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6177AF" w:rsidRDefault="005D121A">
      <w:pPr>
        <w:widowControl w:val="0"/>
        <w:spacing w:line="300" w:lineRule="atLeast"/>
        <w:jc w:val="center"/>
        <w:rPr>
          <w:b/>
          <w:bCs/>
          <w:sz w:val="22"/>
          <w:szCs w:val="32"/>
          <w:rtl/>
          <w:lang w:eastAsia="en-US"/>
        </w:rPr>
      </w:pPr>
      <w:bookmarkStart w:id="0" w:name="_GoBack"/>
      <w:bookmarkEnd w:id="0"/>
      <w:r>
        <w:rPr>
          <w:b/>
          <w:bCs/>
          <w:sz w:val="22"/>
          <w:szCs w:val="32"/>
          <w:rtl/>
          <w:lang w:eastAsia="en-US"/>
        </w:rPr>
        <w:t>מדינת ישראל</w:t>
      </w:r>
    </w:p>
    <w:p w:rsidR="006177AF" w:rsidRDefault="005D121A">
      <w:pPr>
        <w:widowControl w:val="0"/>
        <w:spacing w:line="300" w:lineRule="atLeast"/>
        <w:jc w:val="center"/>
        <w:rPr>
          <w:b/>
          <w:bCs/>
          <w:sz w:val="22"/>
          <w:szCs w:val="32"/>
          <w:rtl/>
          <w:lang w:eastAsia="en-US"/>
        </w:rPr>
      </w:pPr>
      <w:r>
        <w:rPr>
          <w:rFonts w:hint="cs"/>
          <w:b/>
          <w:bCs/>
          <w:sz w:val="18"/>
          <w:szCs w:val="28"/>
          <w:rtl/>
          <w:lang w:eastAsia="en-US"/>
        </w:rPr>
        <w:t xml:space="preserve">משרד החינוך </w:t>
      </w:r>
    </w:p>
    <w:p w:rsidR="006177AF" w:rsidRDefault="005D121A">
      <w:pPr>
        <w:widowControl w:val="0"/>
        <w:adjustRightInd/>
        <w:spacing w:line="240" w:lineRule="auto"/>
        <w:jc w:val="center"/>
        <w:textAlignment w:val="auto"/>
        <w:rPr>
          <w:rFonts w:ascii="Arial" w:eastAsia="Calibri" w:hAnsi="Arial" w:cs="Arial"/>
          <w:b/>
          <w:bCs/>
          <w:rtl/>
        </w:rPr>
      </w:pPr>
      <w:r>
        <w:rPr>
          <w:rFonts w:ascii="David" w:eastAsia="Calibri" w:hAnsi="David"/>
          <w:b/>
          <w:bCs/>
          <w:rtl/>
        </w:rPr>
        <w:t>אגף בכיר, תפעול רכש ולוגיסטיקה</w:t>
      </w:r>
    </w:p>
    <w:p w:rsidR="006177AF" w:rsidRDefault="005D121A">
      <w:pPr>
        <w:widowControl w:val="0"/>
        <w:spacing w:line="300" w:lineRule="atLeast"/>
        <w:jc w:val="center"/>
        <w:rPr>
          <w:b/>
          <w:bCs/>
          <w:rtl/>
        </w:rPr>
      </w:pPr>
      <w:r>
        <w:rPr>
          <w:rFonts w:hint="cs"/>
          <w:b/>
          <w:bCs/>
          <w:rtl/>
        </w:rPr>
        <w:t>אגף רכש, מכרזים והתקשרויות</w:t>
      </w:r>
    </w:p>
    <w:p w:rsidR="006177AF" w:rsidRDefault="005D121A">
      <w:pPr>
        <w:widowControl w:val="0"/>
        <w:spacing w:line="300" w:lineRule="atLeast"/>
        <w:jc w:val="right"/>
        <w:rPr>
          <w:sz w:val="22"/>
          <w:rtl/>
          <w:lang w:eastAsia="en-US"/>
        </w:rPr>
      </w:pPr>
      <w:r>
        <w:rPr>
          <w:rFonts w:hint="eastAsia"/>
          <w:sz w:val="22"/>
          <w:rtl/>
          <w:lang w:eastAsia="en-US"/>
        </w:rPr>
        <w:t>‏כ</w:t>
      </w:r>
      <w:r>
        <w:rPr>
          <w:sz w:val="22"/>
          <w:rtl/>
          <w:lang w:eastAsia="en-US"/>
        </w:rPr>
        <w:t>"ט תשרי תשפ"ה</w:t>
      </w:r>
    </w:p>
    <w:p w:rsidR="006177AF" w:rsidRDefault="005D121A">
      <w:pPr>
        <w:widowControl w:val="0"/>
        <w:spacing w:line="300" w:lineRule="atLeast"/>
        <w:jc w:val="right"/>
        <w:rPr>
          <w:sz w:val="22"/>
          <w:rtl/>
          <w:lang w:eastAsia="en-US"/>
        </w:rPr>
      </w:pPr>
      <w:r>
        <w:rPr>
          <w:rFonts w:hint="eastAsia"/>
          <w:sz w:val="22"/>
          <w:rtl/>
          <w:lang w:eastAsia="en-US"/>
        </w:rPr>
        <w:t>‏</w:t>
      </w:r>
      <w:r>
        <w:rPr>
          <w:sz w:val="22"/>
          <w:rtl/>
          <w:lang w:eastAsia="en-US"/>
        </w:rPr>
        <w:t>31 אוקטובר 2024</w:t>
      </w:r>
    </w:p>
    <w:p w:rsidR="006177AF" w:rsidRDefault="006177AF">
      <w:pPr>
        <w:widowControl w:val="0"/>
        <w:spacing w:line="300" w:lineRule="atLeast"/>
        <w:jc w:val="right"/>
        <w:rPr>
          <w:sz w:val="22"/>
          <w:rtl/>
          <w:lang w:eastAsia="en-US"/>
        </w:rPr>
      </w:pPr>
    </w:p>
    <w:p w:rsidR="006177AF" w:rsidRDefault="005D121A">
      <w:pPr>
        <w:widowControl w:val="0"/>
        <w:spacing w:line="300" w:lineRule="atLeast"/>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lang w:eastAsia="en-US"/>
        </w:rPr>
        <w:t>37/10.2024</w:t>
      </w:r>
      <w:r>
        <w:rPr>
          <w:rFonts w:hint="cs"/>
          <w:b/>
          <w:bCs/>
          <w:sz w:val="32"/>
          <w:szCs w:val="32"/>
          <w:rtl/>
          <w:lang w:eastAsia="en-US"/>
        </w:rPr>
        <w:t xml:space="preserve"> </w:t>
      </w:r>
      <w:r>
        <w:rPr>
          <w:b/>
          <w:bCs/>
          <w:sz w:val="32"/>
          <w:szCs w:val="32"/>
          <w:rtl/>
          <w:lang w:eastAsia="en-US"/>
        </w:rPr>
        <w:t xml:space="preserve">: </w:t>
      </w:r>
      <w:bookmarkStart w:id="1" w:name="_Hlk165449906"/>
      <w:r>
        <w:rPr>
          <w:rFonts w:hint="cs"/>
          <w:b/>
          <w:bCs/>
          <w:sz w:val="32"/>
          <w:szCs w:val="32"/>
          <w:u w:val="single"/>
          <w:rtl/>
          <w:lang w:eastAsia="en-US"/>
        </w:rPr>
        <w:t>הפעלת תוכנית העשרה במוסדות אקדמיים, בתחומי דעת</w:t>
      </w:r>
      <w:r>
        <w:rPr>
          <w:rFonts w:hint="cs"/>
          <w:b/>
          <w:bCs/>
          <w:sz w:val="32"/>
          <w:szCs w:val="32"/>
          <w:u w:val="single"/>
          <w:rtl/>
          <w:lang w:eastAsia="en-US"/>
        </w:rPr>
        <w:t xml:space="preserve"> שונים לתלמידים מחוננים ומצטיינים</w:t>
      </w:r>
      <w:bookmarkEnd w:id="1"/>
    </w:p>
    <w:p w:rsidR="006177AF" w:rsidRDefault="006177AF">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6177AF">
        <w:trPr>
          <w:trHeight w:val="289"/>
          <w:jc w:val="center"/>
        </w:trPr>
        <w:tc>
          <w:tcPr>
            <w:tcW w:w="9639" w:type="dxa"/>
            <w:gridSpan w:val="2"/>
            <w:tcBorders>
              <w:top w:val="nil"/>
              <w:left w:val="nil"/>
              <w:bottom w:val="nil"/>
              <w:right w:val="nil"/>
            </w:tcBorders>
          </w:tcPr>
          <w:p w:rsidR="006177AF" w:rsidRDefault="005D121A">
            <w:pPr>
              <w:widowControl w:val="0"/>
              <w:spacing w:line="240" w:lineRule="auto"/>
              <w:jc w:val="left"/>
              <w:rPr>
                <w:b/>
                <w:bCs/>
                <w:sz w:val="23"/>
                <w:szCs w:val="23"/>
                <w:rtl/>
                <w:lang w:eastAsia="en-US"/>
              </w:rPr>
            </w:pPr>
            <w:r>
              <w:rPr>
                <w:b/>
                <w:bCs/>
                <w:sz w:val="23"/>
                <w:szCs w:val="23"/>
                <w:u w:val="single"/>
                <w:rtl/>
                <w:lang w:eastAsia="en-US"/>
              </w:rPr>
              <w:t>ר</w:t>
            </w:r>
            <w:r>
              <w:rPr>
                <w:rFonts w:hint="cs"/>
                <w:b/>
                <w:bCs/>
                <w:sz w:val="23"/>
                <w:szCs w:val="23"/>
                <w:u w:val="single"/>
                <w:rtl/>
                <w:lang w:eastAsia="en-US"/>
              </w:rPr>
              <w:t>אשי פרקים</w:t>
            </w:r>
            <w:r>
              <w:rPr>
                <w:b/>
                <w:bCs/>
                <w:sz w:val="23"/>
                <w:szCs w:val="23"/>
                <w:rtl/>
                <w:lang w:eastAsia="en-US"/>
              </w:rPr>
              <w:t xml:space="preserve"> </w:t>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rtl/>
                <w:lang w:eastAsia="en-US"/>
              </w:rPr>
              <w:tab/>
            </w:r>
            <w:r>
              <w:rPr>
                <w:b/>
                <w:bCs/>
                <w:sz w:val="23"/>
                <w:szCs w:val="23"/>
                <w:rtl/>
                <w:lang w:eastAsia="en-US"/>
              </w:rPr>
              <w:tab/>
            </w:r>
            <w:r>
              <w:rPr>
                <w:rFonts w:hint="cs"/>
                <w:b/>
                <w:bCs/>
                <w:sz w:val="23"/>
                <w:szCs w:val="23"/>
                <w:rtl/>
                <w:lang w:eastAsia="en-US"/>
              </w:rPr>
              <w:t xml:space="preserve"> </w:t>
            </w:r>
            <w:r>
              <w:rPr>
                <w:b/>
                <w:bCs/>
                <w:sz w:val="23"/>
                <w:szCs w:val="23"/>
                <w:u w:val="single"/>
                <w:rtl/>
                <w:lang w:eastAsia="en-US"/>
              </w:rPr>
              <w:t>מ</w:t>
            </w:r>
            <w:r>
              <w:rPr>
                <w:rFonts w:hint="cs"/>
                <w:b/>
                <w:bCs/>
                <w:sz w:val="23"/>
                <w:szCs w:val="23"/>
                <w:u w:val="single"/>
                <w:rtl/>
                <w:lang w:eastAsia="en-US"/>
              </w:rPr>
              <w:t>ספר עמוד</w:t>
            </w: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מבוא</w:t>
            </w:r>
            <w:r>
              <w:rPr>
                <w:sz w:val="23"/>
                <w:szCs w:val="23"/>
                <w:rtl/>
                <w:lang w:eastAsia="en-US"/>
              </w:rPr>
              <w:tab/>
            </w:r>
            <w:r>
              <w:rPr>
                <w:rFonts w:hint="cs"/>
                <w:sz w:val="23"/>
                <w:szCs w:val="23"/>
                <w:rtl/>
                <w:lang w:eastAsia="en-US"/>
              </w:rPr>
              <w:t>2</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הגורמים אליהם מופנה המכרז (דרישות סף)</w:t>
            </w:r>
            <w:r>
              <w:rPr>
                <w:sz w:val="23"/>
                <w:szCs w:val="23"/>
                <w:rtl/>
                <w:lang w:eastAsia="en-US"/>
              </w:rPr>
              <w:tab/>
            </w:r>
            <w:r>
              <w:rPr>
                <w:rFonts w:hint="cs"/>
                <w:sz w:val="23"/>
                <w:szCs w:val="23"/>
                <w:rtl/>
                <w:lang w:eastAsia="en-US"/>
              </w:rPr>
              <w:t>5</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הגדרות</w:t>
            </w:r>
            <w:r>
              <w:rPr>
                <w:sz w:val="23"/>
                <w:szCs w:val="23"/>
                <w:rtl/>
                <w:lang w:eastAsia="en-US"/>
              </w:rPr>
              <w:tab/>
            </w:r>
            <w:r>
              <w:rPr>
                <w:rFonts w:hint="cs"/>
                <w:sz w:val="23"/>
                <w:szCs w:val="23"/>
                <w:rtl/>
                <w:lang w:eastAsia="en-US"/>
              </w:rPr>
              <w:t>7</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תיאור הפרוייקט והיקפו</w:t>
            </w:r>
            <w:r>
              <w:rPr>
                <w:sz w:val="23"/>
                <w:szCs w:val="23"/>
                <w:rtl/>
                <w:lang w:eastAsia="en-US"/>
              </w:rPr>
              <w:tab/>
            </w:r>
            <w:r>
              <w:rPr>
                <w:rFonts w:hint="cs"/>
                <w:sz w:val="23"/>
                <w:szCs w:val="23"/>
                <w:rtl/>
                <w:lang w:eastAsia="en-US"/>
              </w:rPr>
              <w:t>8</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תפקידי הספק בביצוע העבודה</w:t>
            </w:r>
            <w:r>
              <w:rPr>
                <w:sz w:val="23"/>
                <w:szCs w:val="23"/>
                <w:rtl/>
                <w:lang w:eastAsia="en-US"/>
              </w:rPr>
              <w:tab/>
            </w:r>
            <w:r>
              <w:rPr>
                <w:rFonts w:hint="cs"/>
                <w:sz w:val="23"/>
                <w:szCs w:val="23"/>
                <w:rtl/>
                <w:lang w:eastAsia="en-US"/>
              </w:rPr>
              <w:t>16</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כח האדם של הספק והאמצעים הנדרשים לביצוע המכרז</w:t>
            </w:r>
            <w:r>
              <w:rPr>
                <w:sz w:val="23"/>
                <w:szCs w:val="23"/>
                <w:rtl/>
                <w:lang w:eastAsia="en-US"/>
              </w:rPr>
              <w:tab/>
            </w:r>
            <w:r>
              <w:rPr>
                <w:rFonts w:hint="cs"/>
                <w:sz w:val="23"/>
                <w:szCs w:val="23"/>
                <w:rtl/>
                <w:lang w:eastAsia="en-US"/>
              </w:rPr>
              <w:t>17</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פיצוי מוסכם</w:t>
            </w:r>
            <w:r>
              <w:rPr>
                <w:sz w:val="23"/>
                <w:szCs w:val="23"/>
                <w:rtl/>
                <w:lang w:eastAsia="en-US"/>
              </w:rPr>
              <w:tab/>
            </w:r>
            <w:r>
              <w:rPr>
                <w:rFonts w:hint="cs"/>
                <w:sz w:val="23"/>
                <w:szCs w:val="23"/>
                <w:rtl/>
                <w:lang w:eastAsia="en-US"/>
              </w:rPr>
              <w:t>22</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חפיפה</w:t>
            </w:r>
            <w:r>
              <w:rPr>
                <w:sz w:val="23"/>
                <w:szCs w:val="23"/>
                <w:rtl/>
                <w:lang w:eastAsia="en-US"/>
              </w:rPr>
              <w:tab/>
            </w:r>
            <w:r>
              <w:rPr>
                <w:rFonts w:hint="cs"/>
                <w:sz w:val="23"/>
                <w:szCs w:val="23"/>
                <w:rtl/>
                <w:lang w:eastAsia="en-US"/>
              </w:rPr>
              <w:t>23</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קניין רוחני</w:t>
            </w:r>
            <w:r>
              <w:rPr>
                <w:sz w:val="23"/>
                <w:szCs w:val="23"/>
                <w:rtl/>
                <w:lang w:eastAsia="en-US"/>
              </w:rPr>
              <w:tab/>
            </w:r>
            <w:r>
              <w:rPr>
                <w:rFonts w:hint="cs"/>
                <w:sz w:val="23"/>
                <w:szCs w:val="23"/>
                <w:rtl/>
                <w:lang w:eastAsia="en-US"/>
              </w:rPr>
              <w:t>24</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שמירת סודיות</w:t>
            </w:r>
            <w:r>
              <w:rPr>
                <w:sz w:val="23"/>
                <w:szCs w:val="23"/>
                <w:rtl/>
                <w:lang w:eastAsia="en-US"/>
              </w:rPr>
              <w:tab/>
            </w:r>
            <w:r>
              <w:rPr>
                <w:rFonts w:hint="cs"/>
                <w:sz w:val="23"/>
                <w:szCs w:val="23"/>
                <w:rtl/>
                <w:lang w:eastAsia="en-US"/>
              </w:rPr>
              <w:t>26</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Pr>
                <w:rFonts w:hint="cs"/>
                <w:sz w:val="23"/>
                <w:szCs w:val="23"/>
                <w:rtl/>
                <w:lang w:eastAsia="en-US"/>
              </w:rPr>
              <w:t>26</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אחריות משפטית</w:t>
            </w:r>
            <w:r>
              <w:rPr>
                <w:sz w:val="23"/>
                <w:szCs w:val="23"/>
                <w:rtl/>
                <w:lang w:eastAsia="en-US"/>
              </w:rPr>
              <w:tab/>
            </w:r>
            <w:r>
              <w:rPr>
                <w:rFonts w:hint="cs"/>
                <w:sz w:val="23"/>
                <w:szCs w:val="23"/>
                <w:rtl/>
                <w:lang w:eastAsia="en-US"/>
              </w:rPr>
              <w:t>27</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ביטוח</w:t>
            </w:r>
            <w:r>
              <w:rPr>
                <w:sz w:val="23"/>
                <w:szCs w:val="23"/>
                <w:rtl/>
                <w:lang w:eastAsia="en-US"/>
              </w:rPr>
              <w:tab/>
            </w:r>
            <w:r>
              <w:rPr>
                <w:rFonts w:hint="cs"/>
                <w:sz w:val="23"/>
                <w:szCs w:val="23"/>
                <w:rtl/>
                <w:lang w:eastAsia="en-US"/>
              </w:rPr>
              <w:t>28</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תנאי תשלום</w:t>
            </w:r>
            <w:r>
              <w:rPr>
                <w:sz w:val="23"/>
                <w:szCs w:val="23"/>
                <w:rtl/>
                <w:lang w:eastAsia="en-US"/>
              </w:rPr>
              <w:tab/>
            </w:r>
            <w:r>
              <w:rPr>
                <w:rFonts w:hint="cs"/>
                <w:sz w:val="23"/>
                <w:szCs w:val="23"/>
                <w:rtl/>
                <w:lang w:eastAsia="en-US"/>
              </w:rPr>
              <w:t>29</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מבנה ותכולת ההצעה</w:t>
            </w:r>
            <w:r>
              <w:rPr>
                <w:sz w:val="23"/>
                <w:szCs w:val="23"/>
                <w:rtl/>
                <w:lang w:eastAsia="en-US"/>
              </w:rPr>
              <w:tab/>
            </w:r>
            <w:r>
              <w:rPr>
                <w:rFonts w:hint="cs"/>
                <w:sz w:val="23"/>
                <w:szCs w:val="23"/>
                <w:rtl/>
                <w:lang w:eastAsia="en-US"/>
              </w:rPr>
              <w:t>31</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הקריטריונים לבחירת הספק</w:t>
            </w:r>
            <w:r>
              <w:rPr>
                <w:sz w:val="23"/>
                <w:szCs w:val="23"/>
                <w:rtl/>
                <w:lang w:eastAsia="en-US"/>
              </w:rPr>
              <w:tab/>
            </w:r>
            <w:r>
              <w:rPr>
                <w:rFonts w:hint="cs"/>
                <w:sz w:val="23"/>
                <w:szCs w:val="23"/>
                <w:rtl/>
                <w:lang w:eastAsia="en-US"/>
              </w:rPr>
              <w:t>34</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משך הבדיקה ותקפות ההצעה</w:t>
            </w:r>
            <w:r>
              <w:rPr>
                <w:sz w:val="23"/>
                <w:szCs w:val="23"/>
                <w:rtl/>
                <w:lang w:eastAsia="en-US"/>
              </w:rPr>
              <w:tab/>
            </w:r>
            <w:r>
              <w:rPr>
                <w:rFonts w:hint="cs"/>
                <w:sz w:val="23"/>
                <w:szCs w:val="23"/>
                <w:rtl/>
                <w:lang w:eastAsia="en-US"/>
              </w:rPr>
              <w:t>37</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תקופת התקשרות</w:t>
            </w:r>
            <w:r>
              <w:rPr>
                <w:sz w:val="23"/>
                <w:szCs w:val="23"/>
                <w:rtl/>
                <w:lang w:eastAsia="en-US"/>
              </w:rPr>
              <w:tab/>
            </w:r>
            <w:r>
              <w:rPr>
                <w:rFonts w:hint="cs"/>
                <w:sz w:val="23"/>
                <w:szCs w:val="23"/>
                <w:rtl/>
                <w:lang w:eastAsia="en-US"/>
              </w:rPr>
              <w:t>37</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המשרד רשאי</w:t>
            </w:r>
            <w:r>
              <w:rPr>
                <w:sz w:val="23"/>
                <w:szCs w:val="23"/>
                <w:rtl/>
                <w:lang w:eastAsia="en-US"/>
              </w:rPr>
              <w:tab/>
            </w:r>
            <w:r>
              <w:rPr>
                <w:rFonts w:hint="cs"/>
                <w:sz w:val="23"/>
                <w:szCs w:val="23"/>
                <w:rtl/>
                <w:lang w:eastAsia="en-US"/>
              </w:rPr>
              <w:t>38</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יחסי הצדדים</w:t>
            </w:r>
            <w:r>
              <w:rPr>
                <w:sz w:val="23"/>
                <w:szCs w:val="23"/>
                <w:rtl/>
                <w:lang w:eastAsia="en-US"/>
              </w:rPr>
              <w:tab/>
            </w:r>
            <w:r>
              <w:rPr>
                <w:rFonts w:hint="cs"/>
                <w:sz w:val="23"/>
                <w:szCs w:val="23"/>
                <w:rtl/>
                <w:lang w:eastAsia="en-US"/>
              </w:rPr>
              <w:t>39</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פיקוח</w:t>
            </w:r>
            <w:r>
              <w:rPr>
                <w:sz w:val="23"/>
                <w:szCs w:val="23"/>
                <w:rtl/>
                <w:lang w:eastAsia="en-US"/>
              </w:rPr>
              <w:tab/>
            </w:r>
            <w:r>
              <w:rPr>
                <w:rFonts w:hint="cs"/>
                <w:sz w:val="23"/>
                <w:szCs w:val="23"/>
                <w:rtl/>
                <w:lang w:eastAsia="en-US"/>
              </w:rPr>
              <w:t>40</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ניגוד עניינים</w:t>
            </w:r>
            <w:r>
              <w:rPr>
                <w:sz w:val="23"/>
                <w:szCs w:val="23"/>
                <w:rtl/>
                <w:lang w:eastAsia="en-US"/>
              </w:rPr>
              <w:tab/>
            </w:r>
            <w:r>
              <w:rPr>
                <w:rFonts w:hint="cs"/>
                <w:sz w:val="23"/>
                <w:szCs w:val="23"/>
                <w:rtl/>
                <w:lang w:eastAsia="en-US"/>
              </w:rPr>
              <w:t>40</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הפרות יסודיות</w:t>
            </w:r>
            <w:r>
              <w:rPr>
                <w:sz w:val="23"/>
                <w:szCs w:val="23"/>
                <w:rtl/>
                <w:lang w:eastAsia="en-US"/>
              </w:rPr>
              <w:tab/>
            </w:r>
            <w:r>
              <w:rPr>
                <w:rFonts w:hint="cs"/>
                <w:sz w:val="23"/>
                <w:szCs w:val="23"/>
                <w:rtl/>
                <w:lang w:eastAsia="en-US"/>
              </w:rPr>
              <w:t>40</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מהזוכה להלן יידרש</w:t>
            </w:r>
            <w:r>
              <w:rPr>
                <w:sz w:val="23"/>
                <w:szCs w:val="23"/>
                <w:rtl/>
                <w:lang w:eastAsia="en-US"/>
              </w:rPr>
              <w:tab/>
            </w:r>
            <w:r>
              <w:rPr>
                <w:rFonts w:hint="cs"/>
                <w:sz w:val="23"/>
                <w:szCs w:val="23"/>
                <w:rtl/>
                <w:lang w:eastAsia="en-US"/>
              </w:rPr>
              <w:t>41</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מסמכים נדרשים ותנאי מסירת ההצעה</w:t>
            </w:r>
            <w:r>
              <w:rPr>
                <w:sz w:val="23"/>
                <w:szCs w:val="23"/>
                <w:rtl/>
                <w:lang w:eastAsia="en-US"/>
              </w:rPr>
              <w:tab/>
            </w:r>
            <w:r>
              <w:rPr>
                <w:rFonts w:hint="cs"/>
                <w:sz w:val="23"/>
                <w:szCs w:val="23"/>
                <w:rtl/>
                <w:lang w:eastAsia="en-US"/>
              </w:rPr>
              <w:t>43</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spacing w:line="240" w:lineRule="auto"/>
              <w:jc w:val="left"/>
              <w:rPr>
                <w:b/>
                <w:bCs/>
                <w:sz w:val="23"/>
                <w:szCs w:val="23"/>
                <w:rtl/>
                <w:lang w:eastAsia="en-US"/>
              </w:rPr>
            </w:pPr>
            <w:r>
              <w:rPr>
                <w:b/>
                <w:bCs/>
                <w:sz w:val="23"/>
                <w:szCs w:val="23"/>
                <w:u w:val="single"/>
                <w:rtl/>
                <w:lang w:eastAsia="en-US"/>
              </w:rPr>
              <w:t>נ</w:t>
            </w:r>
            <w:r>
              <w:rPr>
                <w:rFonts w:hint="cs"/>
                <w:b/>
                <w:bCs/>
                <w:sz w:val="23"/>
                <w:szCs w:val="23"/>
                <w:u w:val="single"/>
                <w:rtl/>
                <w:lang w:eastAsia="en-US"/>
              </w:rPr>
              <w:t>ספחים</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קביעת מועד תשלום לספקים ולזכאים אחרים</w:t>
            </w:r>
            <w:r>
              <w:rPr>
                <w:sz w:val="23"/>
                <w:szCs w:val="23"/>
                <w:rtl/>
                <w:lang w:eastAsia="en-US"/>
              </w:rPr>
              <w:tab/>
            </w:r>
            <w:r>
              <w:rPr>
                <w:rFonts w:hint="cs"/>
                <w:sz w:val="23"/>
                <w:szCs w:val="23"/>
                <w:rtl/>
                <w:lang w:eastAsia="en-US"/>
              </w:rPr>
              <w:t>48</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חוזה התקשרות</w:t>
            </w:r>
            <w:r>
              <w:rPr>
                <w:sz w:val="23"/>
                <w:szCs w:val="23"/>
                <w:rtl/>
                <w:lang w:eastAsia="en-US"/>
              </w:rPr>
              <w:tab/>
            </w:r>
            <w:r>
              <w:rPr>
                <w:rFonts w:hint="cs"/>
                <w:sz w:val="23"/>
                <w:szCs w:val="23"/>
                <w:rtl/>
                <w:lang w:eastAsia="en-US"/>
              </w:rPr>
              <w:t>53</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2"/>
              </w:numPr>
              <w:tabs>
                <w:tab w:val="right" w:leader="dot" w:pos="8538"/>
              </w:tabs>
              <w:spacing w:line="240" w:lineRule="auto"/>
              <w:ind w:right="0"/>
              <w:jc w:val="left"/>
              <w:rPr>
                <w:sz w:val="23"/>
                <w:szCs w:val="23"/>
                <w:rtl/>
                <w:lang w:eastAsia="en-US"/>
              </w:rPr>
            </w:pPr>
            <w:r>
              <w:rPr>
                <w:sz w:val="23"/>
                <w:szCs w:val="23"/>
                <w:rtl/>
                <w:lang w:eastAsia="en-US"/>
              </w:rPr>
              <w:t>תקנות למניעת העסקה של עברייני מין</w:t>
            </w:r>
            <w:r>
              <w:rPr>
                <w:sz w:val="23"/>
                <w:szCs w:val="23"/>
                <w:rtl/>
                <w:lang w:eastAsia="en-US"/>
              </w:rPr>
              <w:tab/>
            </w:r>
            <w:r>
              <w:rPr>
                <w:rFonts w:hint="cs"/>
                <w:sz w:val="23"/>
                <w:szCs w:val="23"/>
                <w:rtl/>
                <w:lang w:eastAsia="en-US"/>
              </w:rPr>
              <w:t>67</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2"/>
              </w:numPr>
              <w:tabs>
                <w:tab w:val="right" w:leader="dot" w:pos="8538"/>
              </w:tabs>
              <w:spacing w:line="240" w:lineRule="auto"/>
              <w:ind w:right="0"/>
              <w:jc w:val="left"/>
              <w:rPr>
                <w:sz w:val="23"/>
                <w:szCs w:val="23"/>
                <w:rtl/>
                <w:lang w:eastAsia="en-US"/>
              </w:rPr>
            </w:pPr>
            <w:r>
              <w:rPr>
                <w:rFonts w:hint="eastAsia"/>
                <w:sz w:val="23"/>
                <w:szCs w:val="23"/>
                <w:rtl/>
                <w:lang w:eastAsia="en-US"/>
              </w:rPr>
              <w:t>אבטחת</w:t>
            </w:r>
            <w:r>
              <w:rPr>
                <w:sz w:val="23"/>
                <w:szCs w:val="23"/>
                <w:rtl/>
                <w:lang w:eastAsia="en-US"/>
              </w:rPr>
              <w:t xml:space="preserve"> </w:t>
            </w:r>
            <w:r>
              <w:rPr>
                <w:rFonts w:hint="eastAsia"/>
                <w:sz w:val="23"/>
                <w:szCs w:val="23"/>
                <w:rtl/>
                <w:lang w:eastAsia="en-US"/>
              </w:rPr>
              <w:t>מידע</w:t>
            </w:r>
            <w:r>
              <w:rPr>
                <w:sz w:val="23"/>
                <w:szCs w:val="23"/>
                <w:rtl/>
                <w:lang w:eastAsia="en-US"/>
              </w:rPr>
              <w:t xml:space="preserve"> </w:t>
            </w:r>
            <w:r>
              <w:rPr>
                <w:rFonts w:hint="cs"/>
                <w:sz w:val="23"/>
                <w:szCs w:val="23"/>
                <w:rtl/>
                <w:lang w:eastAsia="en-US"/>
              </w:rPr>
              <w:t>וסייבר</w:t>
            </w:r>
            <w:r>
              <w:rPr>
                <w:sz w:val="23"/>
                <w:szCs w:val="23"/>
                <w:rtl/>
                <w:lang w:eastAsia="en-US"/>
              </w:rPr>
              <w:tab/>
            </w:r>
            <w:r>
              <w:rPr>
                <w:rFonts w:hint="cs"/>
                <w:sz w:val="23"/>
                <w:szCs w:val="23"/>
                <w:rtl/>
                <w:lang w:eastAsia="en-US"/>
              </w:rPr>
              <w:t>74</w:t>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numPr>
                <w:ilvl w:val="0"/>
                <w:numId w:val="2"/>
              </w:numPr>
              <w:tabs>
                <w:tab w:val="clear" w:pos="360"/>
                <w:tab w:val="left" w:pos="317"/>
                <w:tab w:val="right" w:leader="dot" w:pos="8538"/>
              </w:tabs>
              <w:spacing w:line="240" w:lineRule="auto"/>
              <w:ind w:left="317" w:right="0" w:hanging="317"/>
              <w:jc w:val="left"/>
              <w:rPr>
                <w:sz w:val="23"/>
                <w:szCs w:val="23"/>
                <w:lang w:eastAsia="en-US"/>
              </w:rPr>
            </w:pPr>
            <w:bookmarkStart w:id="2" w:name="_Hlk173060930"/>
            <w:r>
              <w:rPr>
                <w:rFonts w:hint="cs"/>
                <w:sz w:val="23"/>
                <w:szCs w:val="23"/>
                <w:rtl/>
                <w:lang w:eastAsia="en-US"/>
              </w:rPr>
              <w:t xml:space="preserve">טופס הגשת </w:t>
            </w:r>
            <w:r>
              <w:rPr>
                <w:rFonts w:hint="cs"/>
                <w:sz w:val="23"/>
                <w:szCs w:val="23"/>
                <w:rtl/>
                <w:lang w:eastAsia="en-US"/>
              </w:rPr>
              <w:t>הצעה.................................................................................................... בקובץ נפרד</w:t>
            </w:r>
          </w:p>
          <w:p w:rsidR="006177AF" w:rsidRDefault="005D121A">
            <w:pPr>
              <w:widowControl w:val="0"/>
              <w:tabs>
                <w:tab w:val="left" w:pos="317"/>
                <w:tab w:val="right" w:leader="dot" w:pos="8538"/>
              </w:tabs>
              <w:spacing w:line="240" w:lineRule="auto"/>
              <w:ind w:left="317" w:right="284"/>
              <w:jc w:val="left"/>
              <w:rPr>
                <w:sz w:val="23"/>
                <w:szCs w:val="23"/>
                <w:rtl/>
                <w:lang w:eastAsia="en-US"/>
              </w:rPr>
            </w:pPr>
            <w:r>
              <w:rPr>
                <w:rFonts w:hint="cs"/>
                <w:sz w:val="23"/>
                <w:szCs w:val="23"/>
                <w:rtl/>
                <w:lang w:eastAsia="en-US"/>
              </w:rPr>
              <w:t>(1) טופס הגשת הצעה</w:t>
            </w:r>
            <w:r>
              <w:rPr>
                <w:rFonts w:hint="cs"/>
                <w:rtl/>
                <w:lang w:eastAsia="en-US"/>
              </w:rPr>
              <w:t xml:space="preserve"> - אזור </w:t>
            </w:r>
            <w:r>
              <w:rPr>
                <w:rFonts w:hint="cs"/>
                <w:b/>
                <w:bCs/>
                <w:rtl/>
                <w:lang w:eastAsia="en-US"/>
              </w:rPr>
              <w:t>1</w:t>
            </w:r>
            <w:r>
              <w:rPr>
                <w:rFonts w:hint="cs"/>
                <w:rtl/>
                <w:lang w:eastAsia="en-US"/>
              </w:rPr>
              <w:t xml:space="preserve"> כולל: מחוז חיפה ומחוז הצפון</w:t>
            </w:r>
            <w:r>
              <w:rPr>
                <w:sz w:val="23"/>
                <w:szCs w:val="23"/>
                <w:rtl/>
                <w:lang w:eastAsia="en-US"/>
              </w:rPr>
              <w:tab/>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tabs>
                <w:tab w:val="left" w:pos="317"/>
                <w:tab w:val="right" w:leader="dot" w:pos="8538"/>
              </w:tabs>
              <w:spacing w:line="240" w:lineRule="auto"/>
              <w:ind w:left="317"/>
              <w:jc w:val="left"/>
              <w:rPr>
                <w:sz w:val="23"/>
                <w:szCs w:val="23"/>
                <w:rtl/>
                <w:lang w:eastAsia="en-US"/>
              </w:rPr>
            </w:pPr>
            <w:r>
              <w:rPr>
                <w:rFonts w:hint="cs"/>
                <w:sz w:val="23"/>
                <w:szCs w:val="23"/>
                <w:rtl/>
                <w:lang w:eastAsia="en-US"/>
              </w:rPr>
              <w:t>(2) טופס הגשת הצעה</w:t>
            </w:r>
            <w:r>
              <w:rPr>
                <w:rFonts w:hint="cs"/>
                <w:rtl/>
                <w:lang w:eastAsia="en-US"/>
              </w:rPr>
              <w:t xml:space="preserve"> - אזור </w:t>
            </w:r>
            <w:r>
              <w:rPr>
                <w:rFonts w:hint="cs"/>
                <w:b/>
                <w:bCs/>
                <w:rtl/>
                <w:lang w:eastAsia="en-US"/>
              </w:rPr>
              <w:t>2</w:t>
            </w:r>
            <w:r>
              <w:rPr>
                <w:rFonts w:hint="cs"/>
                <w:rtl/>
                <w:lang w:eastAsia="en-US"/>
              </w:rPr>
              <w:t xml:space="preserve"> כולל: מחוז ת"א, מחוז מרכז ומחוז ירושלים (כולל מנח"י).</w:t>
            </w:r>
            <w:r>
              <w:rPr>
                <w:sz w:val="23"/>
                <w:szCs w:val="23"/>
                <w:rtl/>
                <w:lang w:eastAsia="en-US"/>
              </w:rPr>
              <w:tab/>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r w:rsidR="006177AF">
        <w:trPr>
          <w:jc w:val="center"/>
        </w:trPr>
        <w:tc>
          <w:tcPr>
            <w:tcW w:w="8930" w:type="dxa"/>
            <w:tcBorders>
              <w:top w:val="nil"/>
              <w:left w:val="nil"/>
              <w:bottom w:val="nil"/>
              <w:right w:val="nil"/>
            </w:tcBorders>
          </w:tcPr>
          <w:p w:rsidR="006177AF" w:rsidRDefault="005D121A">
            <w:pPr>
              <w:widowControl w:val="0"/>
              <w:tabs>
                <w:tab w:val="left" w:pos="317"/>
                <w:tab w:val="right" w:leader="dot" w:pos="8538"/>
              </w:tabs>
              <w:spacing w:line="240" w:lineRule="auto"/>
              <w:ind w:left="317"/>
              <w:jc w:val="left"/>
              <w:rPr>
                <w:sz w:val="23"/>
                <w:szCs w:val="23"/>
                <w:rtl/>
                <w:lang w:eastAsia="en-US"/>
              </w:rPr>
            </w:pPr>
            <w:r>
              <w:rPr>
                <w:rFonts w:hint="cs"/>
                <w:sz w:val="23"/>
                <w:szCs w:val="23"/>
                <w:rtl/>
                <w:lang w:eastAsia="en-US"/>
              </w:rPr>
              <w:t>(3) טופס הגשת הצעה</w:t>
            </w:r>
            <w:r>
              <w:rPr>
                <w:rFonts w:hint="cs"/>
                <w:rtl/>
                <w:lang w:eastAsia="en-US"/>
              </w:rPr>
              <w:t xml:space="preserve"> - אזור </w:t>
            </w:r>
            <w:r>
              <w:rPr>
                <w:rFonts w:hint="cs"/>
                <w:b/>
                <w:bCs/>
                <w:rtl/>
                <w:lang w:eastAsia="en-US"/>
              </w:rPr>
              <w:t>3</w:t>
            </w:r>
            <w:r>
              <w:rPr>
                <w:rFonts w:hint="cs"/>
                <w:rtl/>
                <w:lang w:eastAsia="en-US"/>
              </w:rPr>
              <w:t xml:space="preserve"> כולל: מחוז  הדרום</w:t>
            </w:r>
            <w:r>
              <w:rPr>
                <w:sz w:val="23"/>
                <w:szCs w:val="23"/>
                <w:rtl/>
                <w:lang w:eastAsia="en-US"/>
              </w:rPr>
              <w:tab/>
            </w:r>
          </w:p>
        </w:tc>
        <w:tc>
          <w:tcPr>
            <w:tcW w:w="709" w:type="dxa"/>
            <w:tcBorders>
              <w:top w:val="nil"/>
              <w:left w:val="nil"/>
              <w:bottom w:val="nil"/>
              <w:right w:val="nil"/>
            </w:tcBorders>
          </w:tcPr>
          <w:p w:rsidR="006177AF" w:rsidRDefault="006177AF">
            <w:pPr>
              <w:widowControl w:val="0"/>
              <w:tabs>
                <w:tab w:val="decimal" w:pos="176"/>
              </w:tabs>
              <w:spacing w:line="240" w:lineRule="auto"/>
              <w:jc w:val="left"/>
              <w:rPr>
                <w:sz w:val="23"/>
                <w:szCs w:val="23"/>
                <w:rtl/>
                <w:lang w:eastAsia="en-US"/>
              </w:rPr>
            </w:pPr>
          </w:p>
        </w:tc>
      </w:tr>
    </w:tbl>
    <w:bookmarkEnd w:id="2"/>
    <w:p w:rsidR="006177AF" w:rsidRDefault="005D121A">
      <w:pPr>
        <w:widowControl w:val="0"/>
        <w:numPr>
          <w:ilvl w:val="0"/>
          <w:numId w:val="2"/>
        </w:numPr>
        <w:tabs>
          <w:tab w:val="clear" w:pos="360"/>
          <w:tab w:val="left" w:pos="317"/>
          <w:tab w:val="right" w:leader="dot" w:pos="8538"/>
        </w:tabs>
        <w:spacing w:line="240" w:lineRule="auto"/>
        <w:ind w:left="317" w:right="0" w:hanging="317"/>
        <w:jc w:val="left"/>
        <w:rPr>
          <w:sz w:val="23"/>
          <w:szCs w:val="23"/>
          <w:rtl/>
          <w:lang w:eastAsia="en-US"/>
        </w:rPr>
      </w:pPr>
      <w:r>
        <w:rPr>
          <w:rFonts w:hint="cs"/>
          <w:sz w:val="23"/>
          <w:szCs w:val="23"/>
          <w:rtl/>
          <w:lang w:eastAsia="en-US"/>
        </w:rPr>
        <w:t>טבלת השוואת ההצעות...............................................................................................בקובץ נפרד</w:t>
      </w:r>
    </w:p>
    <w:p w:rsidR="006177AF" w:rsidRDefault="005D121A">
      <w:pPr>
        <w:widowControl w:val="0"/>
        <w:spacing w:line="300" w:lineRule="atLeast"/>
        <w:rPr>
          <w:b/>
          <w:bCs/>
          <w:sz w:val="28"/>
          <w:szCs w:val="28"/>
          <w:u w:val="single"/>
        </w:rPr>
      </w:pPr>
      <w:r>
        <w:rPr>
          <w:noProof/>
          <w:lang w:eastAsia="en-US"/>
        </w:rPr>
        <mc:AlternateContent>
          <mc:Choice Requires="wps">
            <w:drawing>
              <wp:anchor distT="0" distB="0" distL="114300" distR="114300" simplePos="0" relativeHeight="251626496" behindDoc="0" locked="0" layoutInCell="1" allowOverlap="1">
                <wp:simplePos x="0" y="0"/>
                <wp:positionH relativeFrom="column">
                  <wp:posOffset>326390</wp:posOffset>
                </wp:positionH>
                <wp:positionV relativeFrom="paragraph">
                  <wp:posOffset>198120</wp:posOffset>
                </wp:positionV>
                <wp:extent cx="5472430" cy="1086485"/>
                <wp:effectExtent l="0" t="0" r="0" b="0"/>
                <wp:wrapNone/>
                <wp:docPr id="77"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2430" cy="10864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6177AF" w:rsidRDefault="005D121A">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rsidR="006177AF" w:rsidRDefault="006177AF">
                            <w:pPr>
                              <w:spacing w:line="240" w:lineRule="auto"/>
                              <w:jc w:val="left"/>
                              <w:rPr>
                                <w:b/>
                                <w:bCs/>
                                <w:rtl/>
                                <w:lang w:eastAsia="en-US"/>
                              </w:rPr>
                            </w:pPr>
                          </w:p>
                          <w:p w:rsidR="006177AF" w:rsidRDefault="005D121A">
                            <w:pPr>
                              <w:spacing w:line="240" w:lineRule="auto"/>
                              <w:jc w:val="left"/>
                              <w:rPr>
                                <w:b/>
                                <w:bCs/>
                                <w:rtl/>
                              </w:rPr>
                            </w:pPr>
                            <w:hyperlink r:id="rId8" w:history="1">
                              <w:r>
                                <w:rPr>
                                  <w:rStyle w:val="Hyperlink"/>
                                  <w:b/>
                                  <w:bCs/>
                                  <w:sz w:val="21"/>
                                  <w:szCs w:val="21"/>
                                </w:rPr>
                                <w:t>HTTP://WWW.MR.GOV.IL</w:t>
                              </w:r>
                            </w:hyperlink>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ascii="Arial" w:hAnsi="Arial"/>
                                <w:b/>
                                <w:bCs/>
                                <w:sz w:val="22"/>
                                <w:rtl/>
                                <w:lang w:eastAsia="en-US"/>
                              </w:rPr>
                              <w:t>בכבוד רב</w:t>
                            </w:r>
                            <w:r>
                              <w:rPr>
                                <w:rFonts w:ascii="Arial" w:hAnsi="Arial" w:hint="cs"/>
                                <w:b/>
                                <w:bCs/>
                                <w:sz w:val="22"/>
                                <w:rtl/>
                                <w:lang w:eastAsia="en-US"/>
                              </w:rPr>
                              <w:t>,</w:t>
                            </w:r>
                          </w:p>
                          <w:p w:rsidR="006177AF" w:rsidRDefault="005D121A">
                            <w:pPr>
                              <w:spacing w:line="240" w:lineRule="auto"/>
                              <w:ind w:left="6237" w:firstLine="567"/>
                              <w:jc w:val="left"/>
                              <w:rPr>
                                <w:b/>
                                <w:bCs/>
                                <w:rtl/>
                              </w:rPr>
                            </w:pPr>
                            <w:r>
                              <w:rPr>
                                <w:rFonts w:ascii="Arial" w:hAnsi="Arial" w:hint="cs"/>
                                <w:b/>
                                <w:bCs/>
                                <w:sz w:val="22"/>
                                <w:rtl/>
                                <w:lang w:eastAsia="en-US"/>
                              </w:rPr>
                              <w:t>אורנה מיטמיגר</w:t>
                            </w:r>
                          </w:p>
                          <w:p w:rsidR="006177AF" w:rsidRDefault="005D121A">
                            <w:pPr>
                              <w:spacing w:line="240" w:lineRule="auto"/>
                              <w:ind w:left="5953"/>
                              <w:jc w:val="center"/>
                              <w:rPr>
                                <w:b/>
                                <w:bCs/>
                              </w:rPr>
                            </w:pPr>
                            <w:r>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id="_x0000_t202" coordsize="21600,21600" o:spt="202" path="m,l,21600r21600,l21600,xe">
                <v:stroke joinstyle="miter"/>
                <v:path gradientshapeok="t" o:connecttype="rect"/>
              </v:shapetype>
              <v:shape id="Text Box 121" o:spid="_x0000_s1026" type="#_x0000_t202" style="position:absolute;left:0;text-align:left;margin-left:25.7pt;margin-top:15.6pt;width:430.9pt;height:85.5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" filled="f">
                <v:textbox>
                  <w:txbxContent>
                    <w:p>
                      <w:pPr>
                        <w:spacing w:line="240" w:lineRule="auto"/>
                        <w:jc w:val="left"/>
                        <w:rPr>
                          <w:b/>
                          <w:bCs/>
                          <w:rtl/>
                          <w:lang w:eastAsia="en-US"/>
                        </w:rPr>
                      </w:pPr>
                      <w:r>
                        <w:rPr>
                          <w:rFonts w:hint="cs"/>
                          <w:b/>
                          <w:bCs/>
                          <w:rtl/>
                        </w:rPr>
                        <w:t xml:space="preserve">ניתן להוריד את חוברות המכרז ללא תשלום </w:t>
                      </w:r>
                      <w:r>
                        <w:rPr>
                          <w:rFonts w:hint="cs"/>
                          <w:b/>
                          <w:bCs/>
                          <w:rtl/>
                          <w:lang w:eastAsia="en-US"/>
                        </w:rPr>
                        <w:t xml:space="preserve">באתר מינהל הרכש הממשלתי בכתובת: </w:t>
                      </w:r>
                    </w:p>
                    <w:p>
                      <w:pPr>
                        <w:spacing w:line="240" w:lineRule="auto"/>
                        <w:jc w:val="left"/>
                        <w:rPr>
                          <w:b/>
                          <w:bCs/>
                          <w:rtl/>
                          <w:lang w:eastAsia="en-US"/>
                        </w:rPr>
                      </w:pPr>
                    </w:p>
                    <w:p>
                      <w:pPr>
                        <w:spacing w:line="240" w:lineRule="auto"/>
                        <w:jc w:val="left"/>
                        <w:rPr>
                          <w:b/>
                          <w:bCs/>
                          <w:rtl/>
                        </w:rPr>
                      </w:pPr>
                      <w:hyperlink r:id="rId9" w:history="1">
                        <w:r>
                          <w:rPr>
                            <w:rStyle w:val="Hyperlink"/>
                            <w:b/>
                            <w:bCs/>
                            <w:sz w:val="21"/>
                            <w:szCs w:val="21"/>
                          </w:rPr>
                          <w:t>HTTP://WWW.MR.GOV.IL</w:t>
                        </w:r>
                      </w:hyperlink>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rFonts w:ascii="Arial" w:hAnsi="Arial"/>
                          <w:b/>
                          <w:bCs/>
                          <w:sz w:val="22"/>
                          <w:rtl/>
                          <w:lang w:eastAsia="en-US"/>
                        </w:rPr>
                        <w:t>בכבוד רב</w:t>
                      </w:r>
                      <w:r>
                        <w:rPr>
                          <w:rFonts w:ascii="Arial" w:hAnsi="Arial" w:hint="cs"/>
                          <w:b/>
                          <w:bCs/>
                          <w:sz w:val="22"/>
                          <w:rtl/>
                          <w:lang w:eastAsia="en-US"/>
                        </w:rPr>
                        <w:t>,</w:t>
                      </w:r>
                    </w:p>
                    <w:p>
                      <w:pPr>
                        <w:spacing w:line="240" w:lineRule="auto"/>
                        <w:ind w:left="6237" w:firstLine="567"/>
                        <w:jc w:val="left"/>
                        <w:rPr>
                          <w:b/>
                          <w:bCs/>
                          <w:rtl/>
                        </w:rPr>
                      </w:pPr>
                      <w:r>
                        <w:rPr>
                          <w:rFonts w:ascii="Arial" w:hAnsi="Arial" w:hint="cs"/>
                          <w:b/>
                          <w:bCs/>
                          <w:sz w:val="22"/>
                          <w:rtl/>
                          <w:lang w:eastAsia="en-US"/>
                        </w:rPr>
                        <w:t>אורנה מיטמיגר</w:t>
                      </w:r>
                    </w:p>
                    <w:p>
                      <w:pPr>
                        <w:spacing w:line="240" w:lineRule="auto"/>
                        <w:ind w:left="5953"/>
                        <w:jc w:val="center"/>
                        <w:rPr>
                          <w:b/>
                          <w:bCs/>
                        </w:rPr>
                      </w:pPr>
                      <w:r>
                        <w:rPr>
                          <w:rFonts w:hint="cs"/>
                          <w:b/>
                          <w:bCs/>
                          <w:rtl/>
                        </w:rPr>
                        <w:t>מנהלת אגף רכש מכרזים והתקשרויות</w:t>
                      </w:r>
                    </w:p>
                  </w:txbxContent>
                </v:textbox>
              </v:shape>
            </w:pict>
          </mc:Fallback>
        </mc:AlternateContent>
      </w:r>
    </w:p>
    <w:p w:rsidR="006177AF" w:rsidRDefault="005D121A">
      <w:pPr>
        <w:widowControl w:val="0"/>
        <w:spacing w:after="160" w:line="280" w:lineRule="atLeast"/>
        <w:ind w:left="709"/>
        <w:rPr>
          <w:b/>
          <w:bCs/>
          <w:sz w:val="28"/>
          <w:szCs w:val="28"/>
          <w:u w:val="single"/>
          <w:rtl/>
        </w:rPr>
      </w:pPr>
      <w:r>
        <w:rPr>
          <w:b/>
          <w:bCs/>
          <w:sz w:val="28"/>
          <w:szCs w:val="28"/>
          <w:u w:val="single"/>
          <w:rtl/>
        </w:rPr>
        <w:br w:type="page"/>
      </w:r>
      <w:r>
        <w:rPr>
          <w:b/>
          <w:bCs/>
          <w:sz w:val="28"/>
          <w:szCs w:val="28"/>
          <w:u w:val="single"/>
          <w:rtl/>
        </w:rPr>
        <w:lastRenderedPageBreak/>
        <w:t>מבוא</w:t>
      </w:r>
    </w:p>
    <w:p w:rsidR="006177AF" w:rsidRDefault="005D121A">
      <w:pPr>
        <w:widowControl w:val="0"/>
        <w:spacing w:line="280" w:lineRule="atLeast"/>
        <w:ind w:left="720"/>
        <w:rPr>
          <w:sz w:val="22"/>
          <w:rtl/>
          <w:lang w:eastAsia="en-US"/>
        </w:rPr>
      </w:pPr>
      <w:r>
        <w:rPr>
          <w:rFonts w:hint="cs"/>
          <w:sz w:val="22"/>
          <w:rtl/>
          <w:lang w:eastAsia="en-US"/>
        </w:rPr>
        <w:t xml:space="preserve">משרד החינוך </w:t>
      </w:r>
      <w:r>
        <w:rPr>
          <w:sz w:val="22"/>
          <w:rtl/>
          <w:lang w:eastAsia="en-US"/>
        </w:rPr>
        <w:t xml:space="preserve">(שייקרא להלן "המשרד"), באמצעות </w:t>
      </w:r>
      <w:r>
        <w:rPr>
          <w:rFonts w:hint="cs"/>
          <w:sz w:val="22"/>
          <w:rtl/>
          <w:lang w:eastAsia="en-US"/>
        </w:rPr>
        <w:t xml:space="preserve">האגף למחוננים ומצטיינים </w:t>
      </w:r>
      <w:r>
        <w:rPr>
          <w:sz w:val="22"/>
          <w:rtl/>
          <w:lang w:eastAsia="en-US"/>
        </w:rPr>
        <w:t>(שייקרא להלן "</w:t>
      </w:r>
      <w:r>
        <w:rPr>
          <w:rFonts w:hint="cs"/>
          <w:sz w:val="22"/>
          <w:rtl/>
          <w:lang w:eastAsia="en-US"/>
        </w:rPr>
        <w:t xml:space="preserve"> האגף</w:t>
      </w:r>
      <w:r>
        <w:rPr>
          <w:sz w:val="22"/>
          <w:rtl/>
          <w:lang w:eastAsia="en-US"/>
        </w:rPr>
        <w:t>"), פונה בזאת לקבלת הצעות ל:</w:t>
      </w:r>
    </w:p>
    <w:p w:rsidR="006177AF" w:rsidRDefault="005D121A">
      <w:pPr>
        <w:widowControl w:val="0"/>
        <w:spacing w:line="280" w:lineRule="atLeast"/>
        <w:ind w:left="720"/>
        <w:rPr>
          <w:b/>
          <w:bCs/>
          <w:sz w:val="30"/>
          <w:szCs w:val="30"/>
          <w:u w:val="single"/>
          <w:rtl/>
          <w:lang w:eastAsia="en-US"/>
        </w:rPr>
      </w:pPr>
      <w:r>
        <w:rPr>
          <w:rFonts w:hint="cs"/>
          <w:b/>
          <w:bCs/>
          <w:sz w:val="30"/>
          <w:szCs w:val="30"/>
          <w:u w:val="single"/>
          <w:rtl/>
          <w:lang w:eastAsia="en-US"/>
        </w:rPr>
        <w:t xml:space="preserve">הפעלת תוכנית </w:t>
      </w:r>
      <w:r>
        <w:rPr>
          <w:rFonts w:hint="cs"/>
          <w:b/>
          <w:bCs/>
          <w:sz w:val="30"/>
          <w:szCs w:val="30"/>
          <w:u w:val="single"/>
          <w:rtl/>
          <w:lang w:eastAsia="en-US"/>
        </w:rPr>
        <w:t>העשרה במוסדות אקדמיים, בתחומי דעת שונים לתלמידים מחוננים ומצטיינים</w:t>
      </w:r>
    </w:p>
    <w:p w:rsidR="006177AF" w:rsidRDefault="006177AF">
      <w:pPr>
        <w:widowControl w:val="0"/>
        <w:spacing w:line="280" w:lineRule="atLeast"/>
        <w:ind w:left="720"/>
        <w:rPr>
          <w:sz w:val="22"/>
          <w:rtl/>
          <w:lang w:eastAsia="en-US"/>
        </w:rPr>
      </w:pPr>
    </w:p>
    <w:p w:rsidR="006177AF" w:rsidRDefault="005D121A">
      <w:pPr>
        <w:widowControl w:val="0"/>
        <w:spacing w:line="280" w:lineRule="atLeast"/>
        <w:ind w:left="720"/>
        <w:rPr>
          <w:sz w:val="22"/>
          <w:rtl/>
          <w:lang w:eastAsia="en-US"/>
        </w:rPr>
      </w:pPr>
      <w:r>
        <w:rPr>
          <w:sz w:val="22"/>
          <w:rtl/>
          <w:lang w:eastAsia="en-US"/>
        </w:rPr>
        <w:t>וזאת בהיקף ובגבולות אחריות כפי שיפורטו בהמשך.</w:t>
      </w:r>
    </w:p>
    <w:p w:rsidR="006177AF" w:rsidRDefault="006177AF">
      <w:pPr>
        <w:widowControl w:val="0"/>
        <w:spacing w:line="280" w:lineRule="atLeast"/>
        <w:ind w:left="720"/>
        <w:rPr>
          <w:sz w:val="22"/>
          <w:rtl/>
          <w:lang w:eastAsia="en-US"/>
        </w:rPr>
      </w:pPr>
    </w:p>
    <w:p w:rsidR="006177AF" w:rsidRDefault="005D121A">
      <w:pPr>
        <w:widowControl w:val="0"/>
        <w:numPr>
          <w:ilvl w:val="1"/>
          <w:numId w:val="9"/>
        </w:numPr>
        <w:spacing w:after="160" w:line="280" w:lineRule="atLeast"/>
        <w:rPr>
          <w:rtl/>
        </w:rPr>
      </w:pPr>
      <w:r>
        <w:rPr>
          <w:rFonts w:hint="cs"/>
          <w:b/>
          <w:bCs/>
          <w:u w:val="single"/>
          <w:rtl/>
        </w:rPr>
        <w:t>שאלות ובירורים</w:t>
      </w:r>
    </w:p>
    <w:p w:rsidR="006177AF" w:rsidRDefault="005D121A">
      <w:pPr>
        <w:widowControl w:val="0"/>
        <w:spacing w:line="280" w:lineRule="atLeast"/>
        <w:ind w:left="1417"/>
        <w:rPr>
          <w:rtl/>
          <w:lang w:eastAsia="en-US"/>
        </w:rPr>
      </w:pPr>
      <w:r>
        <w:rPr>
          <w:rFonts w:hint="cs"/>
          <w:rtl/>
          <w:lang w:eastAsia="en-US"/>
        </w:rPr>
        <w:t>כל הפונים מתבקשים לקרוא את חוברת המכרז על כל</w:t>
      </w:r>
      <w:r>
        <w:rPr>
          <w:lang w:eastAsia="en-US"/>
        </w:rPr>
        <w:t xml:space="preserve"> </w:t>
      </w:r>
      <w:r>
        <w:rPr>
          <w:rFonts w:hint="cs"/>
          <w:rtl/>
          <w:lang w:eastAsia="en-US"/>
        </w:rPr>
        <w:t>נספחיה בטרם משלוח שאלות/הערות.</w:t>
      </w:r>
    </w:p>
    <w:p w:rsidR="006177AF" w:rsidRDefault="005D121A">
      <w:pPr>
        <w:widowControl w:val="0"/>
        <w:spacing w:after="140" w:line="280" w:lineRule="atLeast"/>
        <w:ind w:left="1417"/>
        <w:rPr>
          <w:b/>
          <w:bCs/>
          <w:spacing w:val="-4"/>
          <w:highlight w:val="lightGray"/>
          <w:rtl/>
          <w:lang w:eastAsia="en-US"/>
        </w:rPr>
      </w:pPr>
      <w:r>
        <w:rPr>
          <w:rFonts w:hint="cs"/>
          <w:spacing w:val="-4"/>
          <w:rtl/>
          <w:lang w:eastAsia="en-US"/>
        </w:rPr>
        <w:t xml:space="preserve">יש לשלוח קובץ </w:t>
      </w:r>
      <w:r>
        <w:rPr>
          <w:rFonts w:hint="cs"/>
          <w:b/>
          <w:bCs/>
          <w:spacing w:val="-4"/>
          <w:u w:val="single"/>
          <w:rtl/>
          <w:lang w:eastAsia="en-US"/>
        </w:rPr>
        <w:t>וורד/אקסל</w:t>
      </w:r>
      <w:r>
        <w:rPr>
          <w:rFonts w:hint="cs"/>
          <w:spacing w:val="-4"/>
          <w:rtl/>
          <w:lang w:eastAsia="en-US"/>
        </w:rPr>
        <w:t xml:space="preserve"> הכולל את השאלות עד ל- </w:t>
      </w:r>
      <w:r>
        <w:rPr>
          <w:b/>
          <w:bCs/>
          <w:spacing w:val="-4"/>
          <w:u w:val="single"/>
          <w:lang w:eastAsia="en-US"/>
        </w:rPr>
        <w:t>14.1</w:t>
      </w:r>
      <w:r>
        <w:rPr>
          <w:b/>
          <w:bCs/>
          <w:spacing w:val="-4"/>
          <w:u w:val="single"/>
          <w:lang w:eastAsia="en-US"/>
        </w:rPr>
        <w:t>1.2024</w:t>
      </w:r>
      <w:r>
        <w:rPr>
          <w:rFonts w:hint="cs"/>
          <w:spacing w:val="-4"/>
          <w:rtl/>
          <w:lang w:eastAsia="en-US"/>
        </w:rPr>
        <w:t xml:space="preserve"> בשעה </w:t>
      </w:r>
      <w:r>
        <w:rPr>
          <w:rFonts w:hint="cs"/>
          <w:b/>
          <w:bCs/>
          <w:spacing w:val="-4"/>
          <w:u w:val="single"/>
          <w:rtl/>
          <w:lang w:eastAsia="en-US"/>
        </w:rPr>
        <w:t>14:00</w:t>
      </w:r>
      <w:r>
        <w:rPr>
          <w:rFonts w:hint="cs"/>
          <w:spacing w:val="-4"/>
          <w:rtl/>
          <w:lang w:eastAsia="en-US"/>
        </w:rPr>
        <w:t xml:space="preserve"> לכתובת המייל </w:t>
      </w:r>
      <w:r>
        <w:rPr>
          <w:b/>
          <w:bCs/>
          <w:spacing w:val="-4"/>
          <w:lang w:eastAsia="en-US"/>
        </w:rPr>
        <w:t>michrazimedu@education.gov.il</w:t>
      </w:r>
      <w:r>
        <w:rPr>
          <w:rFonts w:hint="cs"/>
          <w:spacing w:val="-4"/>
          <w:rtl/>
          <w:lang w:eastAsia="en-US"/>
        </w:rPr>
        <w:t>, כאשר בשורת הנושא בדוא"ל</w:t>
      </w:r>
      <w:r>
        <w:rPr>
          <w:rFonts w:hint="cs"/>
          <w:b/>
          <w:bCs/>
          <w:spacing w:val="-4"/>
          <w:u w:val="single"/>
          <w:rtl/>
          <w:lang w:eastAsia="en-US"/>
        </w:rPr>
        <w:t xml:space="preserve"> חובה</w:t>
      </w:r>
      <w:r>
        <w:rPr>
          <w:rFonts w:hint="cs"/>
          <w:spacing w:val="-4"/>
          <w:rtl/>
          <w:lang w:eastAsia="en-US"/>
        </w:rPr>
        <w:t xml:space="preserve"> לציין: </w:t>
      </w:r>
      <w:r>
        <w:rPr>
          <w:b/>
          <w:bCs/>
          <w:spacing w:val="-4"/>
          <w:highlight w:val="lightGray"/>
          <w:rtl/>
          <w:lang w:eastAsia="en-US"/>
        </w:rPr>
        <w:t xml:space="preserve">מכרז מס' </w:t>
      </w:r>
      <w:r>
        <w:rPr>
          <w:b/>
          <w:bCs/>
          <w:spacing w:val="-4"/>
          <w:highlight w:val="lightGray"/>
          <w:lang w:eastAsia="en-US"/>
        </w:rPr>
        <w:t>37/10.2024</w:t>
      </w:r>
      <w:r>
        <w:rPr>
          <w:b/>
          <w:bCs/>
          <w:spacing w:val="-4"/>
          <w:highlight w:val="lightGray"/>
          <w:rtl/>
          <w:lang w:eastAsia="en-US"/>
        </w:rPr>
        <w:t xml:space="preserve"> </w:t>
      </w:r>
      <w:r>
        <w:rPr>
          <w:rFonts w:hint="cs"/>
          <w:b/>
          <w:bCs/>
          <w:spacing w:val="-4"/>
          <w:highlight w:val="lightGray"/>
          <w:rtl/>
          <w:lang w:eastAsia="en-US"/>
        </w:rPr>
        <w:t>:</w:t>
      </w:r>
      <w:r>
        <w:rPr>
          <w:b/>
          <w:bCs/>
          <w:spacing w:val="-4"/>
          <w:highlight w:val="lightGray"/>
          <w:rtl/>
          <w:lang w:eastAsia="en-US"/>
        </w:rPr>
        <w:t xml:space="preserve"> </w:t>
      </w:r>
      <w:r>
        <w:rPr>
          <w:rFonts w:hint="cs"/>
          <w:b/>
          <w:bCs/>
          <w:spacing w:val="-4"/>
          <w:highlight w:val="lightGray"/>
          <w:u w:val="single"/>
          <w:rtl/>
          <w:lang w:eastAsia="en-US"/>
        </w:rPr>
        <w:t>הפעלת תוכנית העשרה במוסדות אקדמיים, בתחומי דעת שונים לתלמידים מחוננים ומצטיינים</w:t>
      </w:r>
      <w:r>
        <w:rPr>
          <w:rFonts w:hint="cs"/>
          <w:spacing w:val="-4"/>
          <w:rtl/>
          <w:lang w:eastAsia="en-US"/>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6177AF">
        <w:trPr>
          <w:trHeight w:val="450"/>
        </w:trPr>
        <w:tc>
          <w:tcPr>
            <w:tcW w:w="8222" w:type="dxa"/>
            <w:gridSpan w:val="4"/>
            <w:shd w:val="clear" w:color="000000" w:fill="D9D9D9"/>
            <w:vAlign w:val="center"/>
          </w:tcPr>
          <w:p w:rsidR="006177AF" w:rsidRDefault="005D121A">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מס' </w:t>
            </w:r>
            <w:r>
              <w:rPr>
                <w:rFonts w:ascii="David" w:hAnsi="David"/>
                <w:b/>
                <w:bCs/>
                <w:color w:val="002060"/>
                <w:sz w:val="22"/>
                <w:szCs w:val="22"/>
                <w:lang w:eastAsia="en-US"/>
              </w:rPr>
              <w:t>37/10.2024</w:t>
            </w:r>
            <w:r>
              <w:rPr>
                <w:rFonts w:ascii="David" w:hAnsi="David"/>
                <w:b/>
                <w:bCs/>
                <w:color w:val="002060"/>
                <w:sz w:val="22"/>
                <w:szCs w:val="22"/>
                <w:rtl/>
                <w:lang w:eastAsia="en-US"/>
              </w:rPr>
              <w:t xml:space="preserve"> : </w:t>
            </w:r>
            <w:r>
              <w:rPr>
                <w:rFonts w:ascii="David" w:hAnsi="David" w:hint="cs"/>
                <w:b/>
                <w:bCs/>
                <w:color w:val="002060"/>
                <w:sz w:val="22"/>
                <w:szCs w:val="22"/>
                <w:u w:val="single"/>
                <w:rtl/>
                <w:lang w:eastAsia="en-US"/>
              </w:rPr>
              <w:t>הפעלת תוכנית העשרה במוסדות אקדמיים, בתחומי דעת שונים לתלמידים מחוננים ומצטיינים</w:t>
            </w:r>
          </w:p>
        </w:tc>
      </w:tr>
      <w:tr w:rsidR="006177AF">
        <w:trPr>
          <w:trHeight w:val="450"/>
        </w:trPr>
        <w:tc>
          <w:tcPr>
            <w:tcW w:w="947" w:type="dxa"/>
            <w:shd w:val="clear" w:color="000000" w:fill="D9D9D9"/>
            <w:vAlign w:val="center"/>
            <w:hideMark/>
          </w:tcPr>
          <w:p w:rsidR="006177AF" w:rsidRDefault="005D121A">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סידורי</w:t>
            </w:r>
          </w:p>
        </w:tc>
        <w:tc>
          <w:tcPr>
            <w:tcW w:w="1513" w:type="dxa"/>
            <w:shd w:val="clear" w:color="000000" w:fill="D9D9D9"/>
            <w:vAlign w:val="center"/>
            <w:hideMark/>
          </w:tcPr>
          <w:p w:rsidR="006177AF" w:rsidRDefault="005D121A">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מס</w:t>
            </w:r>
            <w:r>
              <w:rPr>
                <w:rFonts w:ascii="David" w:hAnsi="David" w:hint="cs"/>
                <w:b/>
                <w:bCs/>
                <w:color w:val="002060"/>
                <w:sz w:val="22"/>
                <w:szCs w:val="22"/>
                <w:rtl/>
                <w:lang w:eastAsia="en-US"/>
              </w:rPr>
              <w:t>פר</w:t>
            </w:r>
            <w:r>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rsidR="006177AF" w:rsidRDefault="005D121A">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rsidR="006177AF" w:rsidRDefault="005D121A">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6177AF">
        <w:trPr>
          <w:trHeight w:val="300"/>
        </w:trPr>
        <w:tc>
          <w:tcPr>
            <w:tcW w:w="947" w:type="dxa"/>
            <w:shd w:val="clear" w:color="auto" w:fill="auto"/>
            <w:vAlign w:val="center"/>
            <w:hideMark/>
          </w:tcPr>
          <w:p w:rsidR="006177AF" w:rsidRDefault="005D121A">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1</w:t>
            </w:r>
          </w:p>
        </w:tc>
        <w:tc>
          <w:tcPr>
            <w:tcW w:w="1513" w:type="dxa"/>
            <w:shd w:val="clear" w:color="auto" w:fill="auto"/>
            <w:vAlign w:val="center"/>
          </w:tcPr>
          <w:p w:rsidR="006177AF" w:rsidRDefault="006177AF">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6177AF" w:rsidRDefault="006177AF">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6177AF" w:rsidRDefault="006177AF">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177AF">
        <w:trPr>
          <w:trHeight w:val="300"/>
        </w:trPr>
        <w:tc>
          <w:tcPr>
            <w:tcW w:w="947" w:type="dxa"/>
            <w:shd w:val="clear" w:color="auto" w:fill="auto"/>
            <w:vAlign w:val="center"/>
            <w:hideMark/>
          </w:tcPr>
          <w:p w:rsidR="006177AF" w:rsidRDefault="005D121A">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2</w:t>
            </w:r>
          </w:p>
        </w:tc>
        <w:tc>
          <w:tcPr>
            <w:tcW w:w="1513" w:type="dxa"/>
            <w:shd w:val="clear" w:color="auto" w:fill="auto"/>
            <w:vAlign w:val="center"/>
          </w:tcPr>
          <w:p w:rsidR="006177AF" w:rsidRDefault="006177AF">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6177AF" w:rsidRDefault="006177AF">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6177AF" w:rsidRDefault="006177AF">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177AF">
        <w:trPr>
          <w:trHeight w:val="300"/>
        </w:trPr>
        <w:tc>
          <w:tcPr>
            <w:tcW w:w="947" w:type="dxa"/>
            <w:shd w:val="clear" w:color="auto" w:fill="auto"/>
            <w:vAlign w:val="center"/>
            <w:hideMark/>
          </w:tcPr>
          <w:p w:rsidR="006177AF" w:rsidRDefault="005D121A">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3</w:t>
            </w:r>
          </w:p>
        </w:tc>
        <w:tc>
          <w:tcPr>
            <w:tcW w:w="1513" w:type="dxa"/>
            <w:shd w:val="clear" w:color="auto" w:fill="auto"/>
            <w:vAlign w:val="center"/>
          </w:tcPr>
          <w:p w:rsidR="006177AF" w:rsidRDefault="006177AF">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6177AF" w:rsidRDefault="006177AF">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6177AF" w:rsidRDefault="006177AF">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177AF">
        <w:trPr>
          <w:trHeight w:val="300"/>
        </w:trPr>
        <w:tc>
          <w:tcPr>
            <w:tcW w:w="947" w:type="dxa"/>
            <w:shd w:val="clear" w:color="auto" w:fill="auto"/>
            <w:vAlign w:val="center"/>
            <w:hideMark/>
          </w:tcPr>
          <w:p w:rsidR="006177AF" w:rsidRDefault="005D121A">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4</w:t>
            </w:r>
          </w:p>
        </w:tc>
        <w:tc>
          <w:tcPr>
            <w:tcW w:w="1513" w:type="dxa"/>
            <w:shd w:val="clear" w:color="auto" w:fill="auto"/>
            <w:vAlign w:val="center"/>
          </w:tcPr>
          <w:p w:rsidR="006177AF" w:rsidRDefault="006177AF">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6177AF" w:rsidRDefault="006177AF">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6177AF" w:rsidRDefault="006177AF">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177AF">
        <w:trPr>
          <w:trHeight w:val="300"/>
        </w:trPr>
        <w:tc>
          <w:tcPr>
            <w:tcW w:w="947" w:type="dxa"/>
            <w:shd w:val="clear" w:color="auto" w:fill="auto"/>
            <w:vAlign w:val="center"/>
            <w:hideMark/>
          </w:tcPr>
          <w:p w:rsidR="006177AF" w:rsidRDefault="005D121A">
            <w:pPr>
              <w:widowControl w:val="0"/>
              <w:overflowPunct/>
              <w:autoSpaceDE/>
              <w:autoSpaceDN/>
              <w:adjustRightInd/>
              <w:spacing w:line="280" w:lineRule="atLeast"/>
              <w:jc w:val="center"/>
              <w:textAlignment w:val="auto"/>
              <w:rPr>
                <w:rFonts w:ascii="David" w:hAnsi="David"/>
                <w:color w:val="000000"/>
                <w:sz w:val="22"/>
                <w:szCs w:val="22"/>
                <w:rtl/>
                <w:lang w:eastAsia="en-US"/>
              </w:rPr>
            </w:pPr>
            <w:r>
              <w:rPr>
                <w:rFonts w:ascii="David" w:hAnsi="David"/>
                <w:color w:val="000000"/>
                <w:sz w:val="22"/>
                <w:szCs w:val="22"/>
                <w:rtl/>
                <w:lang w:eastAsia="en-US"/>
              </w:rPr>
              <w:t>5</w:t>
            </w:r>
          </w:p>
        </w:tc>
        <w:tc>
          <w:tcPr>
            <w:tcW w:w="1513" w:type="dxa"/>
            <w:shd w:val="clear" w:color="auto" w:fill="auto"/>
            <w:vAlign w:val="center"/>
          </w:tcPr>
          <w:p w:rsidR="006177AF" w:rsidRDefault="006177AF">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rsidR="006177AF" w:rsidRDefault="006177AF">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rsidR="006177AF" w:rsidRDefault="006177AF">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rsidR="006177AF" w:rsidRDefault="005D121A">
      <w:pPr>
        <w:widowControl w:val="0"/>
        <w:spacing w:before="100" w:line="280" w:lineRule="atLeast"/>
        <w:ind w:left="1417"/>
        <w:rPr>
          <w:lang w:eastAsia="en-US"/>
        </w:rPr>
      </w:pPr>
      <w:r>
        <w:rPr>
          <w:rFonts w:hint="cs"/>
          <w:rtl/>
          <w:lang w:eastAsia="en-US"/>
        </w:rPr>
        <w:t xml:space="preserve">המשרד ישיב על השאלות עד שבוע לפני המועד האחרון להגשת הצעות. </w:t>
      </w:r>
    </w:p>
    <w:p w:rsidR="006177AF" w:rsidRDefault="005D121A">
      <w:pPr>
        <w:widowControl w:val="0"/>
        <w:spacing w:before="100" w:line="280" w:lineRule="atLeast"/>
        <w:ind w:left="1417"/>
        <w:rPr>
          <w:color w:val="0000FF"/>
          <w:sz w:val="21"/>
          <w:szCs w:val="21"/>
          <w:u w:val="single"/>
          <w:rtl/>
        </w:rPr>
      </w:pPr>
      <w:r>
        <w:rPr>
          <w:rFonts w:hint="cs"/>
          <w:rtl/>
          <w:lang w:eastAsia="en-US"/>
        </w:rPr>
        <w:t xml:space="preserve">מסמכי ההבהרות אשר כוללים תשובות לשאלות שהתקבלו, יפורסמו באתר מינהל הרכש הממשלתי בכתובת: </w:t>
      </w:r>
      <w:hyperlink r:id="rId10" w:history="1">
        <w:r>
          <w:rPr>
            <w:rStyle w:val="Hyperlink"/>
            <w:sz w:val="21"/>
            <w:szCs w:val="21"/>
          </w:rPr>
          <w:t>HTTP://WWW.MR.GOV.IL</w:t>
        </w:r>
      </w:hyperlink>
    </w:p>
    <w:p w:rsidR="006177AF" w:rsidRDefault="005D121A">
      <w:pPr>
        <w:widowControl w:val="0"/>
        <w:spacing w:before="100" w:line="280" w:lineRule="atLeast"/>
        <w:ind w:left="1417"/>
        <w:rPr>
          <w:rtl/>
          <w:lang w:eastAsia="en-US"/>
        </w:rPr>
      </w:pPr>
      <w:r>
        <w:rPr>
          <w:rFonts w:hint="cs"/>
          <w:rtl/>
          <w:lang w:eastAsia="en-US"/>
        </w:rPr>
        <w:t>באחריות המציעים לעקוב באופן שוטף  אחר פרסום הודעו</w:t>
      </w:r>
      <w:r>
        <w:rPr>
          <w:rFonts w:hint="cs"/>
          <w:rtl/>
          <w:lang w:eastAsia="en-US"/>
        </w:rPr>
        <w:t>ת והבהרות באתר כאמור.</w:t>
      </w:r>
    </w:p>
    <w:p w:rsidR="006177AF" w:rsidRDefault="005D121A">
      <w:pPr>
        <w:widowControl w:val="0"/>
        <w:spacing w:before="100" w:line="280" w:lineRule="atLeast"/>
        <w:ind w:left="1417"/>
        <w:rPr>
          <w:rtl/>
          <w:lang w:eastAsia="en-US"/>
        </w:rPr>
      </w:pPr>
      <w:r>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rsidR="006177AF" w:rsidRDefault="005D121A">
      <w:pPr>
        <w:widowControl w:val="0"/>
        <w:overflowPunct/>
        <w:autoSpaceDE/>
        <w:autoSpaceDN/>
        <w:adjustRightInd/>
        <w:spacing w:before="100" w:line="280" w:lineRule="atLeast"/>
        <w:ind w:left="1419" w:right="-284"/>
        <w:textAlignment w:val="auto"/>
        <w:rPr>
          <w:spacing w:val="-4"/>
          <w:rtl/>
        </w:rPr>
      </w:pPr>
      <w:r>
        <w:rPr>
          <w:rFonts w:hint="cs"/>
          <w:spacing w:val="-4"/>
          <w:rtl/>
        </w:rPr>
        <w:t>כל תשובה אשר לא קיבלה את ביטויה במסגרת המסמכים וההודעות כאמור, אינה מחייבת את המשרד.</w:t>
      </w:r>
    </w:p>
    <w:p w:rsidR="006177AF" w:rsidRDefault="005D121A">
      <w:pPr>
        <w:widowControl w:val="0"/>
        <w:overflowPunct/>
        <w:autoSpaceDE/>
        <w:autoSpaceDN/>
        <w:adjustRightInd/>
        <w:spacing w:before="100" w:line="280" w:lineRule="atLeast"/>
        <w:ind w:left="1419"/>
        <w:textAlignment w:val="auto"/>
        <w:rPr>
          <w:rtl/>
        </w:rPr>
      </w:pPr>
      <w:r>
        <w:rPr>
          <w:rFonts w:hint="cs"/>
          <w:rtl/>
        </w:rPr>
        <w:t xml:space="preserve">אם המציע יתקל בשאלה בעלת חשיבות, במהלך הכנת הצעתו, </w:t>
      </w:r>
      <w:r>
        <w:rPr>
          <w:rFonts w:hint="cs"/>
          <w:u w:val="single"/>
          <w:rtl/>
        </w:rPr>
        <w:t>לאחר המועד האחרון</w:t>
      </w:r>
      <w:r>
        <w:rPr>
          <w:rFonts w:hint="cs"/>
          <w:rtl/>
        </w:rPr>
        <w:t xml:space="preserve"> להעברת השאלות, הוא רשאי להגיש את שאלתו, בהתאם למבנה ולאופן המפורטים לעיל.</w:t>
      </w:r>
      <w:r>
        <w:rPr>
          <w:rFonts w:hint="cs"/>
          <w:spacing w:val="-4"/>
          <w:rtl/>
          <w:lang w:eastAsia="en-US"/>
        </w:rPr>
        <w:t xml:space="preserve"> </w:t>
      </w:r>
    </w:p>
    <w:p w:rsidR="006177AF" w:rsidRDefault="005D121A">
      <w:pPr>
        <w:widowControl w:val="0"/>
        <w:overflowPunct/>
        <w:autoSpaceDE/>
        <w:autoSpaceDN/>
        <w:adjustRightInd/>
        <w:spacing w:before="100" w:line="280" w:lineRule="atLeast"/>
        <w:ind w:left="1419"/>
        <w:textAlignment w:val="auto"/>
        <w:rPr>
          <w:rtl/>
        </w:rPr>
      </w:pPr>
      <w:r>
        <w:rPr>
          <w:rtl/>
        </w:rPr>
        <w:t>אגף רכש מכרזים והתקשרויות</w:t>
      </w:r>
      <w:r>
        <w:rPr>
          <w:rFonts w:hint="cs"/>
          <w:rtl/>
        </w:rPr>
        <w:t xml:space="preserve"> יבחן את השאלה ויחליט באם לתת תשובה.</w:t>
      </w:r>
    </w:p>
    <w:p w:rsidR="006177AF" w:rsidRDefault="005D121A">
      <w:pPr>
        <w:widowControl w:val="0"/>
        <w:overflowPunct/>
        <w:autoSpaceDE/>
        <w:autoSpaceDN/>
        <w:adjustRightInd/>
        <w:spacing w:before="100" w:line="280" w:lineRule="atLeast"/>
        <w:ind w:left="1419"/>
        <w:textAlignment w:val="auto"/>
      </w:pPr>
      <w:r>
        <w:rPr>
          <w:rFonts w:hint="cs"/>
          <w:rtl/>
        </w:rPr>
        <w:t xml:space="preserve">בכל מקרה בו החליט </w:t>
      </w:r>
      <w:r>
        <w:rPr>
          <w:rtl/>
        </w:rPr>
        <w:t>אגף רכש מכרזים והתקשרויות</w:t>
      </w:r>
      <w:r>
        <w:rPr>
          <w:rFonts w:hint="cs"/>
          <w:rtl/>
        </w:rPr>
        <w:t xml:space="preserve"> לתת תש</w:t>
      </w:r>
      <w:r>
        <w:rPr>
          <w:rFonts w:hint="cs"/>
          <w:rtl/>
        </w:rPr>
        <w:t>ובה, היא תפורסם באתר.</w:t>
      </w:r>
    </w:p>
    <w:p w:rsidR="006177AF" w:rsidRDefault="006177AF">
      <w:pPr>
        <w:widowControl w:val="0"/>
        <w:spacing w:line="280" w:lineRule="atLeast"/>
        <w:ind w:left="1418"/>
        <w:rPr>
          <w:b/>
          <w:bCs/>
          <w:sz w:val="22"/>
          <w:u w:val="single"/>
          <w:lang w:eastAsia="en-US"/>
        </w:rPr>
      </w:pPr>
    </w:p>
    <w:p w:rsidR="006177AF" w:rsidRDefault="006177AF">
      <w:pPr>
        <w:widowControl w:val="0"/>
        <w:spacing w:line="300" w:lineRule="atLeast"/>
        <w:rPr>
          <w:b/>
          <w:bCs/>
          <w:sz w:val="22"/>
          <w:u w:val="single"/>
          <w:rtl/>
          <w:lang w:eastAsia="en-US"/>
        </w:rPr>
      </w:pPr>
    </w:p>
    <w:p w:rsidR="006177AF" w:rsidRDefault="006177AF">
      <w:pPr>
        <w:widowControl w:val="0"/>
        <w:spacing w:line="300" w:lineRule="atLeast"/>
        <w:rPr>
          <w:rtl/>
        </w:rPr>
      </w:pPr>
    </w:p>
    <w:p w:rsidR="006177AF" w:rsidRDefault="006177AF">
      <w:pPr>
        <w:widowControl w:val="0"/>
        <w:spacing w:line="300" w:lineRule="atLeast"/>
        <w:rPr>
          <w:rtl/>
        </w:rPr>
      </w:pPr>
    </w:p>
    <w:p w:rsidR="006177AF" w:rsidRDefault="006177AF">
      <w:pPr>
        <w:widowControl w:val="0"/>
        <w:spacing w:line="300" w:lineRule="atLeast"/>
        <w:rPr>
          <w:rtl/>
        </w:rPr>
      </w:pPr>
    </w:p>
    <w:p w:rsidR="006177AF" w:rsidRDefault="006177AF">
      <w:pPr>
        <w:widowControl w:val="0"/>
        <w:spacing w:line="300" w:lineRule="atLeast"/>
        <w:rPr>
          <w:rtl/>
        </w:rPr>
      </w:pPr>
    </w:p>
    <w:p w:rsidR="006177AF" w:rsidRDefault="006177AF">
      <w:pPr>
        <w:widowControl w:val="0"/>
        <w:spacing w:line="300" w:lineRule="atLeast"/>
        <w:rPr>
          <w:rtl/>
        </w:rPr>
      </w:pPr>
    </w:p>
    <w:p w:rsidR="006177AF" w:rsidRDefault="006177AF">
      <w:pPr>
        <w:widowControl w:val="0"/>
        <w:spacing w:line="300" w:lineRule="atLeast"/>
        <w:rPr>
          <w:rtl/>
        </w:rPr>
      </w:pPr>
    </w:p>
    <w:p w:rsidR="006177AF" w:rsidRDefault="006177AF">
      <w:pPr>
        <w:widowControl w:val="0"/>
        <w:spacing w:line="300" w:lineRule="atLeast"/>
        <w:rPr>
          <w:rtl/>
        </w:rPr>
      </w:pPr>
    </w:p>
    <w:p w:rsidR="006177AF" w:rsidRDefault="006177AF">
      <w:pPr>
        <w:widowControl w:val="0"/>
        <w:spacing w:line="300" w:lineRule="atLeast"/>
        <w:rPr>
          <w:rtl/>
        </w:rPr>
      </w:pPr>
    </w:p>
    <w:p w:rsidR="006177AF" w:rsidRDefault="006177AF">
      <w:pPr>
        <w:widowControl w:val="0"/>
        <w:overflowPunct/>
        <w:autoSpaceDE/>
        <w:autoSpaceDN/>
        <w:adjustRightInd/>
        <w:spacing w:line="300" w:lineRule="atLeast"/>
        <w:ind w:left="1419"/>
        <w:textAlignment w:val="auto"/>
      </w:pPr>
    </w:p>
    <w:p w:rsidR="006177AF" w:rsidRDefault="005D121A">
      <w:pPr>
        <w:widowControl w:val="0"/>
        <w:numPr>
          <w:ilvl w:val="1"/>
          <w:numId w:val="9"/>
        </w:numPr>
        <w:spacing w:after="140" w:line="280" w:lineRule="atLeast"/>
        <w:rPr>
          <w:b/>
          <w:bCs/>
          <w:u w:val="single"/>
        </w:rPr>
      </w:pPr>
      <w:r>
        <w:rPr>
          <w:rFonts w:hint="cs"/>
          <w:b/>
          <w:bCs/>
          <w:u w:val="single"/>
          <w:rtl/>
        </w:rPr>
        <w:lastRenderedPageBreak/>
        <w:t>התקשרות עם מציע שזכה בדירוג נמוך יותר</w:t>
      </w:r>
    </w:p>
    <w:p w:rsidR="006177AF" w:rsidRDefault="005D121A">
      <w:pPr>
        <w:widowControl w:val="0"/>
        <w:spacing w:line="280" w:lineRule="atLeast"/>
        <w:ind w:left="1418"/>
        <w:rPr>
          <w:b/>
          <w:bCs/>
          <w:sz w:val="22"/>
          <w:rtl/>
        </w:rPr>
      </w:pPr>
      <w:r>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w:t>
      </w:r>
      <w:r>
        <w:rPr>
          <w:rFonts w:hint="cs"/>
          <w:b/>
          <w:bCs/>
          <w:sz w:val="22"/>
          <w:rtl/>
        </w:rPr>
        <w:t>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w:t>
      </w:r>
      <w:r>
        <w:rPr>
          <w:rFonts w:hint="cs"/>
          <w:b/>
          <w:bCs/>
          <w:sz w:val="22"/>
          <w:rtl/>
        </w:rPr>
        <w:t>סכם חדש לביצוע הפרוייקט. למען הסר ספק, סמכות זו של המשרד היא סמכות רשות והמשרד ישתמש בה בהתאם לשיקול דעתו עפ"י נסיבות העניין.</w:t>
      </w:r>
    </w:p>
    <w:p w:rsidR="006177AF" w:rsidRDefault="006177AF">
      <w:pPr>
        <w:widowControl w:val="0"/>
        <w:spacing w:line="280" w:lineRule="atLeast"/>
        <w:ind w:left="1418"/>
        <w:rPr>
          <w:b/>
          <w:bCs/>
          <w:sz w:val="22"/>
          <w:rtl/>
        </w:rPr>
      </w:pPr>
    </w:p>
    <w:p w:rsidR="006177AF" w:rsidRDefault="006177AF">
      <w:pPr>
        <w:widowControl w:val="0"/>
        <w:spacing w:line="280" w:lineRule="atLeast"/>
        <w:ind w:left="709"/>
        <w:rPr>
          <w:b/>
          <w:bCs/>
          <w:sz w:val="22"/>
          <w:rtl/>
        </w:rPr>
      </w:pPr>
    </w:p>
    <w:p w:rsidR="006177AF" w:rsidRDefault="005D121A">
      <w:pPr>
        <w:widowControl w:val="0"/>
        <w:numPr>
          <w:ilvl w:val="1"/>
          <w:numId w:val="9"/>
        </w:numPr>
        <w:spacing w:line="280" w:lineRule="atLeast"/>
        <w:rPr>
          <w:b/>
          <w:bCs/>
          <w:rtl/>
        </w:rPr>
      </w:pPr>
      <w:r>
        <w:rPr>
          <w:rFonts w:hint="cs"/>
          <w:b/>
          <w:bCs/>
          <w:rtl/>
        </w:rPr>
        <w:t>יובהר כי התקשרות הנפרשת על פני 2 שנות תקציב, בהיותה חופפת שנת לימודים (מספטמבר בשנה מסוימת עד לאוגוסט בשנה העוקבת), תהיה כפופה ו</w:t>
      </w:r>
      <w:r>
        <w:rPr>
          <w:rFonts w:hint="cs"/>
          <w:b/>
          <w:bCs/>
          <w:rtl/>
        </w:rPr>
        <w:t>תלויה באישור תקציב המדינה בשנה העוקבת. לפיכך, ככל שלא יאושר תקציב מדינה בשנה העוקבת או שלא יהיה תקציב פנוי לנושא, תופסק ההתקשרות.</w:t>
      </w:r>
    </w:p>
    <w:p w:rsidR="006177AF" w:rsidRDefault="005D121A">
      <w:pPr>
        <w:widowControl w:val="0"/>
        <w:spacing w:line="280" w:lineRule="atLeast"/>
        <w:ind w:left="709"/>
        <w:rPr>
          <w:b/>
          <w:bCs/>
          <w:sz w:val="22"/>
          <w:rtl/>
          <w:lang w:eastAsia="en-US"/>
        </w:rPr>
      </w:pPr>
      <w:r>
        <w:rPr>
          <w:rFonts w:hint="cs"/>
          <w:noProof/>
          <w:rtl/>
          <w:lang w:eastAsia="en-US"/>
        </w:rPr>
        <mc:AlternateContent>
          <mc:Choice Requires="wps">
            <w:drawing>
              <wp:anchor distT="0" distB="0" distL="114300" distR="114300" simplePos="0" relativeHeight="251680768" behindDoc="1" locked="0" layoutInCell="1" allowOverlap="1">
                <wp:simplePos x="0" y="0"/>
                <wp:positionH relativeFrom="column">
                  <wp:posOffset>-149860</wp:posOffset>
                </wp:positionH>
                <wp:positionV relativeFrom="paragraph">
                  <wp:posOffset>-796925</wp:posOffset>
                </wp:positionV>
                <wp:extent cx="5955030" cy="923925"/>
                <wp:effectExtent l="0" t="0" r="0" b="0"/>
                <wp:wrapNone/>
                <wp:docPr id="76"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320" o:spid="_x0000_s1026" style="position:absolute;left:0;text-align:left;margin-left:-11.8pt;margin-top:-62.75pt;width:468.9pt;height:72.7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">
                <v:shadow on="t" opacity=".5" offset="3pt,-3pt"/>
              </v:rect>
            </w:pict>
          </mc:Fallback>
        </mc:AlternateContent>
      </w:r>
    </w:p>
    <w:p w:rsidR="006177AF" w:rsidRDefault="005D121A">
      <w:pPr>
        <w:widowControl w:val="0"/>
        <w:numPr>
          <w:ilvl w:val="1"/>
          <w:numId w:val="9"/>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rsidR="006177AF" w:rsidRDefault="006177AF">
      <w:pPr>
        <w:pStyle w:val="aff2"/>
        <w:rPr>
          <w:b/>
          <w:bCs/>
          <w:sz w:val="22"/>
          <w:rtl/>
          <w:lang w:eastAsia="en-US"/>
        </w:rPr>
      </w:pPr>
    </w:p>
    <w:p w:rsidR="006177AF" w:rsidRDefault="005D121A">
      <w:pPr>
        <w:numPr>
          <w:ilvl w:val="1"/>
          <w:numId w:val="9"/>
        </w:numPr>
        <w:spacing w:line="300" w:lineRule="atLeast"/>
        <w:rPr>
          <w:b/>
          <w:bCs/>
          <w:lang w:eastAsia="en-US"/>
        </w:rPr>
      </w:pPr>
      <w:r>
        <w:rPr>
          <w:rFonts w:hint="cs"/>
          <w:b/>
          <w:bCs/>
          <w:u w:val="single"/>
          <w:rtl/>
          <w:lang w:eastAsia="en-US"/>
        </w:rPr>
        <w:t>מבנה ההצעה</w:t>
      </w:r>
    </w:p>
    <w:p w:rsidR="006177AF" w:rsidRDefault="006177AF">
      <w:pPr>
        <w:spacing w:line="300" w:lineRule="atLeast"/>
        <w:ind w:left="1418"/>
        <w:rPr>
          <w:lang w:eastAsia="en-US"/>
        </w:rPr>
      </w:pPr>
    </w:p>
    <w:p w:rsidR="006177AF" w:rsidRDefault="005D121A">
      <w:pPr>
        <w:numPr>
          <w:ilvl w:val="2"/>
          <w:numId w:val="9"/>
        </w:numPr>
        <w:spacing w:line="300" w:lineRule="atLeast"/>
        <w:rPr>
          <w:lang w:eastAsia="en-US"/>
        </w:rPr>
      </w:pPr>
      <w:bookmarkStart w:id="3" w:name="_Hlk165449427"/>
      <w:bookmarkStart w:id="4" w:name="_Hlk165451567"/>
      <w:r>
        <w:rPr>
          <w:rFonts w:hint="cs"/>
          <w:rtl/>
          <w:lang w:eastAsia="en-US"/>
        </w:rPr>
        <w:t>לצורך מכרז זה חילק המשרד את מחוזותי</w:t>
      </w:r>
      <w:r>
        <w:rPr>
          <w:rFonts w:hint="cs"/>
          <w:rtl/>
          <w:lang w:eastAsia="en-US"/>
        </w:rPr>
        <w:t>ו  הגאוגרפיים ל-</w:t>
      </w:r>
      <w:r>
        <w:rPr>
          <w:rFonts w:hint="cs"/>
          <w:b/>
          <w:bCs/>
          <w:rtl/>
          <w:lang w:eastAsia="en-US"/>
        </w:rPr>
        <w:t xml:space="preserve"> 3</w:t>
      </w:r>
      <w:r>
        <w:rPr>
          <w:rFonts w:hint="cs"/>
          <w:rtl/>
          <w:lang w:eastAsia="en-US"/>
        </w:rPr>
        <w:t xml:space="preserve">  אזורים:</w:t>
      </w:r>
    </w:p>
    <w:p w:rsidR="006177AF" w:rsidRDefault="006177AF">
      <w:pPr>
        <w:spacing w:line="300" w:lineRule="atLeast"/>
        <w:ind w:left="2268"/>
        <w:rPr>
          <w:lang w:eastAsia="en-US"/>
        </w:rPr>
      </w:pPr>
    </w:p>
    <w:p w:rsidR="006177AF" w:rsidRDefault="005D121A">
      <w:pPr>
        <w:numPr>
          <w:ilvl w:val="3"/>
          <w:numId w:val="9"/>
        </w:numPr>
        <w:rPr>
          <w:lang w:eastAsia="en-US"/>
        </w:rPr>
      </w:pPr>
      <w:r>
        <w:rPr>
          <w:rFonts w:hint="cs"/>
          <w:rtl/>
          <w:lang w:eastAsia="en-US"/>
        </w:rPr>
        <w:t xml:space="preserve">אזור </w:t>
      </w:r>
      <w:r>
        <w:rPr>
          <w:rFonts w:hint="cs"/>
          <w:b/>
          <w:bCs/>
          <w:rtl/>
          <w:lang w:eastAsia="en-US"/>
        </w:rPr>
        <w:t>1</w:t>
      </w:r>
      <w:r>
        <w:rPr>
          <w:rFonts w:hint="cs"/>
          <w:rtl/>
          <w:lang w:eastAsia="en-US"/>
        </w:rPr>
        <w:t xml:space="preserve"> כולל: מחוז חיפה ומחוז הצפון.</w:t>
      </w:r>
    </w:p>
    <w:p w:rsidR="006177AF" w:rsidRDefault="005D121A">
      <w:pPr>
        <w:numPr>
          <w:ilvl w:val="3"/>
          <w:numId w:val="9"/>
        </w:numPr>
        <w:rPr>
          <w:lang w:eastAsia="en-US"/>
        </w:rPr>
      </w:pPr>
      <w:bookmarkStart w:id="5" w:name="_Hlk175127546"/>
      <w:r>
        <w:rPr>
          <w:rFonts w:hint="cs"/>
          <w:rtl/>
          <w:lang w:eastAsia="en-US"/>
        </w:rPr>
        <w:t xml:space="preserve">אזור </w:t>
      </w:r>
      <w:r>
        <w:rPr>
          <w:rFonts w:hint="cs"/>
          <w:b/>
          <w:bCs/>
          <w:rtl/>
          <w:lang w:eastAsia="en-US"/>
        </w:rPr>
        <w:t>2</w:t>
      </w:r>
      <w:r>
        <w:rPr>
          <w:rFonts w:hint="cs"/>
          <w:rtl/>
          <w:lang w:eastAsia="en-US"/>
        </w:rPr>
        <w:t xml:space="preserve"> כולל: מחוז ת"א, מחוז מרכז ומחוז ירושלים (כולל מנח"י).</w:t>
      </w:r>
    </w:p>
    <w:p w:rsidR="006177AF" w:rsidRDefault="005D121A">
      <w:pPr>
        <w:numPr>
          <w:ilvl w:val="3"/>
          <w:numId w:val="9"/>
        </w:numPr>
        <w:rPr>
          <w:lang w:eastAsia="en-US"/>
        </w:rPr>
      </w:pPr>
      <w:bookmarkStart w:id="6" w:name="_Hlk175127612"/>
      <w:bookmarkEnd w:id="5"/>
      <w:r>
        <w:rPr>
          <w:rFonts w:hint="cs"/>
          <w:rtl/>
          <w:lang w:eastAsia="en-US"/>
        </w:rPr>
        <w:t xml:space="preserve">אזור </w:t>
      </w:r>
      <w:r>
        <w:rPr>
          <w:rFonts w:hint="cs"/>
          <w:b/>
          <w:bCs/>
          <w:rtl/>
          <w:lang w:eastAsia="en-US"/>
        </w:rPr>
        <w:t>3</w:t>
      </w:r>
      <w:r>
        <w:rPr>
          <w:rFonts w:hint="cs"/>
          <w:rtl/>
          <w:lang w:eastAsia="en-US"/>
        </w:rPr>
        <w:t xml:space="preserve"> כולל: מחוז  הדרום.</w:t>
      </w:r>
    </w:p>
    <w:bookmarkEnd w:id="6"/>
    <w:p w:rsidR="006177AF" w:rsidRDefault="006177AF">
      <w:pPr>
        <w:spacing w:line="300" w:lineRule="atLeast"/>
        <w:ind w:left="2268"/>
        <w:rPr>
          <w:lang w:eastAsia="en-US"/>
        </w:rPr>
      </w:pPr>
    </w:p>
    <w:p w:rsidR="006177AF" w:rsidRDefault="005D121A">
      <w:pPr>
        <w:spacing w:line="300" w:lineRule="atLeast"/>
        <w:ind w:left="1985" w:firstLine="283"/>
        <w:rPr>
          <w:rtl/>
          <w:lang w:eastAsia="en-US"/>
        </w:rPr>
      </w:pPr>
      <w:r>
        <w:rPr>
          <w:rFonts w:hint="cs"/>
          <w:rtl/>
          <w:lang w:eastAsia="en-US"/>
        </w:rPr>
        <w:t xml:space="preserve">מובהר בזה כי כל אזור כולל בתוכו את </w:t>
      </w:r>
      <w:r>
        <w:rPr>
          <w:rFonts w:hint="cs"/>
          <w:sz w:val="22"/>
          <w:rtl/>
        </w:rPr>
        <w:t xml:space="preserve">כיתות המחוננים </w:t>
      </w:r>
      <w:r>
        <w:rPr>
          <w:rFonts w:hint="cs"/>
          <w:rtl/>
          <w:lang w:eastAsia="en-US"/>
        </w:rPr>
        <w:t>שבתחומו.</w:t>
      </w:r>
    </w:p>
    <w:p w:rsidR="006177AF" w:rsidRDefault="006177AF">
      <w:pPr>
        <w:spacing w:line="300" w:lineRule="atLeast"/>
        <w:ind w:left="1418"/>
        <w:rPr>
          <w:lang w:eastAsia="en-US"/>
        </w:rPr>
      </w:pPr>
    </w:p>
    <w:p w:rsidR="006177AF" w:rsidRDefault="005D121A">
      <w:pPr>
        <w:widowControl w:val="0"/>
        <w:numPr>
          <w:ilvl w:val="2"/>
          <w:numId w:val="9"/>
        </w:numPr>
        <w:spacing w:line="300" w:lineRule="atLeast"/>
      </w:pPr>
      <w:r>
        <w:rPr>
          <w:rFonts w:hint="cs"/>
          <w:rtl/>
          <w:lang w:eastAsia="en-US"/>
        </w:rPr>
        <w:t xml:space="preserve">מציע יוכל להגיש הצעה לאזור בו ממוקם המוסד </w:t>
      </w:r>
      <w:r>
        <w:rPr>
          <w:rFonts w:hint="cs"/>
          <w:rtl/>
          <w:lang w:eastAsia="en-US"/>
        </w:rPr>
        <w:t>להשכלה גבוהה.</w:t>
      </w:r>
    </w:p>
    <w:p w:rsidR="006177AF" w:rsidRDefault="006177AF">
      <w:pPr>
        <w:widowControl w:val="0"/>
        <w:spacing w:line="300" w:lineRule="atLeast"/>
        <w:ind w:left="2268"/>
        <w:rPr>
          <w:rtl/>
        </w:rPr>
      </w:pPr>
    </w:p>
    <w:p w:rsidR="006177AF" w:rsidRDefault="005D121A">
      <w:pPr>
        <w:widowControl w:val="0"/>
        <w:numPr>
          <w:ilvl w:val="2"/>
          <w:numId w:val="9"/>
        </w:numPr>
        <w:spacing w:line="300" w:lineRule="atLeast"/>
      </w:pPr>
      <w:r>
        <w:rPr>
          <w:rFonts w:hint="cs"/>
          <w:rtl/>
        </w:rPr>
        <w:t>כל הצעה תיבדק כהצעה העומדת בפני עצמה ועל ההצעה לעמוד בכל דרישות הסף וביתר דרישות המכרז.</w:t>
      </w:r>
    </w:p>
    <w:bookmarkEnd w:id="3"/>
    <w:p w:rsidR="006177AF" w:rsidRDefault="006177AF">
      <w:pPr>
        <w:spacing w:line="300" w:lineRule="atLeast"/>
        <w:ind w:left="2268"/>
        <w:rPr>
          <w:rtl/>
          <w:lang w:eastAsia="en-US"/>
        </w:rPr>
      </w:pPr>
    </w:p>
    <w:p w:rsidR="006177AF" w:rsidRDefault="005D121A">
      <w:pPr>
        <w:numPr>
          <w:ilvl w:val="2"/>
          <w:numId w:val="9"/>
        </w:numPr>
        <w:spacing w:line="300" w:lineRule="atLeast"/>
        <w:rPr>
          <w:b/>
          <w:bCs/>
          <w:sz w:val="22"/>
          <w:lang w:eastAsia="en-US"/>
        </w:rPr>
      </w:pPr>
      <w:r>
        <w:rPr>
          <w:rFonts w:hint="cs"/>
          <w:rtl/>
        </w:rPr>
        <w:t>מציע לא יוכל להתנות זכייה באזור אחד בזכייה במחוז אחר.</w:t>
      </w:r>
    </w:p>
    <w:p w:rsidR="006177AF" w:rsidRDefault="006177AF">
      <w:pPr>
        <w:pStyle w:val="aff2"/>
        <w:rPr>
          <w:b/>
          <w:bCs/>
          <w:sz w:val="22"/>
          <w:rtl/>
          <w:lang w:eastAsia="en-US"/>
        </w:rPr>
      </w:pPr>
    </w:p>
    <w:p w:rsidR="006177AF" w:rsidRDefault="005D121A">
      <w:pPr>
        <w:numPr>
          <w:ilvl w:val="2"/>
          <w:numId w:val="9"/>
        </w:numPr>
        <w:spacing w:line="300" w:lineRule="atLeast"/>
        <w:rPr>
          <w:b/>
          <w:bCs/>
          <w:sz w:val="22"/>
          <w:lang w:eastAsia="en-US"/>
        </w:rPr>
      </w:pPr>
      <w:r>
        <w:rPr>
          <w:rFonts w:hint="cs"/>
          <w:b/>
          <w:bCs/>
          <w:sz w:val="22"/>
          <w:rtl/>
          <w:lang w:eastAsia="en-US"/>
        </w:rPr>
        <w:t>ככל שבאחד האזורים לא יהיה זוכה, המשרד שומר לעצמו את הזכות  לתת לתלמידים את השירות מאותו האזור באז</w:t>
      </w:r>
      <w:r>
        <w:rPr>
          <w:rFonts w:hint="cs"/>
          <w:b/>
          <w:bCs/>
          <w:sz w:val="22"/>
          <w:rtl/>
          <w:lang w:eastAsia="en-US"/>
        </w:rPr>
        <w:t>ור אחר.</w:t>
      </w:r>
    </w:p>
    <w:p w:rsidR="006177AF" w:rsidRDefault="006177AF">
      <w:pPr>
        <w:pStyle w:val="aff2"/>
        <w:rPr>
          <w:b/>
          <w:bCs/>
          <w:sz w:val="22"/>
          <w:rtl/>
          <w:lang w:eastAsia="en-US"/>
        </w:rPr>
      </w:pPr>
    </w:p>
    <w:p w:rsidR="006177AF" w:rsidRDefault="005D121A">
      <w:pPr>
        <w:pStyle w:val="aff2"/>
        <w:numPr>
          <w:ilvl w:val="2"/>
          <w:numId w:val="9"/>
        </w:numPr>
        <w:rPr>
          <w:b/>
          <w:bCs/>
          <w:sz w:val="22"/>
          <w:lang w:eastAsia="en-US"/>
        </w:rPr>
      </w:pPr>
      <w:r>
        <w:rPr>
          <w:b/>
          <w:bCs/>
          <w:sz w:val="22"/>
          <w:rtl/>
          <w:lang w:eastAsia="en-US"/>
        </w:rPr>
        <w:t xml:space="preserve">המשרד מבקש באמצעות מכרז זה לבחור עד </w:t>
      </w:r>
      <w:r>
        <w:rPr>
          <w:rFonts w:hint="cs"/>
          <w:b/>
          <w:bCs/>
          <w:sz w:val="22"/>
          <w:rtl/>
          <w:lang w:eastAsia="en-US"/>
        </w:rPr>
        <w:t>3</w:t>
      </w:r>
      <w:r>
        <w:rPr>
          <w:b/>
          <w:bCs/>
          <w:sz w:val="22"/>
          <w:rtl/>
          <w:lang w:eastAsia="en-US"/>
        </w:rPr>
        <w:t xml:space="preserve"> מציעים</w:t>
      </w:r>
      <w:r>
        <w:rPr>
          <w:rFonts w:hint="cs"/>
          <w:b/>
          <w:bCs/>
          <w:sz w:val="22"/>
          <w:rtl/>
          <w:lang w:eastAsia="en-US"/>
        </w:rPr>
        <w:t xml:space="preserve"> (מציע לכל אזור)</w:t>
      </w:r>
      <w:r>
        <w:rPr>
          <w:b/>
          <w:bCs/>
          <w:sz w:val="22"/>
          <w:rtl/>
          <w:lang w:eastAsia="en-US"/>
        </w:rPr>
        <w:t xml:space="preserve">, שדורגו </w:t>
      </w:r>
      <w:r>
        <w:rPr>
          <w:rFonts w:hint="cs"/>
          <w:b/>
          <w:bCs/>
          <w:sz w:val="22"/>
          <w:rtl/>
          <w:lang w:eastAsia="en-US"/>
        </w:rPr>
        <w:t>ב</w:t>
      </w:r>
      <w:r>
        <w:rPr>
          <w:b/>
          <w:bCs/>
          <w:sz w:val="22"/>
          <w:rtl/>
          <w:lang w:eastAsia="en-US"/>
        </w:rPr>
        <w:t xml:space="preserve">מקומות הראשונים, מבין כל המציעים, בשקלול ההצעות. </w:t>
      </w:r>
    </w:p>
    <w:p w:rsidR="006177AF" w:rsidRDefault="006177AF">
      <w:pPr>
        <w:pStyle w:val="aff2"/>
        <w:rPr>
          <w:b/>
          <w:bCs/>
          <w:sz w:val="22"/>
          <w:rtl/>
          <w:lang w:eastAsia="en-US"/>
        </w:rPr>
      </w:pPr>
    </w:p>
    <w:p w:rsidR="006177AF" w:rsidRDefault="005D121A">
      <w:pPr>
        <w:pStyle w:val="aff2"/>
        <w:numPr>
          <w:ilvl w:val="2"/>
          <w:numId w:val="9"/>
        </w:numPr>
        <w:jc w:val="left"/>
        <w:rPr>
          <w:b/>
          <w:bCs/>
          <w:sz w:val="22"/>
          <w:rtl/>
          <w:lang w:eastAsia="en-US"/>
        </w:rPr>
      </w:pPr>
      <w:r>
        <w:rPr>
          <w:b/>
          <w:bCs/>
          <w:sz w:val="22"/>
          <w:rtl/>
          <w:lang w:eastAsia="en-US"/>
        </w:rPr>
        <w:t>המשרד שומר לעצמו את הזכות לבחור את המציע שידורג במקום ה- 2 באזור אליו הוא מגיש את הצעתו, להיות כשיר לספק את השירותים באם לא ינ</w:t>
      </w:r>
      <w:r>
        <w:rPr>
          <w:b/>
          <w:bCs/>
          <w:sz w:val="22"/>
          <w:rtl/>
          <w:lang w:eastAsia="en-US"/>
        </w:rPr>
        <w:t>תנו שירותים ע"י המציע הזוכה שדורג במקום ה- 1 באותו איזור.</w:t>
      </w:r>
    </w:p>
    <w:p w:rsidR="006177AF" w:rsidRDefault="005D121A">
      <w:pPr>
        <w:pStyle w:val="aff2"/>
        <w:numPr>
          <w:ilvl w:val="2"/>
          <w:numId w:val="9"/>
        </w:numPr>
        <w:rPr>
          <w:b/>
          <w:bCs/>
          <w:sz w:val="22"/>
          <w:lang w:eastAsia="en-US"/>
        </w:rPr>
      </w:pPr>
      <w:r>
        <w:rPr>
          <w:b/>
          <w:bCs/>
          <w:sz w:val="22"/>
          <w:rtl/>
          <w:lang w:eastAsia="en-US"/>
        </w:rPr>
        <w:lastRenderedPageBreak/>
        <w:t xml:space="preserve">במקרה בו יבחרו פחות מ- </w:t>
      </w:r>
      <w:r>
        <w:rPr>
          <w:rFonts w:hint="cs"/>
          <w:b/>
          <w:bCs/>
          <w:sz w:val="22"/>
          <w:rtl/>
          <w:lang w:eastAsia="en-US"/>
        </w:rPr>
        <w:t>3</w:t>
      </w:r>
      <w:r>
        <w:rPr>
          <w:b/>
          <w:bCs/>
          <w:sz w:val="22"/>
          <w:rtl/>
          <w:lang w:eastAsia="en-US"/>
        </w:rPr>
        <w:t xml:space="preserve"> מציעים</w:t>
      </w:r>
      <w:r>
        <w:rPr>
          <w:rFonts w:hint="cs"/>
          <w:b/>
          <w:bCs/>
          <w:sz w:val="22"/>
          <w:rtl/>
          <w:lang w:eastAsia="en-US"/>
        </w:rPr>
        <w:t xml:space="preserve"> (מציע לכל אזור)</w:t>
      </w:r>
      <w:r>
        <w:rPr>
          <w:b/>
          <w:bCs/>
          <w:sz w:val="22"/>
          <w:rtl/>
          <w:lang w:eastAsia="en-US"/>
        </w:rPr>
        <w:t xml:space="preserve">, המשרד ישקול לפרסם את המכרז מחדש על מנת להוסיף מציעים לרשימה כך שבסה"כ יהיו </w:t>
      </w:r>
      <w:r>
        <w:rPr>
          <w:rFonts w:hint="cs"/>
          <w:b/>
          <w:bCs/>
          <w:sz w:val="22"/>
          <w:rtl/>
          <w:lang w:eastAsia="en-US"/>
        </w:rPr>
        <w:t>3</w:t>
      </w:r>
      <w:r>
        <w:rPr>
          <w:b/>
          <w:bCs/>
          <w:sz w:val="22"/>
          <w:rtl/>
          <w:lang w:eastAsia="en-US"/>
        </w:rPr>
        <w:t xml:space="preserve"> מציעים</w:t>
      </w:r>
      <w:r>
        <w:rPr>
          <w:rFonts w:hint="cs"/>
          <w:b/>
          <w:bCs/>
          <w:sz w:val="22"/>
          <w:rtl/>
          <w:lang w:eastAsia="en-US"/>
        </w:rPr>
        <w:t xml:space="preserve"> או לחלופין לבצע חלוקת האזורים בין המציעים שיבחרו, לשיקול דעת המשרד</w:t>
      </w:r>
      <w:r>
        <w:rPr>
          <w:b/>
          <w:bCs/>
          <w:sz w:val="22"/>
          <w:rtl/>
          <w:lang w:eastAsia="en-US"/>
        </w:rPr>
        <w:t>.</w:t>
      </w:r>
    </w:p>
    <w:bookmarkEnd w:id="4"/>
    <w:p w:rsidR="006177AF" w:rsidRDefault="006177AF">
      <w:pPr>
        <w:widowControl w:val="0"/>
        <w:spacing w:line="280" w:lineRule="atLeast"/>
        <w:ind w:left="1418"/>
        <w:rPr>
          <w:b/>
          <w:bCs/>
          <w:sz w:val="22"/>
          <w:lang w:eastAsia="en-US"/>
        </w:rPr>
      </w:pPr>
    </w:p>
    <w:p w:rsidR="006177AF" w:rsidRDefault="005D121A">
      <w:pPr>
        <w:widowControl w:val="0"/>
        <w:numPr>
          <w:ilvl w:val="0"/>
          <w:numId w:val="9"/>
        </w:numPr>
        <w:spacing w:line="300" w:lineRule="atLeast"/>
        <w:rPr>
          <w:b/>
          <w:bCs/>
          <w:sz w:val="28"/>
          <w:szCs w:val="28"/>
          <w:u w:val="single"/>
          <w:rtl/>
        </w:rPr>
      </w:pPr>
      <w:r>
        <w:rPr>
          <w:b/>
          <w:bCs/>
          <w:u w:val="single"/>
          <w:rtl/>
        </w:rPr>
        <w:br w:type="page"/>
      </w:r>
      <w:r>
        <w:rPr>
          <w:b/>
          <w:bCs/>
          <w:sz w:val="28"/>
          <w:szCs w:val="28"/>
          <w:u w:val="single"/>
          <w:rtl/>
        </w:rPr>
        <w:lastRenderedPageBreak/>
        <w:t>הגורמים אליהם מופנה המכרז</w:t>
      </w:r>
    </w:p>
    <w:p w:rsidR="006177AF" w:rsidRDefault="006177AF">
      <w:pPr>
        <w:widowControl w:val="0"/>
        <w:spacing w:line="300" w:lineRule="atLeast"/>
        <w:ind w:left="1134"/>
        <w:rPr>
          <w:sz w:val="22"/>
          <w:rtl/>
          <w:lang w:eastAsia="en-US"/>
        </w:rPr>
      </w:pPr>
    </w:p>
    <w:p w:rsidR="006177AF" w:rsidRDefault="006177AF">
      <w:pPr>
        <w:widowControl w:val="0"/>
        <w:spacing w:line="300" w:lineRule="atLeast"/>
        <w:ind w:left="709"/>
        <w:rPr>
          <w:rtl/>
          <w:lang w:eastAsia="en-US"/>
        </w:rPr>
      </w:pPr>
    </w:p>
    <w:p w:rsidR="006177AF" w:rsidRDefault="005D121A">
      <w:pPr>
        <w:widowControl w:val="0"/>
        <w:numPr>
          <w:ilvl w:val="1"/>
          <w:numId w:val="9"/>
        </w:numPr>
        <w:spacing w:line="300" w:lineRule="atLeast"/>
      </w:pPr>
      <w:r>
        <w:rPr>
          <w:rFonts w:hint="cs"/>
          <w:b/>
          <w:bCs/>
          <w:u w:val="single"/>
          <w:rtl/>
        </w:rPr>
        <w:t>תמיכות הקצבות והתקשרויות</w:t>
      </w:r>
    </w:p>
    <w:p w:rsidR="006177AF" w:rsidRDefault="006177AF">
      <w:pPr>
        <w:widowControl w:val="0"/>
        <w:overflowPunct/>
        <w:autoSpaceDE/>
        <w:autoSpaceDN/>
        <w:adjustRightInd/>
        <w:spacing w:line="300" w:lineRule="atLeast"/>
        <w:ind w:left="709"/>
        <w:textAlignment w:val="auto"/>
      </w:pPr>
    </w:p>
    <w:p w:rsidR="006177AF" w:rsidRDefault="005D121A">
      <w:pPr>
        <w:widowControl w:val="0"/>
        <w:numPr>
          <w:ilvl w:val="2"/>
          <w:numId w:val="9"/>
        </w:numPr>
        <w:spacing w:line="300" w:lineRule="atLeast"/>
      </w:pPr>
      <w:r>
        <w:rPr>
          <w:rFonts w:hint="cs"/>
          <w:noProof/>
          <w:rtl/>
          <w:lang w:eastAsia="en-US"/>
        </w:rPr>
        <w:t>על</w:t>
      </w:r>
      <w:r>
        <w:rPr>
          <w:rFonts w:hint="cs"/>
          <w:rtl/>
        </w:rPr>
        <w:t xml:space="preserve"> המציע לפרט בהצעתו (נספח </w:t>
      </w:r>
      <w:r>
        <w:rPr>
          <w:rFonts w:hint="cs"/>
          <w:b/>
          <w:bCs/>
          <w:rtl/>
        </w:rPr>
        <w:t>5 חוברת ההצעה</w:t>
      </w:r>
      <w:r>
        <w:rPr>
          <w:rFonts w:hint="cs"/>
          <w:rtl/>
        </w:rPr>
        <w:t>) את כל התמיכות, הקצבות וההתקשרויות הקיימות והמתוכננות עם משרד החינוך, עם משרדי ממשלה אחרים</w:t>
      </w:r>
      <w:r>
        <w:rPr>
          <w:rFonts w:hint="cs"/>
          <w:rtl/>
        </w:rPr>
        <w:t xml:space="preserve"> ומקרנות ציבוריות עבור כל נושא שהוא.</w:t>
      </w:r>
    </w:p>
    <w:p w:rsidR="006177AF" w:rsidRDefault="006177AF">
      <w:pPr>
        <w:widowControl w:val="0"/>
        <w:spacing w:line="300" w:lineRule="atLeast"/>
        <w:ind w:left="2268"/>
        <w:rPr>
          <w:rtl/>
        </w:rPr>
      </w:pPr>
    </w:p>
    <w:p w:rsidR="006177AF" w:rsidRDefault="005D121A">
      <w:pPr>
        <w:widowControl w:val="0"/>
        <w:tabs>
          <w:tab w:val="left" w:pos="2268"/>
        </w:tabs>
        <w:spacing w:line="300" w:lineRule="atLeast"/>
        <w:ind w:left="2268"/>
        <w:rPr>
          <w:rtl/>
        </w:rPr>
      </w:pPr>
      <w:r>
        <w:rPr>
          <w:rFonts w:hint="cs"/>
          <w:rtl/>
        </w:rPr>
        <w:t>במסגרת בדיקת ההצעות תבחן הרשימה הנ"ל מבחינת ניגוד עניינים למכרז זה.</w:t>
      </w:r>
    </w:p>
    <w:p w:rsidR="006177AF" w:rsidRDefault="006177AF">
      <w:pPr>
        <w:widowControl w:val="0"/>
        <w:tabs>
          <w:tab w:val="left" w:pos="2268"/>
        </w:tabs>
        <w:spacing w:line="300" w:lineRule="atLeast"/>
        <w:ind w:left="2268"/>
        <w:rPr>
          <w:rtl/>
        </w:rPr>
      </w:pPr>
    </w:p>
    <w:p w:rsidR="006177AF" w:rsidRDefault="005D121A">
      <w:pPr>
        <w:widowControl w:val="0"/>
        <w:tabs>
          <w:tab w:val="left" w:pos="2268"/>
        </w:tabs>
        <w:spacing w:line="300" w:lineRule="atLeast"/>
        <w:ind w:left="2268"/>
      </w:pPr>
      <w:r>
        <w:rPr>
          <w:rFonts w:hint="cs"/>
          <w:rtl/>
        </w:rPr>
        <w:t>בכל מקרה בו המשרד יחליט כי קיים חשש לניגוד עניינים, יקבע המשרד אם מציע זה יוכל לזכות ואם כן באילו תנאים.</w:t>
      </w:r>
    </w:p>
    <w:p w:rsidR="006177AF" w:rsidRDefault="006177AF">
      <w:pPr>
        <w:widowControl w:val="0"/>
        <w:spacing w:line="300" w:lineRule="atLeast"/>
        <w:rPr>
          <w:rtl/>
        </w:rPr>
      </w:pPr>
    </w:p>
    <w:p w:rsidR="006177AF" w:rsidRDefault="005D121A">
      <w:pPr>
        <w:widowControl w:val="0"/>
        <w:numPr>
          <w:ilvl w:val="2"/>
          <w:numId w:val="9"/>
        </w:numPr>
        <w:spacing w:line="300" w:lineRule="atLeast"/>
      </w:pPr>
      <w:r>
        <w:rPr>
          <w:rFonts w:hint="cs"/>
          <w:rtl/>
        </w:rPr>
        <w:t xml:space="preserve">במקרה שהזוכה איתו יתקשר המשרד לצורך מכרז זה הינו עמותה המקבלת מהמדינה תמיכה עבור </w:t>
      </w:r>
      <w:r>
        <w:rPr>
          <w:rFonts w:hint="cs"/>
          <w:b/>
          <w:bCs/>
          <w:u w:val="single"/>
          <w:rtl/>
          <w:lang w:eastAsia="en-US"/>
        </w:rPr>
        <w:t>תוכנית העשרה במוסדות אקדמיים, בתחומי דעת שונים לתלמידים מחוננים ומצטיינים</w:t>
      </w:r>
      <w:r>
        <w:rPr>
          <w:rFonts w:hint="cs"/>
          <w:rtl/>
        </w:rPr>
        <w:t xml:space="preserve">, עליו להצהיר בהצעתו שבמקרה שיזכה במכרז, ימנע מלבקש תמיכה בנושא, כל זמן שישמש כספק של המשרד. על הזוכה </w:t>
      </w:r>
      <w:r>
        <w:rPr>
          <w:rFonts w:hint="cs"/>
          <w:rtl/>
        </w:rPr>
        <w:t xml:space="preserve">למלא הצהרה על גבי טופס שדוגמתו מובאת בנספח </w:t>
      </w:r>
      <w:r>
        <w:rPr>
          <w:rFonts w:hint="cs"/>
          <w:b/>
          <w:bCs/>
          <w:rtl/>
        </w:rPr>
        <w:t>5 חוברת ההצעה.</w:t>
      </w:r>
    </w:p>
    <w:p w:rsidR="006177AF" w:rsidRDefault="006177AF">
      <w:pPr>
        <w:widowControl w:val="0"/>
        <w:spacing w:line="300" w:lineRule="atLeast"/>
        <w:ind w:left="709" w:right="709"/>
        <w:rPr>
          <w:rtl/>
          <w:lang w:eastAsia="en-US"/>
        </w:rPr>
      </w:pPr>
    </w:p>
    <w:p w:rsidR="006177AF" w:rsidRDefault="006177AF">
      <w:pPr>
        <w:widowControl w:val="0"/>
        <w:spacing w:line="300" w:lineRule="atLeast"/>
        <w:rPr>
          <w:sz w:val="22"/>
          <w:szCs w:val="22"/>
          <w:rtl/>
          <w:lang w:eastAsia="en-US"/>
        </w:rPr>
      </w:pPr>
    </w:p>
    <w:p w:rsidR="006177AF" w:rsidRDefault="005D121A">
      <w:pPr>
        <w:widowControl w:val="0"/>
        <w:numPr>
          <w:ilvl w:val="1"/>
          <w:numId w:val="9"/>
        </w:numPr>
        <w:spacing w:line="300" w:lineRule="atLeast"/>
        <w:rPr>
          <w:lang w:eastAsia="en-US"/>
        </w:rPr>
      </w:pPr>
      <w:bookmarkStart w:id="7" w:name="_Hlk165452096"/>
      <w:r>
        <w:rPr>
          <w:rFonts w:hint="cs"/>
          <w:rtl/>
          <w:lang w:eastAsia="en-US"/>
        </w:rPr>
        <w:t>במקרה בו מציע משמש כספק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w:t>
      </w:r>
      <w:r>
        <w:rPr>
          <w:rFonts w:hint="cs"/>
          <w:rtl/>
          <w:lang w:eastAsia="en-US"/>
        </w:rPr>
        <w:t xml:space="preserve"> להחליט באיזה מבין המכרזים/התקשרויות קיים למשרד יתרון מקצועי וכספי להתקשרות עם הספק.</w:t>
      </w:r>
    </w:p>
    <w:bookmarkEnd w:id="7"/>
    <w:p w:rsidR="006177AF" w:rsidRDefault="006177AF">
      <w:pPr>
        <w:widowControl w:val="0"/>
        <w:spacing w:line="300" w:lineRule="atLeast"/>
        <w:ind w:left="1418" w:right="-142"/>
        <w:rPr>
          <w:rtl/>
          <w:lang w:eastAsia="en-US"/>
        </w:rPr>
      </w:pPr>
    </w:p>
    <w:p w:rsidR="006177AF" w:rsidRDefault="005D121A">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כספק של המשרד.</w:t>
      </w:r>
    </w:p>
    <w:p w:rsidR="006177AF" w:rsidRDefault="006177AF">
      <w:pPr>
        <w:widowControl w:val="0"/>
        <w:spacing w:line="300" w:lineRule="atLeast"/>
        <w:ind w:left="1418" w:right="-142"/>
        <w:rPr>
          <w:rtl/>
          <w:lang w:eastAsia="en-US"/>
        </w:rPr>
      </w:pPr>
    </w:p>
    <w:p w:rsidR="006177AF" w:rsidRDefault="005D121A">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Pr>
          <w:rFonts w:hint="cs"/>
          <w:b/>
          <w:bCs/>
          <w:rtl/>
        </w:rPr>
        <w:t>5 חוברת ההצעה</w:t>
      </w:r>
      <w:r>
        <w:rPr>
          <w:rFonts w:hint="cs"/>
          <w:rtl/>
        </w:rPr>
        <w:t>)</w:t>
      </w:r>
      <w:r>
        <w:rPr>
          <w:rFonts w:hint="cs"/>
          <w:rtl/>
          <w:lang w:eastAsia="en-US"/>
        </w:rPr>
        <w:t xml:space="preserve"> כי לא עולה חשש לניגוד עניינים, בין </w:t>
      </w:r>
      <w:r>
        <w:rPr>
          <w:rFonts w:hint="cs"/>
          <w:rtl/>
          <w:lang w:eastAsia="en-US"/>
        </w:rPr>
        <w:t>הפעילות הנדרשת במכרז זה לבין פעילויות אחרות עם המשרד בהם המציע מעורב.</w:t>
      </w:r>
    </w:p>
    <w:p w:rsidR="006177AF" w:rsidRDefault="006177AF">
      <w:pPr>
        <w:widowControl w:val="0"/>
        <w:spacing w:line="300" w:lineRule="atLeast"/>
        <w:ind w:left="1418" w:right="-142"/>
        <w:rPr>
          <w:rtl/>
          <w:lang w:eastAsia="en-US"/>
        </w:rPr>
      </w:pPr>
    </w:p>
    <w:p w:rsidR="006177AF" w:rsidRDefault="005D121A">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rsidR="006177AF" w:rsidRDefault="006177AF">
      <w:pPr>
        <w:widowControl w:val="0"/>
        <w:spacing w:line="300" w:lineRule="atLeast"/>
        <w:ind w:left="1418" w:right="-142"/>
        <w:rPr>
          <w:rtl/>
          <w:lang w:eastAsia="en-US"/>
        </w:rPr>
      </w:pPr>
    </w:p>
    <w:p w:rsidR="006177AF" w:rsidRDefault="006177AF">
      <w:pPr>
        <w:widowControl w:val="0"/>
        <w:spacing w:line="300" w:lineRule="atLeast"/>
        <w:ind w:left="1418" w:right="-142"/>
        <w:rPr>
          <w:rtl/>
          <w:lang w:eastAsia="en-US"/>
        </w:rPr>
      </w:pPr>
    </w:p>
    <w:p w:rsidR="006177AF" w:rsidRDefault="006177AF">
      <w:pPr>
        <w:widowControl w:val="0"/>
        <w:spacing w:line="300" w:lineRule="atLeast"/>
        <w:ind w:left="1418" w:right="-142"/>
        <w:rPr>
          <w:rtl/>
          <w:lang w:eastAsia="en-US"/>
        </w:rPr>
      </w:pPr>
    </w:p>
    <w:p w:rsidR="006177AF" w:rsidRDefault="006177AF">
      <w:pPr>
        <w:widowControl w:val="0"/>
        <w:spacing w:line="300" w:lineRule="atLeast"/>
        <w:ind w:left="1418" w:right="-142"/>
        <w:rPr>
          <w:rtl/>
          <w:lang w:eastAsia="en-US"/>
        </w:rPr>
      </w:pPr>
    </w:p>
    <w:p w:rsidR="006177AF" w:rsidRDefault="006177AF">
      <w:pPr>
        <w:widowControl w:val="0"/>
        <w:spacing w:line="300" w:lineRule="atLeast"/>
        <w:ind w:left="1418" w:right="-142"/>
        <w:rPr>
          <w:rtl/>
          <w:lang w:eastAsia="en-US"/>
        </w:rPr>
      </w:pPr>
    </w:p>
    <w:p w:rsidR="006177AF" w:rsidRDefault="006177AF">
      <w:pPr>
        <w:widowControl w:val="0"/>
        <w:spacing w:line="300" w:lineRule="atLeast"/>
        <w:ind w:left="1418" w:right="-142"/>
        <w:rPr>
          <w:rtl/>
          <w:lang w:eastAsia="en-US"/>
        </w:rPr>
      </w:pPr>
    </w:p>
    <w:p w:rsidR="006177AF" w:rsidRDefault="006177AF">
      <w:pPr>
        <w:widowControl w:val="0"/>
        <w:spacing w:line="300" w:lineRule="atLeast"/>
        <w:ind w:left="1418" w:right="-142"/>
        <w:rPr>
          <w:rtl/>
          <w:lang w:eastAsia="en-US"/>
        </w:rPr>
      </w:pPr>
    </w:p>
    <w:p w:rsidR="006177AF" w:rsidRDefault="006177AF">
      <w:pPr>
        <w:widowControl w:val="0"/>
        <w:spacing w:line="300" w:lineRule="atLeast"/>
        <w:ind w:left="1418" w:right="-142"/>
        <w:rPr>
          <w:rtl/>
          <w:lang w:eastAsia="en-US"/>
        </w:rPr>
      </w:pPr>
    </w:p>
    <w:p w:rsidR="006177AF" w:rsidRDefault="006177AF">
      <w:pPr>
        <w:widowControl w:val="0"/>
        <w:spacing w:line="300" w:lineRule="atLeast"/>
        <w:ind w:left="1418" w:right="-142"/>
        <w:rPr>
          <w:rtl/>
          <w:lang w:eastAsia="en-US"/>
        </w:rPr>
      </w:pPr>
    </w:p>
    <w:p w:rsidR="006177AF" w:rsidRDefault="006177AF">
      <w:pPr>
        <w:widowControl w:val="0"/>
        <w:spacing w:line="300" w:lineRule="atLeast"/>
        <w:ind w:left="1418" w:right="-142"/>
        <w:rPr>
          <w:rtl/>
          <w:lang w:eastAsia="en-US"/>
        </w:rPr>
      </w:pPr>
    </w:p>
    <w:p w:rsidR="006177AF" w:rsidRDefault="006177AF">
      <w:pPr>
        <w:widowControl w:val="0"/>
        <w:spacing w:line="300" w:lineRule="atLeast"/>
        <w:ind w:left="1418" w:right="-142"/>
        <w:rPr>
          <w:rtl/>
          <w:lang w:eastAsia="en-US"/>
        </w:rPr>
      </w:pPr>
    </w:p>
    <w:p w:rsidR="006177AF" w:rsidRDefault="006177AF">
      <w:pPr>
        <w:widowControl w:val="0"/>
        <w:spacing w:line="300" w:lineRule="atLeast"/>
        <w:ind w:left="1418" w:right="-142"/>
        <w:rPr>
          <w:rtl/>
          <w:lang w:eastAsia="en-US"/>
        </w:rPr>
      </w:pPr>
    </w:p>
    <w:p w:rsidR="006177AF" w:rsidRDefault="006177AF">
      <w:pPr>
        <w:widowControl w:val="0"/>
        <w:spacing w:line="300" w:lineRule="atLeast"/>
        <w:ind w:left="1418" w:right="-142"/>
        <w:rPr>
          <w:rtl/>
          <w:lang w:eastAsia="en-US"/>
        </w:rPr>
      </w:pPr>
    </w:p>
    <w:p w:rsidR="006177AF" w:rsidRDefault="006177AF">
      <w:pPr>
        <w:widowControl w:val="0"/>
        <w:spacing w:line="300" w:lineRule="atLeast"/>
        <w:ind w:left="1418"/>
        <w:rPr>
          <w:b/>
          <w:bCs/>
          <w:noProof/>
          <w:u w:val="single"/>
          <w:rtl/>
          <w:lang w:eastAsia="en-US"/>
        </w:rPr>
      </w:pPr>
    </w:p>
    <w:p w:rsidR="006177AF" w:rsidRDefault="006177AF">
      <w:pPr>
        <w:widowControl w:val="0"/>
        <w:spacing w:line="300" w:lineRule="atLeast"/>
        <w:ind w:left="1418"/>
        <w:rPr>
          <w:b/>
          <w:bCs/>
          <w:position w:val="2"/>
          <w:u w:val="single"/>
        </w:rPr>
      </w:pPr>
    </w:p>
    <w:p w:rsidR="006177AF" w:rsidRDefault="005D121A">
      <w:pPr>
        <w:widowControl w:val="0"/>
        <w:numPr>
          <w:ilvl w:val="1"/>
          <w:numId w:val="9"/>
        </w:numPr>
        <w:spacing w:line="300" w:lineRule="atLeast"/>
        <w:rPr>
          <w:b/>
          <w:bCs/>
          <w:u w:val="single"/>
          <w:lang w:eastAsia="en-US"/>
        </w:rPr>
      </w:pPr>
      <w:r>
        <w:rPr>
          <w:rFonts w:hint="cs"/>
          <w:b/>
          <w:bCs/>
          <w:position w:val="2"/>
          <w:u w:val="single"/>
          <w:rtl/>
        </w:rPr>
        <w:t xml:space="preserve">דרישות </w:t>
      </w:r>
      <w:r>
        <w:rPr>
          <w:rFonts w:hint="cs"/>
          <w:b/>
          <w:bCs/>
          <w:position w:val="2"/>
          <w:u w:val="single"/>
          <w:rtl/>
        </w:rPr>
        <w:t>סף מכל מציע</w:t>
      </w:r>
    </w:p>
    <w:p w:rsidR="006177AF" w:rsidRDefault="006177AF">
      <w:pPr>
        <w:widowControl w:val="0"/>
        <w:spacing w:line="300" w:lineRule="atLeast"/>
        <w:ind w:left="1418"/>
        <w:rPr>
          <w:b/>
          <w:bCs/>
          <w:u w:val="single"/>
          <w:rtl/>
          <w:lang w:eastAsia="en-US"/>
        </w:rPr>
      </w:pPr>
    </w:p>
    <w:p w:rsidR="006177AF" w:rsidRDefault="005D121A">
      <w:pPr>
        <w:widowControl w:val="0"/>
        <w:numPr>
          <w:ilvl w:val="2"/>
          <w:numId w:val="9"/>
        </w:numPr>
        <w:spacing w:line="300" w:lineRule="atLeast"/>
        <w:rPr>
          <w:rtl/>
          <w:lang w:eastAsia="en-US"/>
        </w:rPr>
      </w:pPr>
      <w:bookmarkStart w:id="8" w:name="_Hlk165451418"/>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rsidR="006177AF" w:rsidRDefault="006177AF">
      <w:pPr>
        <w:widowControl w:val="0"/>
        <w:spacing w:line="300" w:lineRule="atLeast"/>
        <w:rPr>
          <w:rtl/>
          <w:lang w:eastAsia="en-US"/>
        </w:rPr>
      </w:pPr>
    </w:p>
    <w:p w:rsidR="006177AF" w:rsidRDefault="005D121A">
      <w:pPr>
        <w:widowControl w:val="0"/>
        <w:numPr>
          <w:ilvl w:val="2"/>
          <w:numId w:val="9"/>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rsidR="006177AF" w:rsidRDefault="006177AF">
      <w:pPr>
        <w:widowControl w:val="0"/>
        <w:spacing w:line="300" w:lineRule="atLeast"/>
        <w:rPr>
          <w:rtl/>
          <w:lang w:eastAsia="en-US"/>
        </w:rPr>
      </w:pPr>
    </w:p>
    <w:p w:rsidR="006177AF" w:rsidRDefault="005D121A">
      <w:pPr>
        <w:widowControl w:val="0"/>
        <w:numPr>
          <w:ilvl w:val="2"/>
          <w:numId w:val="9"/>
        </w:numPr>
        <w:spacing w:line="300" w:lineRule="atLeast"/>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rsidR="006177AF" w:rsidRDefault="006177AF">
      <w:pPr>
        <w:widowControl w:val="0"/>
        <w:spacing w:line="300" w:lineRule="atLeast"/>
        <w:rPr>
          <w:b/>
          <w:bCs/>
          <w:rtl/>
          <w:lang w:eastAsia="en-US"/>
        </w:rPr>
      </w:pPr>
    </w:p>
    <w:p w:rsidR="006177AF" w:rsidRDefault="005D121A">
      <w:pPr>
        <w:widowControl w:val="0"/>
        <w:numPr>
          <w:ilvl w:val="2"/>
          <w:numId w:val="9"/>
        </w:numPr>
        <w:spacing w:line="300" w:lineRule="atLeast"/>
      </w:pPr>
      <w:r>
        <w:rPr>
          <w:rtl/>
        </w:rPr>
        <w:t xml:space="preserve">אם המציע הינו עמותה או חברה לתועלת הציבור, עליו להיות בעל אישור על ניהול תקין, מטעם הרשם המוסמך, תקף </w:t>
      </w:r>
      <w:r>
        <w:rPr>
          <w:rtl/>
        </w:rPr>
        <w:t>לשנה השוטפת או בעל אישור על הגשת מסמכים מטעם הרשם המוסמך אשר ניתן על ידי הרשם המוסמך לא מוקדם משנתיים לפני המועד האחרון להגשת ההצעות</w:t>
      </w:r>
      <w:r>
        <w:rPr>
          <w:rFonts w:hint="cs"/>
          <w:rtl/>
        </w:rPr>
        <w:t>.</w:t>
      </w:r>
    </w:p>
    <w:p w:rsidR="006177AF" w:rsidRDefault="006177AF">
      <w:pPr>
        <w:widowControl w:val="0"/>
        <w:spacing w:line="300" w:lineRule="atLeast"/>
        <w:ind w:left="2268"/>
        <w:rPr>
          <w:lang w:eastAsia="en-US"/>
        </w:rPr>
      </w:pPr>
    </w:p>
    <w:p w:rsidR="006177AF" w:rsidRDefault="005D121A">
      <w:pPr>
        <w:widowControl w:val="0"/>
        <w:numPr>
          <w:ilvl w:val="2"/>
          <w:numId w:val="9"/>
        </w:numPr>
        <w:spacing w:line="280" w:lineRule="atLeast"/>
        <w:rPr>
          <w:lang w:eastAsia="en-US"/>
        </w:rPr>
      </w:pPr>
      <w:bookmarkStart w:id="9" w:name="_Hlk165450248"/>
      <w:r>
        <w:rPr>
          <w:rFonts w:hint="cs"/>
          <w:rtl/>
          <w:lang w:eastAsia="en-US"/>
        </w:rPr>
        <w:t>המציע הינו מוסד להשכלה גבוהה המוכר ע"י המל"ג ומוסמך להעניק תואר שני לפחות בתחומי המדעים ו/או ההנדסה (</w:t>
      </w:r>
      <w:r>
        <w:rPr>
          <w:lang w:eastAsia="en-US"/>
        </w:rPr>
        <w:t>M.sc</w:t>
      </w:r>
      <w:r>
        <w:rPr>
          <w:rFonts w:hint="cs"/>
          <w:rtl/>
          <w:lang w:eastAsia="en-US"/>
        </w:rPr>
        <w:t xml:space="preserve">) ו/או מדעי </w:t>
      </w:r>
      <w:r>
        <w:rPr>
          <w:rFonts w:hint="cs"/>
          <w:rtl/>
          <w:lang w:eastAsia="en-US"/>
        </w:rPr>
        <w:t>החברה (</w:t>
      </w:r>
      <w:r>
        <w:rPr>
          <w:lang w:eastAsia="en-US"/>
        </w:rPr>
        <w:t>M.A</w:t>
      </w:r>
      <w:r>
        <w:rPr>
          <w:rFonts w:hint="cs"/>
          <w:rtl/>
          <w:lang w:eastAsia="en-US"/>
        </w:rPr>
        <w:t>) .</w:t>
      </w:r>
    </w:p>
    <w:bookmarkEnd w:id="9"/>
    <w:p w:rsidR="006177AF" w:rsidRDefault="006177AF">
      <w:pPr>
        <w:pStyle w:val="aff2"/>
        <w:rPr>
          <w:rtl/>
          <w:lang w:eastAsia="en-US"/>
        </w:rPr>
      </w:pPr>
    </w:p>
    <w:p w:rsidR="006177AF" w:rsidRDefault="005D121A">
      <w:pPr>
        <w:widowControl w:val="0"/>
        <w:numPr>
          <w:ilvl w:val="2"/>
          <w:numId w:val="9"/>
        </w:numPr>
        <w:spacing w:line="280" w:lineRule="atLeast"/>
        <w:rPr>
          <w:lang w:eastAsia="en-US"/>
        </w:rPr>
      </w:pPr>
      <w:r>
        <w:rPr>
          <w:rFonts w:hint="cs"/>
          <w:rtl/>
          <w:lang w:eastAsia="en-US"/>
        </w:rPr>
        <w:t>המוסד להשכלה הגבוהה של המציע ממוקם באזור אליו הוא מגיש את הצעתו.</w:t>
      </w:r>
    </w:p>
    <w:p w:rsidR="006177AF" w:rsidRDefault="006177AF">
      <w:pPr>
        <w:pStyle w:val="aff2"/>
        <w:spacing w:line="280" w:lineRule="atLeast"/>
        <w:rPr>
          <w:rtl/>
          <w:lang w:eastAsia="en-US"/>
        </w:rPr>
      </w:pPr>
    </w:p>
    <w:p w:rsidR="006177AF" w:rsidRDefault="005D121A">
      <w:pPr>
        <w:widowControl w:val="0"/>
        <w:numPr>
          <w:ilvl w:val="2"/>
          <w:numId w:val="9"/>
        </w:numPr>
        <w:spacing w:line="280" w:lineRule="atLeast"/>
        <w:rPr>
          <w:lang w:eastAsia="en-US"/>
        </w:rPr>
      </w:pPr>
      <w:r>
        <w:rPr>
          <w:rFonts w:hint="cs"/>
          <w:rtl/>
          <w:lang w:eastAsia="en-US"/>
        </w:rPr>
        <w:t xml:space="preserve">על המציע להיות בעל ניסיון של </w:t>
      </w:r>
      <w:r>
        <w:rPr>
          <w:rFonts w:hint="cs"/>
          <w:b/>
          <w:bCs/>
          <w:rtl/>
          <w:lang w:eastAsia="en-US"/>
        </w:rPr>
        <w:t>3</w:t>
      </w:r>
      <w:r>
        <w:rPr>
          <w:rFonts w:hint="cs"/>
          <w:rtl/>
          <w:lang w:eastAsia="en-US"/>
        </w:rPr>
        <w:t xml:space="preserve"> שנות לימודים אקדמיות שנצבר במהלך 5 השנים האחרונות, בהפעלת תוכנית העשרה אחת או יותר לבני נוער, ב- </w:t>
      </w:r>
      <w:r>
        <w:rPr>
          <w:rFonts w:hint="cs"/>
          <w:b/>
          <w:bCs/>
          <w:rtl/>
          <w:lang w:eastAsia="en-US"/>
        </w:rPr>
        <w:t>2</w:t>
      </w:r>
      <w:r>
        <w:rPr>
          <w:rFonts w:hint="cs"/>
          <w:rtl/>
          <w:lang w:eastAsia="en-US"/>
        </w:rPr>
        <w:t xml:space="preserve"> תחומי דעת שונים לפחות הנלמדים במוסד האקדמי, ו</w:t>
      </w:r>
      <w:r>
        <w:rPr>
          <w:rFonts w:hint="cs"/>
          <w:rtl/>
          <w:lang w:eastAsia="en-US"/>
        </w:rPr>
        <w:t>זאת כדלקמן:</w:t>
      </w:r>
    </w:p>
    <w:p w:rsidR="006177AF" w:rsidRDefault="006177AF">
      <w:pPr>
        <w:spacing w:line="280" w:lineRule="atLeast"/>
        <w:rPr>
          <w:lang w:eastAsia="en-US"/>
        </w:rPr>
      </w:pPr>
    </w:p>
    <w:p w:rsidR="006177AF" w:rsidRDefault="005D121A">
      <w:pPr>
        <w:numPr>
          <w:ilvl w:val="3"/>
          <w:numId w:val="20"/>
        </w:numPr>
        <w:spacing w:line="280" w:lineRule="atLeast"/>
        <w:ind w:right="0"/>
        <w:rPr>
          <w:lang w:eastAsia="en-US"/>
        </w:rPr>
      </w:pPr>
      <w:r>
        <w:rPr>
          <w:rFonts w:hint="cs"/>
          <w:rtl/>
          <w:lang w:eastAsia="en-US"/>
        </w:rPr>
        <w:t xml:space="preserve">הפעילות במסגרת התוכניות הייתה עבור לפחות </w:t>
      </w:r>
      <w:r>
        <w:rPr>
          <w:rFonts w:hint="cs"/>
          <w:b/>
          <w:bCs/>
          <w:rtl/>
          <w:lang w:eastAsia="en-US"/>
        </w:rPr>
        <w:t>20</w:t>
      </w:r>
      <w:r>
        <w:rPr>
          <w:rFonts w:hint="cs"/>
          <w:rtl/>
          <w:lang w:eastAsia="en-US"/>
        </w:rPr>
        <w:t xml:space="preserve"> קבוצות תלמידים.</w:t>
      </w:r>
    </w:p>
    <w:p w:rsidR="006177AF" w:rsidRDefault="005D121A">
      <w:pPr>
        <w:numPr>
          <w:ilvl w:val="3"/>
          <w:numId w:val="20"/>
        </w:numPr>
        <w:spacing w:line="280" w:lineRule="atLeast"/>
        <w:ind w:right="0"/>
        <w:rPr>
          <w:lang w:eastAsia="en-US"/>
        </w:rPr>
      </w:pPr>
      <w:r>
        <w:rPr>
          <w:rFonts w:hint="cs"/>
          <w:rtl/>
          <w:lang w:eastAsia="en-US"/>
        </w:rPr>
        <w:t xml:space="preserve">כל קבוצה כללה לפחות </w:t>
      </w:r>
      <w:r>
        <w:rPr>
          <w:rFonts w:hint="cs"/>
          <w:b/>
          <w:bCs/>
          <w:rtl/>
          <w:lang w:eastAsia="en-US"/>
        </w:rPr>
        <w:t>10</w:t>
      </w:r>
      <w:r>
        <w:rPr>
          <w:rFonts w:hint="cs"/>
          <w:rtl/>
          <w:lang w:eastAsia="en-US"/>
        </w:rPr>
        <w:t xml:space="preserve"> תלמידים.</w:t>
      </w:r>
    </w:p>
    <w:p w:rsidR="006177AF" w:rsidRDefault="005D121A">
      <w:pPr>
        <w:numPr>
          <w:ilvl w:val="3"/>
          <w:numId w:val="20"/>
        </w:numPr>
        <w:spacing w:line="280" w:lineRule="atLeast"/>
        <w:ind w:right="0"/>
        <w:rPr>
          <w:lang w:eastAsia="en-US"/>
        </w:rPr>
      </w:pPr>
      <w:r>
        <w:rPr>
          <w:rFonts w:hint="cs"/>
          <w:rtl/>
          <w:lang w:eastAsia="en-US"/>
        </w:rPr>
        <w:t xml:space="preserve">סה"כ שעות הפעילות של כל התוכניות עמד במצטבר על לפחות </w:t>
      </w:r>
      <w:r>
        <w:rPr>
          <w:rFonts w:hint="cs"/>
          <w:b/>
          <w:bCs/>
          <w:rtl/>
          <w:lang w:eastAsia="en-US"/>
        </w:rPr>
        <w:t>100</w:t>
      </w:r>
      <w:r>
        <w:rPr>
          <w:rFonts w:hint="cs"/>
          <w:rtl/>
          <w:lang w:eastAsia="en-US"/>
        </w:rPr>
        <w:t xml:space="preserve"> שעות שנתיות.</w:t>
      </w:r>
    </w:p>
    <w:p w:rsidR="006177AF" w:rsidRDefault="006177AF">
      <w:pPr>
        <w:widowControl w:val="0"/>
        <w:spacing w:line="300" w:lineRule="atLeast"/>
        <w:ind w:left="2160"/>
        <w:rPr>
          <w:b/>
          <w:bCs/>
          <w:lang w:eastAsia="en-US"/>
        </w:rPr>
      </w:pPr>
    </w:p>
    <w:bookmarkEnd w:id="8"/>
    <w:p w:rsidR="006177AF" w:rsidRDefault="006177AF">
      <w:pPr>
        <w:widowControl w:val="0"/>
        <w:spacing w:line="300" w:lineRule="atLeast"/>
        <w:rPr>
          <w:b/>
          <w:bCs/>
          <w:lang w:eastAsia="en-US"/>
        </w:rPr>
      </w:pPr>
    </w:p>
    <w:p w:rsidR="006177AF" w:rsidRDefault="005D121A">
      <w:pPr>
        <w:widowControl w:val="0"/>
        <w:numPr>
          <w:ilvl w:val="1"/>
          <w:numId w:val="9"/>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Pr>
          <w:rFonts w:hint="cs"/>
          <w:b/>
          <w:bCs/>
          <w:rtl/>
          <w:lang w:eastAsia="en-US"/>
        </w:rPr>
        <w:t>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rsidR="006177AF" w:rsidRDefault="006177AF">
      <w:pPr>
        <w:widowControl w:val="0"/>
        <w:spacing w:line="300" w:lineRule="atLeast"/>
        <w:ind w:left="1418"/>
        <w:rPr>
          <w:b/>
          <w:bCs/>
          <w:lang w:eastAsia="en-US"/>
        </w:rPr>
      </w:pPr>
    </w:p>
    <w:p w:rsidR="006177AF" w:rsidRDefault="005D121A">
      <w:pPr>
        <w:widowControl w:val="0"/>
        <w:numPr>
          <w:ilvl w:val="1"/>
          <w:numId w:val="9"/>
        </w:numPr>
        <w:spacing w:line="300" w:lineRule="atLeast"/>
        <w:ind w:left="1417"/>
        <w:textAlignment w:val="auto"/>
        <w:rPr>
          <w:rFonts w:ascii="David" w:hAnsi="David"/>
          <w:lang w:eastAsia="en-US"/>
        </w:rPr>
      </w:pPr>
      <w:r>
        <w:rPr>
          <w:rtl/>
          <w:lang w:eastAsia="en-US"/>
        </w:rPr>
        <w:t>המ</w:t>
      </w:r>
      <w:r>
        <w:rPr>
          <w:rtl/>
          <w:lang w:eastAsia="en-US"/>
        </w:rPr>
        <w:t>שרד</w:t>
      </w:r>
      <w:r>
        <w:rPr>
          <w:rFonts w:ascii="David" w:hAnsi="David"/>
          <w:rtl/>
          <w:lang w:eastAsia="en-US"/>
        </w:rPr>
        <w:t xml:space="preserve"> רשאי לפסול </w:t>
      </w:r>
      <w:r>
        <w:rPr>
          <w:rFonts w:ascii="David" w:hAnsi="David" w:hint="cs"/>
          <w:rtl/>
          <w:lang w:eastAsia="en-US"/>
        </w:rPr>
        <w:t xml:space="preserve">מציע בכל </w:t>
      </w:r>
      <w:r>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Pr>
          <w:rFonts w:ascii="David" w:hAnsi="David"/>
          <w:rtl/>
          <w:lang w:eastAsia="en-US"/>
        </w:rPr>
        <w:t xml:space="preserve"> המציע אינו ראוי לשמש כספק במכרז המספק שירותים המבוקשים במכרז זה.</w:t>
      </w:r>
    </w:p>
    <w:p w:rsidR="006177AF" w:rsidRDefault="006177AF">
      <w:pPr>
        <w:widowControl w:val="0"/>
        <w:spacing w:line="300" w:lineRule="atLeast"/>
        <w:ind w:left="1418"/>
        <w:textAlignment w:val="auto"/>
        <w:rPr>
          <w:b/>
          <w:bCs/>
          <w:u w:val="single"/>
          <w:lang w:eastAsia="en-US"/>
        </w:rPr>
      </w:pPr>
    </w:p>
    <w:p w:rsidR="006177AF" w:rsidRDefault="006177AF">
      <w:pPr>
        <w:widowControl w:val="0"/>
        <w:spacing w:line="300" w:lineRule="atLeast"/>
        <w:ind w:left="709"/>
        <w:rPr>
          <w:b/>
          <w:bCs/>
          <w:u w:val="single"/>
          <w:lang w:eastAsia="en-US"/>
        </w:rPr>
      </w:pPr>
    </w:p>
    <w:p w:rsidR="006177AF" w:rsidRDefault="005D121A">
      <w:pPr>
        <w:widowControl w:val="0"/>
        <w:numPr>
          <w:ilvl w:val="0"/>
          <w:numId w:val="9"/>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הגדרות</w:t>
      </w:r>
    </w:p>
    <w:p w:rsidR="006177AF" w:rsidRDefault="006177AF">
      <w:pPr>
        <w:widowControl w:val="0"/>
        <w:spacing w:line="300" w:lineRule="atLeast"/>
        <w:rPr>
          <w:b/>
          <w:bCs/>
          <w:u w:val="single"/>
          <w:lang w:eastAsia="en-US"/>
        </w:rPr>
      </w:pPr>
    </w:p>
    <w:p w:rsidR="006177AF" w:rsidRDefault="005D121A">
      <w:pPr>
        <w:widowControl w:val="0"/>
        <w:numPr>
          <w:ilvl w:val="1"/>
          <w:numId w:val="9"/>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rsidR="006177AF" w:rsidRDefault="006177AF">
      <w:pPr>
        <w:widowControl w:val="0"/>
        <w:spacing w:line="300" w:lineRule="atLeast"/>
        <w:ind w:left="709"/>
        <w:rPr>
          <w:lang w:eastAsia="en-US"/>
        </w:rPr>
      </w:pPr>
    </w:p>
    <w:p w:rsidR="006177AF" w:rsidRDefault="005D121A">
      <w:pPr>
        <w:widowControl w:val="0"/>
        <w:numPr>
          <w:ilvl w:val="1"/>
          <w:numId w:val="9"/>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bookmarkStart w:id="10" w:name="_Hlk165449924"/>
      <w:r>
        <w:rPr>
          <w:rtl/>
          <w:lang w:eastAsia="en-US"/>
        </w:rPr>
        <w:t>האגף למחוננים ומצטיינים</w:t>
      </w:r>
      <w:bookmarkEnd w:id="10"/>
    </w:p>
    <w:p w:rsidR="006177AF" w:rsidRDefault="006177AF">
      <w:pPr>
        <w:widowControl w:val="0"/>
        <w:spacing w:line="300" w:lineRule="atLeast"/>
        <w:rPr>
          <w:rtl/>
          <w:lang w:eastAsia="en-US"/>
        </w:rPr>
      </w:pPr>
    </w:p>
    <w:p w:rsidR="006177AF" w:rsidRDefault="005D121A">
      <w:pPr>
        <w:widowControl w:val="0"/>
        <w:numPr>
          <w:ilvl w:val="1"/>
          <w:numId w:val="9"/>
        </w:numPr>
        <w:spacing w:line="300" w:lineRule="atLeast"/>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הפעלת תוכנית העשרה במוסדות אקדמיים, בתחומי דעת שונים לתלמידים מחוננים ומצטיינים</w:t>
      </w:r>
    </w:p>
    <w:p w:rsidR="006177AF" w:rsidRDefault="006177AF">
      <w:pPr>
        <w:widowControl w:val="0"/>
        <w:spacing w:line="300" w:lineRule="atLeast"/>
        <w:rPr>
          <w:rtl/>
          <w:lang w:eastAsia="en-US"/>
        </w:rPr>
      </w:pPr>
    </w:p>
    <w:p w:rsidR="006177AF" w:rsidRDefault="005D121A">
      <w:pPr>
        <w:widowControl w:val="0"/>
        <w:numPr>
          <w:ilvl w:val="1"/>
          <w:numId w:val="9"/>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rsidR="006177AF" w:rsidRDefault="005D121A">
      <w:pPr>
        <w:pStyle w:val="af3"/>
        <w:widowControl w:val="0"/>
        <w:numPr>
          <w:ilvl w:val="1"/>
          <w:numId w:val="9"/>
        </w:numPr>
        <w:spacing w:line="300" w:lineRule="atLeast"/>
        <w:rPr>
          <w:rtl/>
          <w:lang w:eastAsia="en-US"/>
        </w:rPr>
      </w:pPr>
      <w:r>
        <w:rPr>
          <w:rFonts w:hint="cs"/>
          <w:b/>
          <w:bCs/>
          <w:rtl/>
          <w:lang w:eastAsia="en-US"/>
        </w:rPr>
        <w:t>ערבות ביצוע</w:t>
      </w:r>
      <w:r>
        <w:rPr>
          <w:rFonts w:hint="cs"/>
          <w:rtl/>
          <w:lang w:eastAsia="en-US"/>
        </w:rPr>
        <w:t xml:space="preserve"> </w:t>
      </w:r>
      <w:r>
        <w:rPr>
          <w:rtl/>
          <w:lang w:eastAsia="en-US"/>
        </w:rPr>
        <w:t>–</w:t>
      </w:r>
      <w:r>
        <w:rPr>
          <w:rFonts w:hint="cs"/>
          <w:rtl/>
          <w:lang w:eastAsia="en-US"/>
        </w:rPr>
        <w:t xml:space="preserve"> </w:t>
      </w:r>
      <w:r>
        <w:rPr>
          <w:rtl/>
        </w:rPr>
        <w:t>ערבות דיגיטלית, בהתאם ל</w:t>
      </w:r>
      <w:hyperlink r:id="rId11" w:tgtFrame="_blank" w:history="1">
        <w:r>
          <w:rPr>
            <w:color w:val="0000FF"/>
            <w:u w:val="single"/>
            <w:rtl/>
          </w:rPr>
          <w:t>תקן הערבויות הדיגיטליות</w:t>
        </w:r>
      </w:hyperlink>
      <w:r>
        <w:rPr>
          <w:rtl/>
        </w:rPr>
        <w:t> שפורסם על ידי החשב הכללי, אשר ה</w:t>
      </w:r>
      <w:r>
        <w:rPr>
          <w:rtl/>
        </w:rPr>
        <w:t>ונפקה על ידי בנק, סולק או חברת ביטוח, אשר הוסמכו על ידי החשב הכללי להנפקת ערבות דיגיטלית בהתאם לתקן. </w:t>
      </w:r>
      <w:r>
        <w:rPr>
          <w:rFonts w:hint="cs"/>
          <w:position w:val="2"/>
          <w:rtl/>
          <w:lang w:eastAsia="en-US"/>
        </w:rPr>
        <w:t>או הוראת הקיזוז (לגבי מוסדות להשכלה גבוהה המתוקצבים ע"י הות"ת)</w:t>
      </w:r>
      <w:r>
        <w:rPr>
          <w:rFonts w:hint="cs"/>
          <w:rtl/>
          <w:lang w:eastAsia="en-US"/>
        </w:rPr>
        <w:t xml:space="preserve"> בסכום נקוב או באחוזים מסכום ההתקשרות, כפי שמוגדר בחוזה ההתקשרות, המבטיחה את מילוי התחייבויו</w:t>
      </w:r>
      <w:r>
        <w:rPr>
          <w:rFonts w:hint="eastAsia"/>
          <w:rtl/>
          <w:lang w:eastAsia="en-US"/>
        </w:rPr>
        <w:t>ת</w:t>
      </w:r>
      <w:r>
        <w:rPr>
          <w:rFonts w:hint="cs"/>
          <w:rtl/>
          <w:lang w:eastAsia="en-US"/>
        </w:rPr>
        <w:t xml:space="preserve"> הספק עפ"י תנאי המכרז, עפ"י הצעתו כפי שאושרה ע"י ועדת המכרזים וחוזה ההתקשרות.</w:t>
      </w:r>
    </w:p>
    <w:p w:rsidR="006177AF" w:rsidRDefault="006177AF">
      <w:pPr>
        <w:widowControl w:val="0"/>
        <w:spacing w:line="300" w:lineRule="atLeast"/>
        <w:ind w:left="1418"/>
        <w:rPr>
          <w:rtl/>
          <w:lang w:eastAsia="en-US"/>
        </w:rPr>
      </w:pPr>
    </w:p>
    <w:p w:rsidR="006177AF" w:rsidRDefault="005D121A">
      <w:pPr>
        <w:widowControl w:val="0"/>
        <w:numPr>
          <w:ilvl w:val="1"/>
          <w:numId w:val="9"/>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6177AF" w:rsidRDefault="006177AF">
      <w:pPr>
        <w:widowControl w:val="0"/>
        <w:spacing w:line="300" w:lineRule="atLeast"/>
        <w:ind w:left="1418"/>
        <w:rPr>
          <w:rtl/>
          <w:lang w:eastAsia="en-US"/>
        </w:rPr>
      </w:pPr>
    </w:p>
    <w:p w:rsidR="006177AF" w:rsidRDefault="005D121A">
      <w:pPr>
        <w:widowControl w:val="0"/>
        <w:numPr>
          <w:ilvl w:val="1"/>
          <w:numId w:val="9"/>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rsidR="006177AF" w:rsidRDefault="006177AF">
      <w:pPr>
        <w:widowControl w:val="0"/>
        <w:spacing w:line="300" w:lineRule="atLeast"/>
        <w:ind w:left="1418"/>
        <w:rPr>
          <w:rtl/>
          <w:lang w:eastAsia="en-US"/>
        </w:rPr>
      </w:pPr>
    </w:p>
    <w:p w:rsidR="006177AF" w:rsidRDefault="005D121A">
      <w:pPr>
        <w:widowControl w:val="0"/>
        <w:numPr>
          <w:ilvl w:val="1"/>
          <w:numId w:val="9"/>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6177AF" w:rsidRDefault="006177AF">
      <w:pPr>
        <w:widowControl w:val="0"/>
        <w:spacing w:line="300" w:lineRule="atLeast"/>
        <w:rPr>
          <w:rtl/>
          <w:lang w:eastAsia="en-US"/>
        </w:rPr>
      </w:pPr>
    </w:p>
    <w:p w:rsidR="006177AF" w:rsidRDefault="005D121A">
      <w:pPr>
        <w:widowControl w:val="0"/>
        <w:numPr>
          <w:ilvl w:val="1"/>
          <w:numId w:val="9"/>
        </w:numPr>
        <w:spacing w:line="300" w:lineRule="atLeast"/>
        <w:rPr>
          <w:rtl/>
        </w:rPr>
      </w:pPr>
      <w:r>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אצל הלקוח ודרכי התקשרות עימו.</w:t>
      </w:r>
    </w:p>
    <w:p w:rsidR="006177AF" w:rsidRDefault="006177AF">
      <w:pPr>
        <w:widowControl w:val="0"/>
        <w:spacing w:line="300" w:lineRule="atLeast"/>
        <w:ind w:left="1418"/>
      </w:pPr>
    </w:p>
    <w:p w:rsidR="006177AF" w:rsidRDefault="005D121A">
      <w:pPr>
        <w:widowControl w:val="0"/>
        <w:numPr>
          <w:ilvl w:val="1"/>
          <w:numId w:val="9"/>
        </w:numPr>
        <w:spacing w:line="300" w:lineRule="atLeast"/>
      </w:pPr>
      <w:r>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w:t>
      </w:r>
      <w:r>
        <w:rPr>
          <w:rFonts w:hint="cs"/>
          <w:rtl/>
        </w:rPr>
        <w:t xml:space="preserve"> במסגרת המכרז, לגביו הוא ניתן כאיש קשר. </w:t>
      </w:r>
    </w:p>
    <w:p w:rsidR="006177AF" w:rsidRDefault="006177AF">
      <w:pPr>
        <w:pStyle w:val="aff2"/>
        <w:rPr>
          <w:rtl/>
        </w:rPr>
      </w:pPr>
    </w:p>
    <w:p w:rsidR="006177AF" w:rsidRDefault="005D121A">
      <w:pPr>
        <w:widowControl w:val="0"/>
        <w:numPr>
          <w:ilvl w:val="1"/>
          <w:numId w:val="9"/>
        </w:numPr>
        <w:spacing w:line="300" w:lineRule="atLeast"/>
        <w:rPr>
          <w:lang w:eastAsia="en-US"/>
        </w:rPr>
      </w:pPr>
      <w:bookmarkStart w:id="11" w:name="OLE_LINK1"/>
      <w:r>
        <w:rPr>
          <w:rFonts w:hint="cs"/>
          <w:b/>
          <w:bCs/>
          <w:rtl/>
          <w:lang w:eastAsia="en-US"/>
        </w:rPr>
        <w:t>שנה</w:t>
      </w:r>
      <w:r>
        <w:rPr>
          <w:rFonts w:hint="cs"/>
          <w:rtl/>
          <w:lang w:eastAsia="en-US"/>
        </w:rPr>
        <w:t xml:space="preserve"> </w:t>
      </w:r>
      <w:r>
        <w:rPr>
          <w:rtl/>
          <w:lang w:eastAsia="en-US"/>
        </w:rPr>
        <w:t>–</w:t>
      </w:r>
      <w:r>
        <w:rPr>
          <w:rFonts w:hint="cs"/>
          <w:rtl/>
          <w:lang w:eastAsia="en-US"/>
        </w:rPr>
        <w:t xml:space="preserve"> שנת לימודים.</w:t>
      </w:r>
    </w:p>
    <w:bookmarkEnd w:id="11"/>
    <w:p w:rsidR="006177AF" w:rsidRDefault="006177AF">
      <w:pPr>
        <w:widowControl w:val="0"/>
        <w:spacing w:line="300" w:lineRule="atLeast"/>
        <w:rPr>
          <w:rtl/>
          <w:lang w:eastAsia="en-US"/>
        </w:rPr>
      </w:pPr>
    </w:p>
    <w:p w:rsidR="006177AF" w:rsidRDefault="005D121A">
      <w:pPr>
        <w:widowControl w:val="0"/>
        <w:numPr>
          <w:ilvl w:val="1"/>
          <w:numId w:val="9"/>
        </w:numPr>
        <w:spacing w:line="300" w:lineRule="atLeast"/>
        <w:rPr>
          <w:lang w:eastAsia="en-US"/>
        </w:rPr>
      </w:pPr>
      <w:r>
        <w:rPr>
          <w:rFonts w:hint="cs"/>
          <w:b/>
          <w:bCs/>
          <w:rtl/>
          <w:lang w:eastAsia="en-US"/>
        </w:rPr>
        <w:t xml:space="preserve">שנה אחרונה </w:t>
      </w:r>
      <w:r>
        <w:rPr>
          <w:rtl/>
          <w:lang w:eastAsia="en-US"/>
        </w:rPr>
        <w:t>–</w:t>
      </w:r>
      <w:r>
        <w:rPr>
          <w:rFonts w:hint="cs"/>
          <w:rtl/>
          <w:lang w:eastAsia="en-US"/>
        </w:rPr>
        <w:t xml:space="preserve"> התקופה המתייחסת לשנת הלימודים האקדמית האחרונה שקדמה למועד האחרון להגשת ההצעה.</w:t>
      </w:r>
    </w:p>
    <w:p w:rsidR="006177AF" w:rsidRDefault="006177AF">
      <w:pPr>
        <w:widowControl w:val="0"/>
        <w:spacing w:line="300" w:lineRule="atLeast"/>
        <w:rPr>
          <w:rtl/>
          <w:lang w:eastAsia="en-US"/>
        </w:rPr>
      </w:pPr>
    </w:p>
    <w:p w:rsidR="006177AF" w:rsidRDefault="005D121A">
      <w:pPr>
        <w:widowControl w:val="0"/>
        <w:numPr>
          <w:ilvl w:val="1"/>
          <w:numId w:val="9"/>
        </w:numPr>
        <w:spacing w:line="300" w:lineRule="atLeast"/>
        <w:rPr>
          <w:lang w:eastAsia="en-US"/>
        </w:rPr>
      </w:pPr>
      <w:r>
        <w:rPr>
          <w:rFonts w:hint="cs"/>
          <w:b/>
          <w:bCs/>
          <w:rtl/>
          <w:lang w:eastAsia="en-US"/>
        </w:rPr>
        <w:t>חודש אחרון/חודשים אחרונים</w:t>
      </w:r>
      <w:r>
        <w:rPr>
          <w:rFonts w:hint="cs"/>
          <w:rtl/>
          <w:lang w:eastAsia="en-US"/>
        </w:rPr>
        <w:t xml:space="preserve"> </w:t>
      </w:r>
      <w:r>
        <w:rPr>
          <w:rtl/>
          <w:lang w:eastAsia="en-US"/>
        </w:rPr>
        <w:t>–</w:t>
      </w:r>
      <w:r>
        <w:rPr>
          <w:rFonts w:hint="cs"/>
          <w:rtl/>
          <w:lang w:eastAsia="en-US"/>
        </w:rPr>
        <w:t xml:space="preserve"> התקופה מתייחסת למספר החודשים הנקוב במכרז, מהמועד האחרון להגשת ההצעות.</w:t>
      </w:r>
    </w:p>
    <w:p w:rsidR="006177AF" w:rsidRDefault="006177AF">
      <w:pPr>
        <w:pStyle w:val="aff2"/>
        <w:rPr>
          <w:rtl/>
          <w:lang w:eastAsia="en-US"/>
        </w:rPr>
      </w:pPr>
    </w:p>
    <w:p w:rsidR="006177AF" w:rsidRDefault="005D121A">
      <w:pPr>
        <w:numPr>
          <w:ilvl w:val="1"/>
          <w:numId w:val="9"/>
        </w:numPr>
        <w:rPr>
          <w:lang w:eastAsia="en-US"/>
        </w:rPr>
      </w:pPr>
      <w:r>
        <w:rPr>
          <w:b/>
          <w:bCs/>
          <w:rtl/>
          <w:lang w:eastAsia="en-US"/>
        </w:rPr>
        <w:t>שעת</w:t>
      </w:r>
      <w:r>
        <w:rPr>
          <w:b/>
          <w:bCs/>
          <w:rtl/>
          <w:lang w:eastAsia="en-US"/>
        </w:rPr>
        <w:t xml:space="preserve"> מפגש </w:t>
      </w:r>
      <w:r>
        <w:rPr>
          <w:rFonts w:hint="cs"/>
          <w:b/>
          <w:bCs/>
          <w:rtl/>
          <w:lang w:eastAsia="en-US"/>
        </w:rPr>
        <w:t>ו/</w:t>
      </w:r>
      <w:r>
        <w:rPr>
          <w:b/>
          <w:bCs/>
          <w:rtl/>
          <w:lang w:eastAsia="en-US"/>
        </w:rPr>
        <w:t xml:space="preserve">או שעת לימוד </w:t>
      </w:r>
      <w:r>
        <w:rPr>
          <w:rtl/>
          <w:lang w:eastAsia="en-US"/>
        </w:rPr>
        <w:t xml:space="preserve">– שעה של 60 דקות הכוללת  </w:t>
      </w:r>
      <w:r>
        <w:rPr>
          <w:rFonts w:hint="cs"/>
          <w:rtl/>
          <w:lang w:eastAsia="en-US"/>
        </w:rPr>
        <w:t xml:space="preserve">50 </w:t>
      </w:r>
      <w:r>
        <w:rPr>
          <w:rtl/>
          <w:lang w:eastAsia="en-US"/>
        </w:rPr>
        <w:t>דקות פעילות ו-10 דקות הפסקה. בכל מקרה התשלום למבצעי הפעילות מטעם הספק יהיה עבור 60 דקות.</w:t>
      </w:r>
    </w:p>
    <w:p w:rsidR="006177AF" w:rsidRDefault="006177AF">
      <w:pPr>
        <w:pStyle w:val="aff2"/>
        <w:rPr>
          <w:rtl/>
          <w:lang w:eastAsia="en-US"/>
        </w:rPr>
      </w:pPr>
    </w:p>
    <w:p w:rsidR="006177AF" w:rsidRDefault="005D121A">
      <w:pPr>
        <w:numPr>
          <w:ilvl w:val="1"/>
          <w:numId w:val="9"/>
        </w:numPr>
        <w:rPr>
          <w:lang w:eastAsia="en-US"/>
        </w:rPr>
      </w:pPr>
      <w:r>
        <w:rPr>
          <w:rFonts w:hint="cs"/>
          <w:b/>
          <w:bCs/>
          <w:rtl/>
          <w:lang w:eastAsia="en-US"/>
        </w:rPr>
        <w:t>תחום דעת</w:t>
      </w:r>
      <w:r>
        <w:rPr>
          <w:rFonts w:hint="cs"/>
          <w:rtl/>
          <w:lang w:eastAsia="en-US"/>
        </w:rPr>
        <w:t xml:space="preserve"> -  </w:t>
      </w:r>
      <w:r>
        <w:rPr>
          <w:rtl/>
          <w:lang w:eastAsia="en-US"/>
        </w:rPr>
        <w:t xml:space="preserve">ענף של ידע, אשר נלמד </w:t>
      </w:r>
      <w:r>
        <w:rPr>
          <w:rFonts w:hint="cs"/>
          <w:rtl/>
          <w:lang w:eastAsia="en-US"/>
        </w:rPr>
        <w:t>ו/</w:t>
      </w:r>
      <w:r>
        <w:rPr>
          <w:rtl/>
          <w:lang w:eastAsia="en-US"/>
        </w:rPr>
        <w:t>או נחקר באורח רשמי באקדמיה</w:t>
      </w:r>
      <w:r>
        <w:rPr>
          <w:rFonts w:hint="cs"/>
          <w:rtl/>
          <w:lang w:eastAsia="en-US"/>
        </w:rPr>
        <w:t>.</w:t>
      </w:r>
    </w:p>
    <w:p w:rsidR="006177AF" w:rsidRDefault="006177AF">
      <w:pPr>
        <w:pStyle w:val="aff2"/>
        <w:rPr>
          <w:rtl/>
          <w:lang w:eastAsia="en-US"/>
        </w:rPr>
      </w:pPr>
    </w:p>
    <w:p w:rsidR="006177AF" w:rsidRDefault="005D121A">
      <w:pPr>
        <w:numPr>
          <w:ilvl w:val="1"/>
          <w:numId w:val="9"/>
        </w:numPr>
        <w:rPr>
          <w:lang w:eastAsia="en-US"/>
        </w:rPr>
      </w:pPr>
      <w:r>
        <w:rPr>
          <w:rFonts w:hint="cs"/>
          <w:rtl/>
          <w:lang w:eastAsia="en-US"/>
        </w:rPr>
        <w:t xml:space="preserve">גודל קבוצה </w:t>
      </w:r>
      <w:r>
        <w:rPr>
          <w:rtl/>
          <w:lang w:eastAsia="en-US"/>
        </w:rPr>
        <w:t>–</w:t>
      </w:r>
      <w:r>
        <w:rPr>
          <w:rFonts w:hint="cs"/>
          <w:rtl/>
          <w:lang w:eastAsia="en-US"/>
        </w:rPr>
        <w:t xml:space="preserve"> ביסודי : עד 26 תלמידים,  בעל יסודי: עד 3</w:t>
      </w:r>
      <w:r>
        <w:rPr>
          <w:rFonts w:hint="cs"/>
          <w:rtl/>
          <w:lang w:eastAsia="en-US"/>
        </w:rPr>
        <w:t>0 תלמידים.</w:t>
      </w:r>
    </w:p>
    <w:p w:rsidR="006177AF" w:rsidRDefault="006177AF">
      <w:pPr>
        <w:pStyle w:val="aff2"/>
        <w:rPr>
          <w:rtl/>
          <w:lang w:eastAsia="en-US"/>
        </w:rPr>
      </w:pPr>
    </w:p>
    <w:p w:rsidR="006177AF" w:rsidRDefault="005D121A">
      <w:pPr>
        <w:widowControl w:val="0"/>
        <w:numPr>
          <w:ilvl w:val="0"/>
          <w:numId w:val="9"/>
        </w:numPr>
        <w:spacing w:line="300" w:lineRule="atLeast"/>
        <w:rPr>
          <w:b/>
          <w:bCs/>
          <w:sz w:val="28"/>
          <w:szCs w:val="28"/>
          <w:u w:val="single"/>
        </w:rPr>
      </w:pPr>
      <w:r>
        <w:rPr>
          <w:b/>
          <w:bCs/>
          <w:sz w:val="28"/>
          <w:szCs w:val="28"/>
          <w:u w:val="single"/>
          <w:rtl/>
        </w:rPr>
        <w:br w:type="page"/>
      </w:r>
      <w:r>
        <w:rPr>
          <w:b/>
          <w:bCs/>
          <w:sz w:val="28"/>
          <w:szCs w:val="28"/>
          <w:u w:val="single"/>
          <w:rtl/>
        </w:rPr>
        <w:lastRenderedPageBreak/>
        <w:t>תיאור הפרוייקט והיקפו</w:t>
      </w:r>
    </w:p>
    <w:p w:rsidR="006177AF" w:rsidRDefault="006177AF">
      <w:pPr>
        <w:widowControl w:val="0"/>
        <w:spacing w:line="300" w:lineRule="atLeast"/>
        <w:ind w:left="709"/>
        <w:rPr>
          <w:b/>
          <w:bCs/>
          <w:u w:val="single"/>
          <w:lang w:eastAsia="en-US"/>
        </w:rPr>
      </w:pPr>
    </w:p>
    <w:p w:rsidR="006177AF" w:rsidRDefault="005D121A">
      <w:pPr>
        <w:widowControl w:val="0"/>
        <w:numPr>
          <w:ilvl w:val="1"/>
          <w:numId w:val="9"/>
        </w:numPr>
        <w:spacing w:line="300" w:lineRule="atLeast"/>
        <w:rPr>
          <w:b/>
          <w:bCs/>
          <w:u w:val="single"/>
          <w:lang w:eastAsia="en-US"/>
        </w:rPr>
      </w:pPr>
      <w:r>
        <w:rPr>
          <w:b/>
          <w:bCs/>
          <w:u w:val="single"/>
          <w:rtl/>
          <w:lang w:eastAsia="en-US"/>
        </w:rPr>
        <w:t>רקע</w:t>
      </w:r>
    </w:p>
    <w:p w:rsidR="006177AF" w:rsidRDefault="006177AF">
      <w:pPr>
        <w:widowControl w:val="0"/>
        <w:spacing w:line="300" w:lineRule="atLeast"/>
        <w:rPr>
          <w:b/>
          <w:bCs/>
          <w:u w:val="single"/>
          <w:rtl/>
          <w:lang w:eastAsia="en-US"/>
        </w:rPr>
      </w:pPr>
    </w:p>
    <w:p w:rsidR="006177AF" w:rsidRDefault="005D121A">
      <w:pPr>
        <w:spacing w:line="280" w:lineRule="atLeast"/>
        <w:ind w:left="1418"/>
        <w:rPr>
          <w:rtl/>
          <w:lang w:eastAsia="en-US"/>
        </w:rPr>
      </w:pPr>
      <w:bookmarkStart w:id="12" w:name="_Hlk172548806"/>
      <w:bookmarkStart w:id="13" w:name="_Hlk165449068"/>
      <w:r>
        <w:rPr>
          <w:rFonts w:hint="cs"/>
          <w:rtl/>
          <w:lang w:eastAsia="en-US"/>
        </w:rPr>
        <w:t xml:space="preserve">האגף לתלמידים מחוננים ומצטיינים מפעיל פעילויות העשרה תוספתיות שונות ומגוונות לקידום ילדים ובני נוער מחוננים ומצטיינים בתחומי דעת שונים (להלן: "הפעילות"). </w:t>
      </w:r>
    </w:p>
    <w:p w:rsidR="006177AF" w:rsidRDefault="006177AF">
      <w:pPr>
        <w:spacing w:line="280" w:lineRule="atLeast"/>
        <w:ind w:left="1418"/>
        <w:rPr>
          <w:rtl/>
          <w:lang w:eastAsia="en-US"/>
        </w:rPr>
      </w:pPr>
    </w:p>
    <w:p w:rsidR="006177AF" w:rsidRDefault="006177AF">
      <w:pPr>
        <w:spacing w:line="280" w:lineRule="atLeast"/>
        <w:ind w:left="1418"/>
        <w:rPr>
          <w:rtl/>
          <w:lang w:eastAsia="en-US"/>
        </w:rPr>
      </w:pPr>
    </w:p>
    <w:p w:rsidR="006177AF" w:rsidRDefault="005D121A">
      <w:pPr>
        <w:spacing w:line="280" w:lineRule="atLeast"/>
        <w:ind w:left="1418"/>
        <w:rPr>
          <w:sz w:val="26"/>
          <w:rtl/>
          <w:lang w:eastAsia="en-US"/>
        </w:rPr>
      </w:pPr>
      <w:r>
        <w:rPr>
          <w:rFonts w:hint="cs"/>
          <w:rtl/>
          <w:lang w:eastAsia="en-US"/>
        </w:rPr>
        <w:t xml:space="preserve">במסגרת פרויקט זה תתבצע הפעילות במוסדות להשכלה גבוהה העוסקים במחקר, בהיותם בחזית המחקר בתחומי דעת השונים ובעלי אמצעי מחקר והתנסות מתקדמים לצד סגלי הוראה מיומנים ומעודכנים. </w:t>
      </w:r>
    </w:p>
    <w:bookmarkEnd w:id="12"/>
    <w:p w:rsidR="006177AF" w:rsidRDefault="006177AF">
      <w:pPr>
        <w:widowControl w:val="0"/>
        <w:spacing w:line="300" w:lineRule="atLeast"/>
        <w:ind w:left="709"/>
        <w:rPr>
          <w:b/>
          <w:bCs/>
          <w:u w:val="single"/>
          <w:rtl/>
          <w:lang w:eastAsia="en-US"/>
        </w:rPr>
      </w:pPr>
    </w:p>
    <w:p w:rsidR="006177AF" w:rsidRDefault="005D121A">
      <w:pPr>
        <w:numPr>
          <w:ilvl w:val="1"/>
          <w:numId w:val="9"/>
        </w:numPr>
        <w:spacing w:line="280" w:lineRule="atLeast"/>
        <w:rPr>
          <w:sz w:val="26"/>
          <w:rtl/>
          <w:lang w:eastAsia="en-US"/>
        </w:rPr>
      </w:pPr>
      <w:r>
        <w:rPr>
          <w:rFonts w:hint="cs"/>
          <w:b/>
          <w:bCs/>
          <w:sz w:val="26"/>
          <w:u w:val="single"/>
          <w:rtl/>
          <w:lang w:eastAsia="en-US"/>
        </w:rPr>
        <w:t>מטרות הפרויקט</w:t>
      </w:r>
    </w:p>
    <w:p w:rsidR="006177AF" w:rsidRDefault="006177AF">
      <w:pPr>
        <w:spacing w:line="280" w:lineRule="atLeast"/>
        <w:rPr>
          <w:rtl/>
          <w:lang w:eastAsia="en-US"/>
        </w:rPr>
      </w:pPr>
    </w:p>
    <w:p w:rsidR="006177AF" w:rsidRDefault="005D121A">
      <w:pPr>
        <w:spacing w:line="280" w:lineRule="atLeast"/>
        <w:ind w:left="1418"/>
        <w:rPr>
          <w:rtl/>
          <w:lang w:eastAsia="en-US"/>
        </w:rPr>
      </w:pPr>
      <w:r>
        <w:rPr>
          <w:rFonts w:hint="cs"/>
          <w:rtl/>
          <w:lang w:eastAsia="en-US"/>
        </w:rPr>
        <w:t>הפרויקט מיועד להשיג מטרות שונות ובהן:</w:t>
      </w:r>
    </w:p>
    <w:p w:rsidR="006177AF" w:rsidRDefault="006177AF">
      <w:pPr>
        <w:spacing w:line="280" w:lineRule="atLeast"/>
        <w:ind w:left="1418"/>
        <w:rPr>
          <w:rtl/>
          <w:lang w:eastAsia="en-US"/>
        </w:rPr>
      </w:pPr>
    </w:p>
    <w:p w:rsidR="006177AF" w:rsidRDefault="005D121A">
      <w:pPr>
        <w:numPr>
          <w:ilvl w:val="0"/>
          <w:numId w:val="21"/>
        </w:numPr>
        <w:tabs>
          <w:tab w:val="clear" w:pos="1778"/>
          <w:tab w:val="num" w:pos="1984"/>
        </w:tabs>
        <w:spacing w:line="280" w:lineRule="atLeast"/>
        <w:ind w:left="1984" w:right="0" w:hanging="566"/>
        <w:rPr>
          <w:rtl/>
          <w:lang w:eastAsia="en-US"/>
        </w:rPr>
      </w:pPr>
      <w:r>
        <w:rPr>
          <w:rFonts w:hint="cs"/>
          <w:rtl/>
          <w:lang w:eastAsia="en-US"/>
        </w:rPr>
        <w:t>להענות לצרכים הפדגוגיים הייחו</w:t>
      </w:r>
      <w:r>
        <w:rPr>
          <w:rFonts w:hint="cs"/>
          <w:rtl/>
          <w:lang w:eastAsia="en-US"/>
        </w:rPr>
        <w:t>דים של תלמידים מחוננים, המעוניינים להרחיב את ידיעותיהם בתחומי תוכן מתקדמים ולהתמודד עם אתגרים אינטלקטואליים ולטפח את החשיבה ואת מיומנויות החקר.</w:t>
      </w:r>
    </w:p>
    <w:p w:rsidR="006177AF" w:rsidRDefault="006177AF">
      <w:pPr>
        <w:spacing w:line="280" w:lineRule="atLeast"/>
        <w:ind w:left="1418"/>
        <w:rPr>
          <w:lang w:eastAsia="en-US"/>
        </w:rPr>
      </w:pPr>
    </w:p>
    <w:p w:rsidR="006177AF" w:rsidRDefault="005D121A">
      <w:pPr>
        <w:numPr>
          <w:ilvl w:val="0"/>
          <w:numId w:val="21"/>
        </w:numPr>
        <w:tabs>
          <w:tab w:val="clear" w:pos="1778"/>
          <w:tab w:val="num" w:pos="1984"/>
        </w:tabs>
        <w:spacing w:line="280" w:lineRule="atLeast"/>
        <w:ind w:left="1984" w:right="0" w:hanging="566"/>
        <w:rPr>
          <w:rtl/>
          <w:lang w:eastAsia="en-US"/>
        </w:rPr>
      </w:pPr>
      <w:r>
        <w:rPr>
          <w:rFonts w:hint="cs"/>
          <w:rtl/>
          <w:lang w:eastAsia="en-US"/>
        </w:rPr>
        <w:t>לחשוף תלמידים מחוננים לנושאים בתחומי דעת שונים שאינם נכללים בתוכנית הלימודים של בית הספר ובתכנית ההעשרה של הכית</w:t>
      </w:r>
      <w:r>
        <w:rPr>
          <w:rFonts w:hint="cs"/>
          <w:rtl/>
          <w:lang w:eastAsia="en-US"/>
        </w:rPr>
        <w:t>ות הייחודיות למחוננים.</w:t>
      </w:r>
    </w:p>
    <w:p w:rsidR="006177AF" w:rsidRDefault="006177AF">
      <w:pPr>
        <w:spacing w:line="280" w:lineRule="atLeast"/>
        <w:ind w:left="1418"/>
        <w:rPr>
          <w:lang w:eastAsia="en-US"/>
        </w:rPr>
      </w:pPr>
    </w:p>
    <w:p w:rsidR="006177AF" w:rsidRDefault="005D121A">
      <w:pPr>
        <w:numPr>
          <w:ilvl w:val="0"/>
          <w:numId w:val="21"/>
        </w:numPr>
        <w:tabs>
          <w:tab w:val="clear" w:pos="1778"/>
          <w:tab w:val="num" w:pos="1984"/>
        </w:tabs>
        <w:spacing w:line="280" w:lineRule="atLeast"/>
        <w:ind w:left="1984" w:right="0" w:hanging="566"/>
        <w:rPr>
          <w:lang w:eastAsia="en-US"/>
        </w:rPr>
      </w:pPr>
      <w:r>
        <w:rPr>
          <w:rFonts w:hint="cs"/>
          <w:rtl/>
          <w:lang w:eastAsia="en-US"/>
        </w:rPr>
        <w:t>לקיים מפגשים של תלמידים מחוננים הלומדים בכיתות ייחודיות למחוננים בבית ספר עם מומחים מהאקדמיה, בקמפוס אוניברסיטאי ותוך חשיפה לתשתיות אקדמיות מובילות.</w:t>
      </w:r>
    </w:p>
    <w:bookmarkEnd w:id="13"/>
    <w:p w:rsidR="006177AF" w:rsidRDefault="006177AF">
      <w:pPr>
        <w:spacing w:line="280" w:lineRule="atLeast"/>
        <w:rPr>
          <w:rtl/>
          <w:lang w:eastAsia="en-US"/>
        </w:rPr>
      </w:pPr>
    </w:p>
    <w:p w:rsidR="006177AF" w:rsidRDefault="005D121A">
      <w:pPr>
        <w:numPr>
          <w:ilvl w:val="1"/>
          <w:numId w:val="9"/>
        </w:numPr>
        <w:spacing w:line="280" w:lineRule="atLeast"/>
        <w:rPr>
          <w:b/>
          <w:bCs/>
          <w:sz w:val="26"/>
          <w:u w:val="single"/>
          <w:rtl/>
          <w:lang w:eastAsia="en-US"/>
        </w:rPr>
      </w:pPr>
      <w:r>
        <w:rPr>
          <w:rFonts w:hint="cs"/>
          <w:b/>
          <w:bCs/>
          <w:sz w:val="26"/>
          <w:u w:val="single"/>
          <w:rtl/>
          <w:lang w:eastAsia="en-US"/>
        </w:rPr>
        <w:t>אוכלוסיית היעד</w:t>
      </w:r>
    </w:p>
    <w:p w:rsidR="006177AF" w:rsidRDefault="006177AF">
      <w:pPr>
        <w:spacing w:line="280" w:lineRule="atLeast"/>
        <w:rPr>
          <w:rtl/>
          <w:lang w:eastAsia="en-US"/>
        </w:rPr>
      </w:pPr>
    </w:p>
    <w:p w:rsidR="006177AF" w:rsidRDefault="005D121A">
      <w:pPr>
        <w:spacing w:line="280" w:lineRule="atLeast"/>
        <w:ind w:left="1418"/>
        <w:rPr>
          <w:rtl/>
          <w:lang w:eastAsia="en-US"/>
        </w:rPr>
      </w:pPr>
      <w:bookmarkStart w:id="14" w:name="_Hlk165449323"/>
      <w:r>
        <w:rPr>
          <w:rFonts w:hint="cs"/>
          <w:rtl/>
          <w:lang w:eastAsia="en-US"/>
        </w:rPr>
        <w:t xml:space="preserve">הפרויקט מיועד לתת מענה אקדמי מחקרי לתלמידים הלומדים בכיתות מחוננים בכיתות </w:t>
      </w:r>
      <w:r>
        <w:rPr>
          <w:rFonts w:hint="cs"/>
          <w:b/>
          <w:bCs/>
          <w:rtl/>
          <w:lang w:eastAsia="en-US"/>
        </w:rPr>
        <w:t>ה</w:t>
      </w:r>
      <w:smartTag w:uri="urn:schemas-microsoft-com:office:smarttags" w:element="PersonName">
        <w:r>
          <w:rPr>
            <w:rFonts w:hint="cs"/>
            <w:b/>
            <w:bCs/>
            <w:rtl/>
            <w:lang w:eastAsia="en-US"/>
          </w:rPr>
          <w:t>'</w:t>
        </w:r>
      </w:smartTag>
      <w:r>
        <w:rPr>
          <w:rFonts w:hint="cs"/>
          <w:b/>
          <w:bCs/>
          <w:rtl/>
          <w:lang w:eastAsia="en-US"/>
        </w:rPr>
        <w:t xml:space="preserve"> עד יב' </w:t>
      </w:r>
      <w:r>
        <w:rPr>
          <w:rFonts w:hint="cs"/>
          <w:rtl/>
          <w:lang w:eastAsia="en-US"/>
        </w:rPr>
        <w:t>מטעם האגף</w:t>
      </w:r>
      <w:r>
        <w:rPr>
          <w:rFonts w:hint="cs"/>
          <w:b/>
          <w:bCs/>
          <w:rtl/>
          <w:lang w:eastAsia="en-US"/>
        </w:rPr>
        <w:t>.</w:t>
      </w:r>
      <w:r>
        <w:rPr>
          <w:rFonts w:hint="cs"/>
          <w:rtl/>
          <w:lang w:eastAsia="en-US"/>
        </w:rPr>
        <w:t xml:space="preserve"> </w:t>
      </w:r>
    </w:p>
    <w:bookmarkEnd w:id="14"/>
    <w:p w:rsidR="006177AF" w:rsidRDefault="006177AF">
      <w:pPr>
        <w:spacing w:line="280" w:lineRule="atLeast"/>
        <w:ind w:left="1418"/>
        <w:rPr>
          <w:rtl/>
          <w:lang w:eastAsia="en-US"/>
        </w:rPr>
      </w:pPr>
    </w:p>
    <w:p w:rsidR="006177AF" w:rsidRDefault="005D121A">
      <w:pPr>
        <w:spacing w:line="280" w:lineRule="atLeast"/>
        <w:ind w:left="1418"/>
        <w:rPr>
          <w:rtl/>
          <w:lang w:eastAsia="en-US"/>
        </w:rPr>
      </w:pPr>
      <w:r>
        <w:rPr>
          <w:rFonts w:hint="cs"/>
          <w:rtl/>
          <w:lang w:eastAsia="en-US"/>
        </w:rPr>
        <w:t>הספק יצור קשר עם בתי הספר בהם לומדים התלמידים, בהתאם להנחיות המשרד, בכפוף לרשימת בתי הספר המיועדים להשתתף בתוכניות מדי שנה.</w:t>
      </w:r>
    </w:p>
    <w:p w:rsidR="006177AF" w:rsidRDefault="006177AF">
      <w:pPr>
        <w:spacing w:line="280" w:lineRule="atLeast"/>
        <w:ind w:left="1418"/>
        <w:rPr>
          <w:rtl/>
          <w:lang w:eastAsia="en-US"/>
        </w:rPr>
      </w:pPr>
    </w:p>
    <w:p w:rsidR="006177AF" w:rsidRDefault="005D121A">
      <w:pPr>
        <w:spacing w:line="280" w:lineRule="atLeast"/>
        <w:ind w:left="1418"/>
        <w:rPr>
          <w:rtl/>
          <w:lang w:eastAsia="en-US"/>
        </w:rPr>
      </w:pPr>
      <w:r>
        <w:rPr>
          <w:rFonts w:hint="cs"/>
          <w:rtl/>
          <w:lang w:eastAsia="en-US"/>
        </w:rPr>
        <w:t xml:space="preserve">בהתאם לרשימת בתי הספר בהם מופעלות </w:t>
      </w:r>
      <w:r>
        <w:rPr>
          <w:rFonts w:hint="cs"/>
          <w:rtl/>
          <w:lang w:eastAsia="en-US"/>
        </w:rPr>
        <w:t xml:space="preserve">כתות מחוננים, ולקראת פתיחת שנת הלימודים, תתבצע פנייה לכל בתי הספר הללו ותוצג בפניהם תוכנית הפעילות המוצעת. </w:t>
      </w:r>
    </w:p>
    <w:p w:rsidR="006177AF" w:rsidRDefault="005D121A">
      <w:pPr>
        <w:spacing w:line="280" w:lineRule="atLeast"/>
        <w:ind w:left="1418"/>
        <w:rPr>
          <w:rtl/>
          <w:lang w:eastAsia="en-US"/>
        </w:rPr>
      </w:pPr>
      <w:r>
        <w:rPr>
          <w:rFonts w:hint="cs"/>
          <w:rtl/>
          <w:lang w:eastAsia="en-US"/>
        </w:rPr>
        <w:t xml:space="preserve">בתי הספר והרכזים יוכלו לבחור את הפעילויות הרצויות מתוך תכנית הפעילות המוצעת. </w:t>
      </w:r>
    </w:p>
    <w:p w:rsidR="006177AF" w:rsidRDefault="006177AF">
      <w:pPr>
        <w:spacing w:line="280" w:lineRule="atLeast"/>
        <w:ind w:left="1418"/>
        <w:rPr>
          <w:rtl/>
          <w:lang w:eastAsia="en-US"/>
        </w:rPr>
      </w:pPr>
    </w:p>
    <w:p w:rsidR="006177AF" w:rsidRDefault="005D121A">
      <w:pPr>
        <w:numPr>
          <w:ilvl w:val="1"/>
          <w:numId w:val="9"/>
        </w:numPr>
        <w:spacing w:line="280" w:lineRule="atLeast"/>
        <w:rPr>
          <w:b/>
          <w:bCs/>
          <w:sz w:val="26"/>
          <w:u w:val="single"/>
          <w:lang w:eastAsia="en-US"/>
        </w:rPr>
      </w:pPr>
      <w:r>
        <w:rPr>
          <w:rFonts w:hint="cs"/>
          <w:b/>
          <w:bCs/>
          <w:sz w:val="26"/>
          <w:u w:val="single"/>
          <w:rtl/>
          <w:lang w:eastAsia="en-US"/>
        </w:rPr>
        <w:t xml:space="preserve">מתכונות הפעילות </w:t>
      </w:r>
    </w:p>
    <w:p w:rsidR="006177AF" w:rsidRDefault="006177AF">
      <w:pPr>
        <w:spacing w:line="280" w:lineRule="atLeast"/>
        <w:rPr>
          <w:b/>
          <w:bCs/>
          <w:sz w:val="26"/>
          <w:u w:val="single"/>
          <w:rtl/>
          <w:lang w:eastAsia="en-US"/>
        </w:rPr>
      </w:pPr>
    </w:p>
    <w:p w:rsidR="006177AF" w:rsidRDefault="005D121A">
      <w:pPr>
        <w:numPr>
          <w:ilvl w:val="2"/>
          <w:numId w:val="9"/>
        </w:numPr>
        <w:spacing w:line="280" w:lineRule="atLeast"/>
        <w:rPr>
          <w:sz w:val="26"/>
          <w:lang w:eastAsia="en-US"/>
        </w:rPr>
      </w:pPr>
      <w:bookmarkStart w:id="15" w:name="_Hlk165449395"/>
      <w:r>
        <w:rPr>
          <w:rFonts w:hint="cs"/>
          <w:sz w:val="26"/>
          <w:rtl/>
          <w:lang w:eastAsia="en-US"/>
        </w:rPr>
        <w:t>על הספק לבצע את הפעילויות הבאות לתלמידים באזור בו ז</w:t>
      </w:r>
      <w:r>
        <w:rPr>
          <w:rFonts w:hint="cs"/>
          <w:sz w:val="26"/>
          <w:rtl/>
          <w:lang w:eastAsia="en-US"/>
        </w:rPr>
        <w:t>כה במסגרת מכרז זה.</w:t>
      </w:r>
    </w:p>
    <w:bookmarkEnd w:id="15"/>
    <w:p w:rsidR="006177AF" w:rsidRDefault="006177AF">
      <w:pPr>
        <w:spacing w:line="280" w:lineRule="atLeast"/>
        <w:ind w:left="2268"/>
        <w:rPr>
          <w:sz w:val="26"/>
          <w:lang w:eastAsia="en-US"/>
        </w:rPr>
      </w:pPr>
    </w:p>
    <w:p w:rsidR="006177AF" w:rsidRDefault="005D121A">
      <w:pPr>
        <w:numPr>
          <w:ilvl w:val="2"/>
          <w:numId w:val="9"/>
        </w:numPr>
        <w:spacing w:line="280" w:lineRule="atLeast"/>
        <w:rPr>
          <w:sz w:val="26"/>
          <w:lang w:eastAsia="en-US"/>
        </w:rPr>
      </w:pPr>
      <w:bookmarkStart w:id="16" w:name="_Hlk165449482"/>
      <w:r>
        <w:rPr>
          <w:rFonts w:hint="cs"/>
          <w:b/>
          <w:bCs/>
          <w:sz w:val="26"/>
          <w:u w:val="single"/>
          <w:rtl/>
          <w:lang w:eastAsia="en-US"/>
        </w:rPr>
        <w:t>ימי לימוד אקדמיים</w:t>
      </w:r>
    </w:p>
    <w:p w:rsidR="006177AF" w:rsidRDefault="006177AF">
      <w:pPr>
        <w:spacing w:line="280" w:lineRule="atLeast"/>
        <w:ind w:left="2268"/>
        <w:rPr>
          <w:sz w:val="26"/>
          <w:rtl/>
          <w:lang w:eastAsia="en-US"/>
        </w:rPr>
      </w:pPr>
    </w:p>
    <w:p w:rsidR="006177AF" w:rsidRDefault="005D121A">
      <w:pPr>
        <w:pStyle w:val="aff2"/>
        <w:numPr>
          <w:ilvl w:val="3"/>
          <w:numId w:val="9"/>
        </w:numPr>
        <w:rPr>
          <w:sz w:val="26"/>
          <w:lang w:eastAsia="en-US"/>
        </w:rPr>
      </w:pPr>
      <w:r>
        <w:rPr>
          <w:rFonts w:hint="cs"/>
          <w:sz w:val="26"/>
          <w:rtl/>
          <w:lang w:eastAsia="en-US"/>
        </w:rPr>
        <w:t xml:space="preserve">האגף </w:t>
      </w:r>
      <w:r>
        <w:rPr>
          <w:sz w:val="26"/>
          <w:rtl/>
          <w:lang w:eastAsia="en-US"/>
        </w:rPr>
        <w:t>ינחה את הספק בתחומי</w:t>
      </w:r>
      <w:r>
        <w:rPr>
          <w:rFonts w:hint="cs"/>
          <w:sz w:val="26"/>
          <w:rtl/>
          <w:lang w:eastAsia="en-US"/>
        </w:rPr>
        <w:t xml:space="preserve"> הדעת</w:t>
      </w:r>
      <w:r>
        <w:rPr>
          <w:sz w:val="26"/>
          <w:rtl/>
          <w:lang w:eastAsia="en-US"/>
        </w:rPr>
        <w:t xml:space="preserve"> בהם תעסוק התכנית השנתית.</w:t>
      </w:r>
    </w:p>
    <w:p w:rsidR="006177AF" w:rsidRDefault="005D121A">
      <w:pPr>
        <w:numPr>
          <w:ilvl w:val="3"/>
          <w:numId w:val="9"/>
        </w:numPr>
        <w:spacing w:line="280" w:lineRule="atLeast"/>
        <w:rPr>
          <w:sz w:val="26"/>
          <w:rtl/>
          <w:lang w:eastAsia="en-US"/>
        </w:rPr>
      </w:pPr>
      <w:r>
        <w:rPr>
          <w:rFonts w:hint="cs"/>
          <w:sz w:val="26"/>
          <w:rtl/>
          <w:lang w:eastAsia="en-US"/>
        </w:rPr>
        <w:t xml:space="preserve">הספק יארגן יום לימוד אקדמי שיורכב מסדרת הרצאות, בנושא אחד או יותר, סה"כ </w:t>
      </w:r>
      <w:r>
        <w:rPr>
          <w:rFonts w:hint="cs"/>
          <w:b/>
          <w:bCs/>
          <w:sz w:val="26"/>
          <w:rtl/>
          <w:lang w:eastAsia="en-US"/>
        </w:rPr>
        <w:t>4</w:t>
      </w:r>
      <w:r>
        <w:rPr>
          <w:rFonts w:hint="cs"/>
          <w:sz w:val="26"/>
          <w:rtl/>
          <w:lang w:eastAsia="en-US"/>
        </w:rPr>
        <w:t xml:space="preserve"> או </w:t>
      </w:r>
      <w:r>
        <w:rPr>
          <w:rFonts w:hint="cs"/>
          <w:b/>
          <w:bCs/>
          <w:sz w:val="26"/>
          <w:rtl/>
          <w:lang w:eastAsia="en-US"/>
        </w:rPr>
        <w:t>6</w:t>
      </w:r>
      <w:r>
        <w:rPr>
          <w:rFonts w:hint="cs"/>
          <w:sz w:val="26"/>
          <w:rtl/>
          <w:lang w:eastAsia="en-US"/>
        </w:rPr>
        <w:t xml:space="preserve"> שעות לימוד (בהתאם לגיל התלמידים כפי שיפורט להלן). </w:t>
      </w:r>
    </w:p>
    <w:bookmarkEnd w:id="16"/>
    <w:p w:rsidR="006177AF" w:rsidRDefault="006177AF">
      <w:pPr>
        <w:spacing w:line="280" w:lineRule="atLeast"/>
        <w:ind w:left="2268"/>
        <w:rPr>
          <w:sz w:val="26"/>
          <w:rtl/>
          <w:lang w:eastAsia="en-US"/>
        </w:rPr>
      </w:pPr>
    </w:p>
    <w:p w:rsidR="006177AF" w:rsidRDefault="006177AF">
      <w:pPr>
        <w:pStyle w:val="aff2"/>
        <w:rPr>
          <w:sz w:val="26"/>
          <w:rtl/>
          <w:lang w:eastAsia="en-US"/>
        </w:rPr>
      </w:pPr>
    </w:p>
    <w:p w:rsidR="006177AF" w:rsidRDefault="005D121A">
      <w:pPr>
        <w:numPr>
          <w:ilvl w:val="3"/>
          <w:numId w:val="9"/>
        </w:numPr>
        <w:spacing w:line="280" w:lineRule="atLeast"/>
        <w:textAlignment w:val="auto"/>
        <w:rPr>
          <w:sz w:val="26"/>
          <w:lang w:eastAsia="en-US"/>
        </w:rPr>
      </w:pPr>
      <w:r>
        <w:rPr>
          <w:rFonts w:hint="cs"/>
          <w:sz w:val="26"/>
          <w:rtl/>
          <w:lang w:eastAsia="en-US"/>
        </w:rPr>
        <w:lastRenderedPageBreak/>
        <w:t xml:space="preserve">הספק יבנה את התוכניות לימי הלימוד האקדמיים השנתית ויעביר להתייחסות ולאישור מראש של האגף, על פי תחומי ידע שונים ומגוונים כפי שהנוחו ע"י האגף, באמצעות הסגל האקדמי של הספק, המומחה בתחומי הידע הרלוונטיים בתיאום עם הגורם המתמחה בטיפוח נוער אצל הספק לצורך בחינת </w:t>
      </w:r>
      <w:r>
        <w:rPr>
          <w:rFonts w:hint="cs"/>
          <w:sz w:val="26"/>
          <w:rtl/>
          <w:lang w:eastAsia="en-US"/>
        </w:rPr>
        <w:t xml:space="preserve">התאמת החומרים לאוכלוסיית היעד. </w:t>
      </w:r>
    </w:p>
    <w:p w:rsidR="006177AF" w:rsidRDefault="006177AF">
      <w:pPr>
        <w:spacing w:line="280" w:lineRule="atLeast"/>
        <w:ind w:left="2268"/>
        <w:rPr>
          <w:sz w:val="26"/>
          <w:rtl/>
          <w:lang w:eastAsia="en-US"/>
        </w:rPr>
      </w:pPr>
    </w:p>
    <w:p w:rsidR="006177AF" w:rsidRDefault="005D121A">
      <w:pPr>
        <w:numPr>
          <w:ilvl w:val="3"/>
          <w:numId w:val="9"/>
        </w:numPr>
        <w:spacing w:line="280" w:lineRule="atLeast"/>
        <w:rPr>
          <w:sz w:val="26"/>
          <w:lang w:eastAsia="en-US"/>
        </w:rPr>
      </w:pPr>
      <w:r>
        <w:rPr>
          <w:rFonts w:hint="cs"/>
          <w:sz w:val="26"/>
          <w:rtl/>
          <w:lang w:eastAsia="en-US"/>
        </w:rPr>
        <w:t xml:space="preserve">בית ספר רשאי לבחור עד </w:t>
      </w:r>
      <w:r>
        <w:rPr>
          <w:rFonts w:hint="cs"/>
          <w:b/>
          <w:bCs/>
          <w:sz w:val="26"/>
          <w:rtl/>
          <w:lang w:eastAsia="en-US"/>
        </w:rPr>
        <w:t>2</w:t>
      </w:r>
      <w:r>
        <w:rPr>
          <w:rFonts w:hint="cs"/>
          <w:sz w:val="26"/>
          <w:rtl/>
          <w:lang w:eastAsia="en-US"/>
        </w:rPr>
        <w:t xml:space="preserve"> ימי לימוד אקדמיים לכיתה לאורך השנה מתוך מגוון נושאים שונים (מהמחלקות/ מהפקולטות השונות) שיוצגו ע"י הספק ואושרו ע"י האגף בתכנית השנתית.</w:t>
      </w:r>
    </w:p>
    <w:p w:rsidR="006177AF" w:rsidRDefault="006177AF">
      <w:pPr>
        <w:spacing w:line="280" w:lineRule="atLeast"/>
        <w:ind w:left="2268"/>
        <w:rPr>
          <w:sz w:val="26"/>
          <w:rtl/>
          <w:lang w:eastAsia="en-US"/>
        </w:rPr>
      </w:pPr>
    </w:p>
    <w:p w:rsidR="006177AF" w:rsidRDefault="005D121A">
      <w:pPr>
        <w:numPr>
          <w:ilvl w:val="3"/>
          <w:numId w:val="9"/>
        </w:numPr>
        <w:spacing w:line="280" w:lineRule="atLeast"/>
        <w:textAlignment w:val="auto"/>
        <w:rPr>
          <w:color w:val="00B050"/>
          <w:sz w:val="26"/>
          <w:lang w:eastAsia="en-US"/>
        </w:rPr>
      </w:pPr>
      <w:r>
        <w:rPr>
          <w:rFonts w:hint="cs"/>
          <w:sz w:val="26"/>
          <w:rtl/>
          <w:lang w:eastAsia="en-US"/>
        </w:rPr>
        <w:t xml:space="preserve">לתלמידים מכיתות ה' </w:t>
      </w:r>
      <w:r>
        <w:rPr>
          <w:sz w:val="26"/>
          <w:rtl/>
          <w:lang w:eastAsia="en-US"/>
        </w:rPr>
        <w:t>–</w:t>
      </w:r>
      <w:r>
        <w:rPr>
          <w:rFonts w:hint="cs"/>
          <w:sz w:val="26"/>
          <w:rtl/>
          <w:lang w:eastAsia="en-US"/>
        </w:rPr>
        <w:t xml:space="preserve"> ט' יתואמו ימי לימוד אקדמיים בני 4 שעות מפג</w:t>
      </w:r>
      <w:r>
        <w:rPr>
          <w:rFonts w:hint="cs"/>
          <w:sz w:val="26"/>
          <w:rtl/>
          <w:lang w:eastAsia="en-US"/>
        </w:rPr>
        <w:t>ש(הרצאה אחת וסדנת מעבדה אחת).</w:t>
      </w:r>
      <w:r>
        <w:rPr>
          <w:sz w:val="26"/>
          <w:rtl/>
          <w:lang w:eastAsia="en-US"/>
        </w:rPr>
        <w:br/>
      </w:r>
    </w:p>
    <w:p w:rsidR="006177AF" w:rsidRDefault="005D121A">
      <w:pPr>
        <w:numPr>
          <w:ilvl w:val="3"/>
          <w:numId w:val="9"/>
        </w:numPr>
        <w:spacing w:line="280" w:lineRule="atLeast"/>
        <w:textAlignment w:val="auto"/>
        <w:rPr>
          <w:color w:val="00B050"/>
          <w:sz w:val="26"/>
          <w:rtl/>
          <w:lang w:eastAsia="en-US"/>
        </w:rPr>
      </w:pPr>
      <w:r>
        <w:rPr>
          <w:rFonts w:hint="cs"/>
          <w:sz w:val="26"/>
          <w:rtl/>
          <w:lang w:eastAsia="en-US"/>
        </w:rPr>
        <w:t xml:space="preserve">לתלמידים מכיתות י' </w:t>
      </w:r>
      <w:r>
        <w:rPr>
          <w:sz w:val="26"/>
          <w:rtl/>
          <w:lang w:eastAsia="en-US"/>
        </w:rPr>
        <w:t>–</w:t>
      </w:r>
      <w:r>
        <w:rPr>
          <w:rFonts w:hint="cs"/>
          <w:sz w:val="26"/>
          <w:rtl/>
          <w:lang w:eastAsia="en-US"/>
        </w:rPr>
        <w:t xml:space="preserve"> יב' יתואמו ימי לימוד אקדמיים בני 6 שעות מפגש (2 הרצאות + סדנת מעבדה אחת)</w:t>
      </w:r>
    </w:p>
    <w:p w:rsidR="006177AF" w:rsidRDefault="006177AF">
      <w:pPr>
        <w:spacing w:line="280" w:lineRule="atLeast"/>
        <w:rPr>
          <w:sz w:val="26"/>
          <w:rtl/>
          <w:lang w:eastAsia="en-US"/>
        </w:rPr>
      </w:pPr>
    </w:p>
    <w:p w:rsidR="006177AF" w:rsidRDefault="005D121A">
      <w:pPr>
        <w:numPr>
          <w:ilvl w:val="3"/>
          <w:numId w:val="9"/>
        </w:numPr>
        <w:tabs>
          <w:tab w:val="clear" w:pos="2835"/>
          <w:tab w:val="num" w:pos="2808"/>
        </w:tabs>
        <w:spacing w:line="280" w:lineRule="atLeast"/>
        <w:textAlignment w:val="auto"/>
        <w:rPr>
          <w:lang w:eastAsia="en-US"/>
        </w:rPr>
      </w:pPr>
      <w:r>
        <w:rPr>
          <w:rFonts w:hint="cs"/>
          <w:rtl/>
          <w:lang w:eastAsia="en-US"/>
        </w:rPr>
        <w:t>ימי הלימוד האקדמיים שיועברו לתלמידים, מועדם ותוכנם יתואמו עם צוות המורים מבית הספר.</w:t>
      </w:r>
    </w:p>
    <w:p w:rsidR="006177AF" w:rsidRDefault="006177AF">
      <w:pPr>
        <w:pStyle w:val="aff2"/>
        <w:rPr>
          <w:rtl/>
          <w:lang w:eastAsia="en-US"/>
        </w:rPr>
      </w:pPr>
    </w:p>
    <w:p w:rsidR="006177AF" w:rsidRDefault="005D121A">
      <w:pPr>
        <w:pStyle w:val="aff2"/>
        <w:numPr>
          <w:ilvl w:val="3"/>
          <w:numId w:val="9"/>
        </w:numPr>
        <w:rPr>
          <w:rtl/>
          <w:lang w:eastAsia="en-US"/>
        </w:rPr>
      </w:pPr>
      <w:r>
        <w:rPr>
          <w:rtl/>
          <w:lang w:eastAsia="en-US"/>
        </w:rPr>
        <w:t>כל קבוצת</w:t>
      </w:r>
      <w:r>
        <w:rPr>
          <w:rFonts w:hint="cs"/>
          <w:rtl/>
          <w:lang w:eastAsia="en-US"/>
        </w:rPr>
        <w:t xml:space="preserve"> יום לימוד</w:t>
      </w:r>
      <w:r>
        <w:rPr>
          <w:rtl/>
          <w:lang w:eastAsia="en-US"/>
        </w:rPr>
        <w:t xml:space="preserve"> תכיל לכל היותר </w:t>
      </w:r>
      <w:r>
        <w:rPr>
          <w:rFonts w:hint="cs"/>
          <w:rtl/>
          <w:lang w:eastAsia="en-US"/>
        </w:rPr>
        <w:t>עד 30</w:t>
      </w:r>
      <w:r>
        <w:rPr>
          <w:rtl/>
          <w:lang w:eastAsia="en-US"/>
        </w:rPr>
        <w:t xml:space="preserve"> תלמיד</w:t>
      </w:r>
      <w:r>
        <w:rPr>
          <w:rtl/>
          <w:lang w:eastAsia="en-US"/>
        </w:rPr>
        <w:t>ים.</w:t>
      </w:r>
    </w:p>
    <w:p w:rsidR="006177AF" w:rsidRDefault="006177AF">
      <w:pPr>
        <w:spacing w:line="280" w:lineRule="atLeast"/>
        <w:ind w:left="2835"/>
        <w:textAlignment w:val="auto"/>
        <w:rPr>
          <w:lang w:eastAsia="en-US"/>
        </w:rPr>
      </w:pPr>
    </w:p>
    <w:p w:rsidR="006177AF" w:rsidRDefault="006177AF">
      <w:pPr>
        <w:spacing w:line="280" w:lineRule="atLeast"/>
        <w:rPr>
          <w:rtl/>
          <w:lang w:eastAsia="en-US"/>
        </w:rPr>
      </w:pPr>
    </w:p>
    <w:p w:rsidR="006177AF" w:rsidRDefault="005D121A">
      <w:pPr>
        <w:numPr>
          <w:ilvl w:val="2"/>
          <w:numId w:val="9"/>
        </w:numPr>
        <w:tabs>
          <w:tab w:val="clear" w:pos="2268"/>
          <w:tab w:val="num" w:pos="2125"/>
        </w:tabs>
        <w:spacing w:line="280" w:lineRule="atLeast"/>
        <w:ind w:left="2125"/>
        <w:rPr>
          <w:b/>
          <w:bCs/>
          <w:sz w:val="26"/>
          <w:u w:val="single"/>
          <w:lang w:eastAsia="en-US"/>
        </w:rPr>
      </w:pPr>
      <w:r>
        <w:rPr>
          <w:rFonts w:hint="cs"/>
          <w:b/>
          <w:bCs/>
          <w:sz w:val="26"/>
          <w:u w:val="single"/>
          <w:rtl/>
          <w:lang w:eastAsia="en-US"/>
        </w:rPr>
        <w:t xml:space="preserve">מפגשים מדעיים ארציים  </w:t>
      </w:r>
      <w:r>
        <w:rPr>
          <w:b/>
          <w:bCs/>
          <w:sz w:val="26"/>
          <w:u w:val="single"/>
          <w:rtl/>
          <w:lang w:eastAsia="en-US"/>
        </w:rPr>
        <w:t>–</w:t>
      </w:r>
      <w:r>
        <w:rPr>
          <w:rFonts w:hint="cs"/>
          <w:b/>
          <w:bCs/>
          <w:sz w:val="26"/>
          <w:u w:val="single"/>
          <w:rtl/>
          <w:lang w:eastAsia="en-US"/>
        </w:rPr>
        <w:t>ספק אזור מרכז בלבד</w:t>
      </w:r>
    </w:p>
    <w:p w:rsidR="006177AF" w:rsidRDefault="006177AF">
      <w:pPr>
        <w:spacing w:line="280" w:lineRule="atLeast"/>
        <w:ind w:left="2268"/>
        <w:rPr>
          <w:rtl/>
          <w:lang w:eastAsia="en-US"/>
        </w:rPr>
      </w:pPr>
    </w:p>
    <w:p w:rsidR="006177AF" w:rsidRDefault="005D121A">
      <w:pPr>
        <w:numPr>
          <w:ilvl w:val="3"/>
          <w:numId w:val="9"/>
        </w:numPr>
        <w:spacing w:line="280" w:lineRule="atLeast"/>
        <w:ind w:hanging="709"/>
        <w:textAlignment w:val="auto"/>
        <w:rPr>
          <w:sz w:val="26"/>
          <w:lang w:eastAsia="en-US"/>
        </w:rPr>
      </w:pPr>
      <w:bookmarkStart w:id="17" w:name="_Hlk165449558"/>
      <w:r>
        <w:rPr>
          <w:rFonts w:hint="cs"/>
          <w:sz w:val="26"/>
          <w:rtl/>
          <w:lang w:eastAsia="en-US"/>
        </w:rPr>
        <w:t>המפגשים המדעיים מהווים הזדמנות להרחבת ידע בתחומים שונים החושפים את התלמידים לחזית המדע בתחום נבחר ממוקד או רב-תחומי המשלב היבטים שונים כגון: היבטים פילוסופיים, היסטוריים ומדעיים.</w:t>
      </w:r>
    </w:p>
    <w:bookmarkEnd w:id="17"/>
    <w:p w:rsidR="006177AF" w:rsidRDefault="006177AF">
      <w:pPr>
        <w:spacing w:line="280" w:lineRule="atLeast"/>
        <w:rPr>
          <w:rtl/>
          <w:lang w:eastAsia="en-US"/>
        </w:rPr>
      </w:pPr>
    </w:p>
    <w:p w:rsidR="006177AF" w:rsidRDefault="005D121A">
      <w:pPr>
        <w:numPr>
          <w:ilvl w:val="3"/>
          <w:numId w:val="9"/>
        </w:numPr>
        <w:spacing w:line="280" w:lineRule="atLeast"/>
        <w:ind w:hanging="709"/>
        <w:textAlignment w:val="auto"/>
        <w:rPr>
          <w:lang w:eastAsia="en-US"/>
        </w:rPr>
      </w:pPr>
      <w:r>
        <w:rPr>
          <w:rFonts w:hint="cs"/>
          <w:sz w:val="26"/>
          <w:rtl/>
          <w:lang w:eastAsia="en-US"/>
        </w:rPr>
        <w:t>ה</w:t>
      </w:r>
      <w:r>
        <w:rPr>
          <w:rFonts w:hint="cs"/>
          <w:rtl/>
          <w:lang w:eastAsia="en-US"/>
        </w:rPr>
        <w:t xml:space="preserve">מפגשים יאפשרו חשיפה </w:t>
      </w:r>
      <w:r>
        <w:rPr>
          <w:rFonts w:hint="cs"/>
          <w:rtl/>
          <w:lang w:eastAsia="en-US"/>
        </w:rPr>
        <w:t>לימודית-חברתית בלתי אמצעית של תלמידים מחוננים מבתי ספר שונים, מאזורים שונים ובעלי רקעים שונים ויעודדו סקרנות, חשיבה רב תחומית מסתעפת וביקורתית.</w:t>
      </w:r>
    </w:p>
    <w:p w:rsidR="006177AF" w:rsidRDefault="006177AF">
      <w:pPr>
        <w:pStyle w:val="aff2"/>
        <w:spacing w:line="280" w:lineRule="atLeast"/>
        <w:rPr>
          <w:rtl/>
          <w:lang w:eastAsia="en-US"/>
        </w:rPr>
      </w:pPr>
    </w:p>
    <w:p w:rsidR="006177AF" w:rsidRDefault="005D121A">
      <w:pPr>
        <w:numPr>
          <w:ilvl w:val="3"/>
          <w:numId w:val="9"/>
        </w:numPr>
        <w:spacing w:line="280" w:lineRule="atLeast"/>
        <w:ind w:hanging="709"/>
        <w:textAlignment w:val="auto"/>
        <w:rPr>
          <w:lang w:eastAsia="en-US"/>
        </w:rPr>
      </w:pPr>
      <w:r>
        <w:rPr>
          <w:rFonts w:hint="cs"/>
          <w:sz w:val="26"/>
          <w:rtl/>
          <w:lang w:eastAsia="en-US"/>
        </w:rPr>
        <w:t>בכל</w:t>
      </w:r>
      <w:r>
        <w:rPr>
          <w:rFonts w:hint="cs"/>
          <w:rtl/>
          <w:lang w:eastAsia="en-US"/>
        </w:rPr>
        <w:t xml:space="preserve"> שנה יבצע הספק של אזור המרכז בלבד - עד </w:t>
      </w:r>
      <w:r>
        <w:rPr>
          <w:rFonts w:hint="cs"/>
          <w:b/>
          <w:bCs/>
          <w:rtl/>
          <w:lang w:eastAsia="en-US"/>
        </w:rPr>
        <w:t>3</w:t>
      </w:r>
      <w:r>
        <w:rPr>
          <w:rFonts w:hint="cs"/>
          <w:rtl/>
          <w:lang w:eastAsia="en-US"/>
        </w:rPr>
        <w:t xml:space="preserve"> מפגשים ארציים מדעיים בני </w:t>
      </w:r>
      <w:r>
        <w:rPr>
          <w:rFonts w:hint="cs"/>
          <w:b/>
          <w:bCs/>
          <w:rtl/>
          <w:lang w:eastAsia="en-US"/>
        </w:rPr>
        <w:t>6</w:t>
      </w:r>
      <w:r>
        <w:rPr>
          <w:rFonts w:hint="cs"/>
          <w:rtl/>
          <w:lang w:eastAsia="en-US"/>
        </w:rPr>
        <w:t xml:space="preserve"> שעות כל אחד. </w:t>
      </w:r>
    </w:p>
    <w:p w:rsidR="006177AF" w:rsidRDefault="006177AF">
      <w:pPr>
        <w:pStyle w:val="aff2"/>
        <w:rPr>
          <w:rtl/>
          <w:lang w:eastAsia="en-US"/>
        </w:rPr>
      </w:pPr>
    </w:p>
    <w:p w:rsidR="006177AF" w:rsidRDefault="005D121A">
      <w:pPr>
        <w:numPr>
          <w:ilvl w:val="3"/>
          <w:numId w:val="9"/>
        </w:numPr>
        <w:spacing w:line="280" w:lineRule="atLeast"/>
        <w:ind w:hanging="709"/>
        <w:textAlignment w:val="auto"/>
        <w:rPr>
          <w:lang w:eastAsia="en-US"/>
        </w:rPr>
      </w:pPr>
      <w:r>
        <w:rPr>
          <w:rFonts w:hint="cs"/>
          <w:rtl/>
          <w:lang w:eastAsia="en-US"/>
        </w:rPr>
        <w:t>אל המפגש הארצי יוזמנו תלמ</w:t>
      </w:r>
      <w:r>
        <w:rPr>
          <w:rFonts w:hint="cs"/>
          <w:rtl/>
          <w:lang w:eastAsia="en-US"/>
        </w:rPr>
        <w:t>ידי כיתות מחוננים מכל הארץ וללא קשר לאזור עליו אחראי הספק</w:t>
      </w:r>
      <w:r>
        <w:rPr>
          <w:lang w:eastAsia="en-US"/>
        </w:rPr>
        <w:t>:</w:t>
      </w:r>
    </w:p>
    <w:p w:rsidR="006177AF" w:rsidRDefault="006177AF">
      <w:pPr>
        <w:pStyle w:val="aff2"/>
        <w:spacing w:line="280" w:lineRule="atLeast"/>
        <w:rPr>
          <w:rtl/>
          <w:lang w:eastAsia="en-US"/>
        </w:rPr>
      </w:pPr>
    </w:p>
    <w:p w:rsidR="006177AF" w:rsidRDefault="005D121A">
      <w:pPr>
        <w:numPr>
          <w:ilvl w:val="4"/>
          <w:numId w:val="22"/>
        </w:numPr>
        <w:tabs>
          <w:tab w:val="clear" w:pos="3960"/>
          <w:tab w:val="num" w:pos="3402"/>
        </w:tabs>
        <w:spacing w:line="280" w:lineRule="atLeast"/>
        <w:rPr>
          <w:lang w:eastAsia="en-US"/>
        </w:rPr>
      </w:pPr>
      <w:r>
        <w:rPr>
          <w:rFonts w:hint="cs"/>
          <w:rtl/>
          <w:lang w:eastAsia="en-US"/>
        </w:rPr>
        <w:t xml:space="preserve">מפגש לתלמידים משכבת גיל אחת בחט"ב בהיקף של כ- </w:t>
      </w:r>
      <w:r>
        <w:rPr>
          <w:rFonts w:hint="cs"/>
          <w:b/>
          <w:bCs/>
          <w:rtl/>
          <w:lang w:eastAsia="en-US"/>
        </w:rPr>
        <w:t>400</w:t>
      </w:r>
      <w:r>
        <w:rPr>
          <w:rFonts w:hint="cs"/>
          <w:rtl/>
          <w:lang w:eastAsia="en-US"/>
        </w:rPr>
        <w:t xml:space="preserve"> תלמידים.</w:t>
      </w:r>
    </w:p>
    <w:p w:rsidR="006177AF" w:rsidRDefault="006177AF">
      <w:pPr>
        <w:spacing w:line="280" w:lineRule="atLeast"/>
        <w:ind w:left="3402"/>
        <w:rPr>
          <w:lang w:eastAsia="en-US"/>
        </w:rPr>
      </w:pPr>
    </w:p>
    <w:p w:rsidR="006177AF" w:rsidRDefault="005D121A">
      <w:pPr>
        <w:numPr>
          <w:ilvl w:val="4"/>
          <w:numId w:val="22"/>
        </w:numPr>
        <w:tabs>
          <w:tab w:val="clear" w:pos="3960"/>
          <w:tab w:val="num" w:pos="3402"/>
        </w:tabs>
        <w:spacing w:line="280" w:lineRule="atLeast"/>
        <w:rPr>
          <w:lang w:eastAsia="en-US"/>
        </w:rPr>
      </w:pPr>
      <w:r>
        <w:rPr>
          <w:rFonts w:hint="cs"/>
          <w:rtl/>
          <w:lang w:eastAsia="en-US"/>
        </w:rPr>
        <w:t xml:space="preserve">מפגש לתלמידים משכבת גיל אחת בחט"ע בהיקף של כ- </w:t>
      </w:r>
      <w:r>
        <w:rPr>
          <w:rFonts w:hint="cs"/>
          <w:b/>
          <w:bCs/>
          <w:rtl/>
          <w:lang w:eastAsia="en-US"/>
        </w:rPr>
        <w:t>400</w:t>
      </w:r>
      <w:r>
        <w:rPr>
          <w:rFonts w:hint="cs"/>
          <w:rtl/>
          <w:lang w:eastAsia="en-US"/>
        </w:rPr>
        <w:t xml:space="preserve"> תלמידים.</w:t>
      </w:r>
    </w:p>
    <w:p w:rsidR="006177AF" w:rsidRDefault="006177AF">
      <w:pPr>
        <w:spacing w:line="280" w:lineRule="atLeast"/>
        <w:ind w:left="3402"/>
        <w:rPr>
          <w:lang w:eastAsia="en-US"/>
        </w:rPr>
      </w:pPr>
    </w:p>
    <w:p w:rsidR="006177AF" w:rsidRDefault="005D121A">
      <w:pPr>
        <w:numPr>
          <w:ilvl w:val="4"/>
          <w:numId w:val="22"/>
        </w:numPr>
        <w:tabs>
          <w:tab w:val="clear" w:pos="3960"/>
          <w:tab w:val="num" w:pos="3402"/>
        </w:tabs>
        <w:spacing w:line="280" w:lineRule="atLeast"/>
        <w:rPr>
          <w:lang w:eastAsia="en-US"/>
        </w:rPr>
      </w:pPr>
      <w:r>
        <w:rPr>
          <w:rFonts w:hint="cs"/>
          <w:rtl/>
          <w:lang w:eastAsia="en-US"/>
        </w:rPr>
        <w:t>מפגש לתלמידים מכיתות מחוננים, שנושאו והרכב משתתפיו יקבע ע"י האגף למחוננים, ב</w:t>
      </w:r>
      <w:r>
        <w:rPr>
          <w:rFonts w:hint="cs"/>
          <w:rtl/>
          <w:lang w:eastAsia="en-US"/>
        </w:rPr>
        <w:t xml:space="preserve">היקף של כ- </w:t>
      </w:r>
      <w:r>
        <w:rPr>
          <w:rFonts w:hint="cs"/>
          <w:b/>
          <w:bCs/>
          <w:rtl/>
          <w:lang w:eastAsia="en-US"/>
        </w:rPr>
        <w:t>400</w:t>
      </w:r>
      <w:r>
        <w:rPr>
          <w:rFonts w:hint="cs"/>
          <w:rtl/>
          <w:lang w:eastAsia="en-US"/>
        </w:rPr>
        <w:t xml:space="preserve"> משתתפים. </w:t>
      </w:r>
    </w:p>
    <w:p w:rsidR="006177AF" w:rsidRDefault="006177AF">
      <w:pPr>
        <w:pStyle w:val="aff2"/>
        <w:rPr>
          <w:rtl/>
          <w:lang w:eastAsia="en-US"/>
        </w:rPr>
      </w:pPr>
    </w:p>
    <w:p w:rsidR="006177AF" w:rsidRDefault="006177AF">
      <w:pPr>
        <w:spacing w:line="280" w:lineRule="atLeast"/>
        <w:ind w:left="3402"/>
        <w:rPr>
          <w:rtl/>
          <w:lang w:eastAsia="en-US"/>
        </w:rPr>
      </w:pPr>
    </w:p>
    <w:p w:rsidR="006177AF" w:rsidRDefault="005D121A">
      <w:pPr>
        <w:numPr>
          <w:ilvl w:val="3"/>
          <w:numId w:val="9"/>
        </w:numPr>
        <w:spacing w:line="280" w:lineRule="atLeast"/>
        <w:ind w:hanging="709"/>
        <w:textAlignment w:val="auto"/>
        <w:rPr>
          <w:lang w:eastAsia="en-US"/>
        </w:rPr>
      </w:pPr>
      <w:r>
        <w:rPr>
          <w:rFonts w:hint="cs"/>
          <w:rtl/>
          <w:lang w:eastAsia="en-US"/>
        </w:rPr>
        <w:t>נושאי ותוכן המפגשים המדעיים יועברו לאישור האגף מראש.  המפגשים המדעיים לתלמידים יועברו ע"י מרצים מהסגל האקדמי של הספק, שיתודרכו להוראה הייעודית ע"י הסגל האקדמי של הספק.</w:t>
      </w:r>
    </w:p>
    <w:p w:rsidR="006177AF" w:rsidRDefault="006177AF">
      <w:pPr>
        <w:pStyle w:val="aff2"/>
        <w:rPr>
          <w:highlight w:val="yellow"/>
          <w:rtl/>
          <w:lang w:eastAsia="en-US"/>
        </w:rPr>
      </w:pPr>
    </w:p>
    <w:p w:rsidR="006177AF" w:rsidRDefault="005D121A">
      <w:pPr>
        <w:numPr>
          <w:ilvl w:val="3"/>
          <w:numId w:val="9"/>
        </w:numPr>
        <w:tabs>
          <w:tab w:val="num" w:pos="3402"/>
        </w:tabs>
        <w:spacing w:line="280" w:lineRule="atLeast"/>
        <w:ind w:hanging="709"/>
        <w:textAlignment w:val="auto"/>
        <w:rPr>
          <w:lang w:eastAsia="en-US"/>
        </w:rPr>
      </w:pPr>
      <w:r>
        <w:rPr>
          <w:rFonts w:hint="cs"/>
          <w:rtl/>
          <w:lang w:eastAsia="en-US"/>
        </w:rPr>
        <w:lastRenderedPageBreak/>
        <w:t xml:space="preserve"> האגף יהיה רשאי לשלב מרצים מטעמו ועל חשבונו במפגשים אלו, בתיאום מראש עם הספק ובהיקף של לא יותר מ </w:t>
      </w:r>
      <w:r>
        <w:rPr>
          <w:rFonts w:hint="cs"/>
          <w:b/>
          <w:bCs/>
          <w:rtl/>
          <w:lang w:eastAsia="en-US"/>
        </w:rPr>
        <w:t>2</w:t>
      </w:r>
      <w:r>
        <w:rPr>
          <w:rFonts w:hint="cs"/>
          <w:rtl/>
          <w:lang w:eastAsia="en-US"/>
        </w:rPr>
        <w:t xml:space="preserve"> שעות פעילות במהלך המפגש המתוכנן.</w:t>
      </w:r>
    </w:p>
    <w:p w:rsidR="006177AF" w:rsidRDefault="006177AF">
      <w:pPr>
        <w:spacing w:line="280" w:lineRule="atLeast"/>
        <w:rPr>
          <w:rtl/>
          <w:lang w:eastAsia="en-US"/>
        </w:rPr>
      </w:pPr>
    </w:p>
    <w:p w:rsidR="006177AF" w:rsidRDefault="006177AF">
      <w:pPr>
        <w:spacing w:line="280" w:lineRule="atLeast"/>
        <w:rPr>
          <w:rtl/>
          <w:lang w:eastAsia="en-US"/>
        </w:rPr>
      </w:pPr>
    </w:p>
    <w:p w:rsidR="006177AF" w:rsidRDefault="006177AF">
      <w:pPr>
        <w:spacing w:line="280" w:lineRule="atLeast"/>
        <w:rPr>
          <w:rtl/>
          <w:lang w:eastAsia="en-US"/>
        </w:rPr>
      </w:pPr>
    </w:p>
    <w:p w:rsidR="006177AF" w:rsidRDefault="005D121A">
      <w:pPr>
        <w:numPr>
          <w:ilvl w:val="2"/>
          <w:numId w:val="9"/>
        </w:numPr>
        <w:tabs>
          <w:tab w:val="clear" w:pos="2268"/>
          <w:tab w:val="num" w:pos="2125"/>
        </w:tabs>
        <w:spacing w:line="280" w:lineRule="atLeast"/>
        <w:ind w:left="2125"/>
        <w:rPr>
          <w:b/>
          <w:bCs/>
          <w:sz w:val="26"/>
          <w:u w:val="single"/>
          <w:lang w:eastAsia="en-US"/>
        </w:rPr>
      </w:pPr>
      <w:bookmarkStart w:id="18" w:name="_Hlk165449574"/>
      <w:r>
        <w:rPr>
          <w:rFonts w:hint="cs"/>
          <w:b/>
          <w:bCs/>
          <w:sz w:val="26"/>
          <w:u w:val="single"/>
          <w:rtl/>
          <w:lang w:eastAsia="en-US"/>
        </w:rPr>
        <w:t xml:space="preserve">קורסים מדעיים </w:t>
      </w:r>
    </w:p>
    <w:bookmarkEnd w:id="18"/>
    <w:p w:rsidR="006177AF" w:rsidRDefault="006177AF">
      <w:pPr>
        <w:spacing w:line="280" w:lineRule="atLeast"/>
        <w:ind w:left="2268"/>
        <w:rPr>
          <w:rtl/>
          <w:lang w:eastAsia="en-US"/>
        </w:rPr>
      </w:pPr>
    </w:p>
    <w:p w:rsidR="006177AF" w:rsidRDefault="005D121A">
      <w:pPr>
        <w:spacing w:line="280" w:lineRule="atLeast"/>
        <w:ind w:left="2126"/>
        <w:rPr>
          <w:rtl/>
          <w:lang w:eastAsia="en-US"/>
        </w:rPr>
      </w:pPr>
      <w:bookmarkStart w:id="19" w:name="_Hlk165449590"/>
      <w:r>
        <w:rPr>
          <w:rFonts w:hint="cs"/>
          <w:rtl/>
          <w:lang w:eastAsia="en-US"/>
        </w:rPr>
        <w:t xml:space="preserve">קורס מדעי הינו </w:t>
      </w:r>
      <w:r>
        <w:rPr>
          <w:rFonts w:hint="cs"/>
          <w:b/>
          <w:bCs/>
          <w:u w:val="single"/>
          <w:rtl/>
          <w:lang w:eastAsia="en-US"/>
        </w:rPr>
        <w:t>סדרה</w:t>
      </w:r>
      <w:r>
        <w:rPr>
          <w:rFonts w:hint="cs"/>
          <w:rtl/>
          <w:lang w:eastAsia="en-US"/>
        </w:rPr>
        <w:t xml:space="preserve"> של מפגשי למידה המתקיימים במהלך סמסטר אחד והכוללים הרצאות, סדנאות ומעבדות בנושא מדעי-מ</w:t>
      </w:r>
      <w:r>
        <w:rPr>
          <w:rFonts w:hint="cs"/>
          <w:rtl/>
          <w:lang w:eastAsia="en-US"/>
        </w:rPr>
        <w:t>חקרי מתקדם שעיקרו קיום למידה פעילה של התלמידים.</w:t>
      </w:r>
    </w:p>
    <w:bookmarkEnd w:id="19"/>
    <w:p w:rsidR="006177AF" w:rsidRDefault="006177AF">
      <w:pPr>
        <w:spacing w:line="280" w:lineRule="atLeast"/>
        <w:ind w:left="2268"/>
        <w:rPr>
          <w:rtl/>
          <w:lang w:eastAsia="en-US"/>
        </w:rPr>
      </w:pPr>
    </w:p>
    <w:p w:rsidR="006177AF" w:rsidRDefault="005D121A">
      <w:pPr>
        <w:numPr>
          <w:ilvl w:val="3"/>
          <w:numId w:val="9"/>
        </w:numPr>
        <w:spacing w:line="280" w:lineRule="atLeast"/>
        <w:ind w:hanging="709"/>
        <w:textAlignment w:val="auto"/>
        <w:rPr>
          <w:lang w:eastAsia="en-US"/>
        </w:rPr>
      </w:pPr>
      <w:r>
        <w:rPr>
          <w:rFonts w:hint="cs"/>
          <w:rtl/>
          <w:lang w:eastAsia="en-US"/>
        </w:rPr>
        <w:t>האגף ינחה את הספק בתחומים בהם יועסקו הקורסים המדעיים.</w:t>
      </w:r>
    </w:p>
    <w:p w:rsidR="006177AF" w:rsidRDefault="006177AF">
      <w:pPr>
        <w:spacing w:line="280" w:lineRule="atLeast"/>
        <w:ind w:left="2835"/>
        <w:textAlignment w:val="auto"/>
        <w:rPr>
          <w:lang w:eastAsia="en-US"/>
        </w:rPr>
      </w:pPr>
    </w:p>
    <w:p w:rsidR="006177AF" w:rsidRDefault="005D121A">
      <w:pPr>
        <w:numPr>
          <w:ilvl w:val="3"/>
          <w:numId w:val="9"/>
        </w:numPr>
        <w:spacing w:line="280" w:lineRule="atLeast"/>
        <w:ind w:hanging="709"/>
        <w:textAlignment w:val="auto"/>
        <w:rPr>
          <w:lang w:eastAsia="en-US"/>
        </w:rPr>
      </w:pPr>
      <w:r>
        <w:rPr>
          <w:rFonts w:hint="cs"/>
          <w:rtl/>
          <w:lang w:eastAsia="en-US"/>
        </w:rPr>
        <w:t>הספק יכין תכנית שנתית הכוללת את תחומי הקורסים המדעיים ותוכנם, התכנית תועבר מראש לאישור האגף.</w:t>
      </w:r>
    </w:p>
    <w:p w:rsidR="006177AF" w:rsidRDefault="006177AF">
      <w:pPr>
        <w:spacing w:line="280" w:lineRule="atLeast"/>
        <w:textAlignment w:val="auto"/>
        <w:rPr>
          <w:rtl/>
          <w:lang w:eastAsia="en-US"/>
        </w:rPr>
      </w:pPr>
    </w:p>
    <w:p w:rsidR="006177AF" w:rsidRDefault="005D121A">
      <w:pPr>
        <w:numPr>
          <w:ilvl w:val="3"/>
          <w:numId w:val="9"/>
        </w:numPr>
        <w:spacing w:line="280" w:lineRule="atLeast"/>
        <w:ind w:hanging="709"/>
        <w:textAlignment w:val="auto"/>
        <w:rPr>
          <w:rtl/>
          <w:lang w:eastAsia="en-US"/>
        </w:rPr>
      </w:pPr>
      <w:r>
        <w:rPr>
          <w:rFonts w:hint="cs"/>
          <w:sz w:val="26"/>
          <w:rtl/>
          <w:lang w:eastAsia="en-US"/>
        </w:rPr>
        <w:t>קורסים</w:t>
      </w:r>
      <w:r>
        <w:rPr>
          <w:rFonts w:hint="cs"/>
          <w:rtl/>
          <w:lang w:eastAsia="en-US"/>
        </w:rPr>
        <w:t xml:space="preserve"> מדעיים אלה ייעודים מופעלים עבור כיתות מחוננים בחט"ב</w:t>
      </w:r>
      <w:r>
        <w:rPr>
          <w:rFonts w:hint="cs"/>
          <w:rtl/>
          <w:lang w:eastAsia="en-US"/>
        </w:rPr>
        <w:t xml:space="preserve"> ובחט"ע (ט'-י"ב), הקורס יועבר לאותה כיתה בלבד (ללא צירוף לכיתת סטודנטים קיימת) </w:t>
      </w:r>
    </w:p>
    <w:p w:rsidR="006177AF" w:rsidRDefault="006177AF">
      <w:pPr>
        <w:spacing w:line="280" w:lineRule="atLeast"/>
        <w:ind w:left="2808"/>
        <w:rPr>
          <w:lang w:eastAsia="en-US"/>
        </w:rPr>
      </w:pPr>
    </w:p>
    <w:p w:rsidR="006177AF" w:rsidRDefault="005D121A">
      <w:pPr>
        <w:pStyle w:val="aff2"/>
        <w:numPr>
          <w:ilvl w:val="3"/>
          <w:numId w:val="9"/>
        </w:numPr>
        <w:rPr>
          <w:lang w:eastAsia="en-US"/>
        </w:rPr>
      </w:pPr>
      <w:r>
        <w:rPr>
          <w:rtl/>
          <w:lang w:eastAsia="en-US"/>
        </w:rPr>
        <w:t>כל קבוצת קורס תכיל לכל היותר עד_</w:t>
      </w:r>
      <w:r>
        <w:rPr>
          <w:rFonts w:hint="cs"/>
          <w:rtl/>
          <w:lang w:eastAsia="en-US"/>
        </w:rPr>
        <w:t xml:space="preserve">30 </w:t>
      </w:r>
      <w:r>
        <w:rPr>
          <w:rtl/>
          <w:lang w:eastAsia="en-US"/>
        </w:rPr>
        <w:t xml:space="preserve"> תלמידים.</w:t>
      </w:r>
    </w:p>
    <w:p w:rsidR="006177AF" w:rsidRDefault="006177AF">
      <w:pPr>
        <w:pStyle w:val="aff2"/>
        <w:rPr>
          <w:rtl/>
          <w:lang w:eastAsia="en-US"/>
        </w:rPr>
      </w:pPr>
    </w:p>
    <w:p w:rsidR="006177AF" w:rsidRDefault="005D121A">
      <w:pPr>
        <w:numPr>
          <w:ilvl w:val="3"/>
          <w:numId w:val="9"/>
        </w:numPr>
        <w:spacing w:line="280" w:lineRule="atLeast"/>
        <w:ind w:hanging="709"/>
        <w:textAlignment w:val="auto"/>
        <w:rPr>
          <w:lang w:eastAsia="en-US"/>
        </w:rPr>
      </w:pPr>
      <w:r>
        <w:rPr>
          <w:rtl/>
          <w:lang w:eastAsia="en-US"/>
        </w:rPr>
        <w:t>בית ספר רשאי לבחור קורס מדעי לכיתה אחת בבית ספרו בחט"ב / חט"ע, המשרד ישקול את בקשתו</w:t>
      </w:r>
      <w:r>
        <w:rPr>
          <w:rFonts w:hint="cs"/>
          <w:rtl/>
          <w:lang w:eastAsia="en-US"/>
        </w:rPr>
        <w:t xml:space="preserve"> יחד עם בקשות בתי ספר אחרים. </w:t>
      </w:r>
    </w:p>
    <w:p w:rsidR="006177AF" w:rsidRDefault="006177AF">
      <w:pPr>
        <w:rPr>
          <w:rtl/>
          <w:lang w:eastAsia="en-US"/>
        </w:rPr>
      </w:pPr>
    </w:p>
    <w:p w:rsidR="006177AF" w:rsidRDefault="005D121A">
      <w:pPr>
        <w:spacing w:line="280" w:lineRule="atLeast"/>
        <w:ind w:left="2835"/>
        <w:textAlignment w:val="auto"/>
        <w:rPr>
          <w:lang w:eastAsia="en-US"/>
        </w:rPr>
      </w:pPr>
      <w:r>
        <w:rPr>
          <w:rFonts w:hint="cs"/>
          <w:rtl/>
          <w:lang w:eastAsia="en-US"/>
        </w:rPr>
        <w:t xml:space="preserve">במסגרת שיקול </w:t>
      </w:r>
      <w:r>
        <w:rPr>
          <w:rFonts w:hint="cs"/>
          <w:rtl/>
          <w:lang w:eastAsia="en-US"/>
        </w:rPr>
        <w:t>הדעת, המשרד שומר לעצמו את הזכות לקחת בחשבון את הבחירה בקורסים מדעיים שנבחרו ע"י בית הספר בעבר ובבתי ספר שטרם ממישו בחירה זו.</w:t>
      </w:r>
    </w:p>
    <w:p w:rsidR="006177AF" w:rsidRDefault="006177AF">
      <w:pPr>
        <w:pStyle w:val="aff2"/>
        <w:rPr>
          <w:rtl/>
          <w:lang w:eastAsia="en-US"/>
        </w:rPr>
      </w:pPr>
    </w:p>
    <w:p w:rsidR="006177AF" w:rsidRDefault="005D121A">
      <w:pPr>
        <w:numPr>
          <w:ilvl w:val="3"/>
          <w:numId w:val="9"/>
        </w:numPr>
        <w:spacing w:line="280" w:lineRule="atLeast"/>
        <w:ind w:hanging="709"/>
        <w:textAlignment w:val="auto"/>
        <w:rPr>
          <w:lang w:eastAsia="en-US"/>
        </w:rPr>
      </w:pPr>
      <w:r>
        <w:rPr>
          <w:rFonts w:hint="cs"/>
          <w:rtl/>
          <w:lang w:eastAsia="en-US"/>
        </w:rPr>
        <w:t xml:space="preserve">כל </w:t>
      </w:r>
      <w:r>
        <w:rPr>
          <w:rtl/>
          <w:lang w:eastAsia="en-US"/>
        </w:rPr>
        <w:t xml:space="preserve">קורס </w:t>
      </w:r>
      <w:r>
        <w:rPr>
          <w:rFonts w:hint="cs"/>
          <w:rtl/>
          <w:lang w:eastAsia="en-US"/>
        </w:rPr>
        <w:t>מדעי י</w:t>
      </w:r>
      <w:r>
        <w:rPr>
          <w:rtl/>
          <w:lang w:eastAsia="en-US"/>
        </w:rPr>
        <w:t>עס</w:t>
      </w:r>
      <w:r>
        <w:rPr>
          <w:rFonts w:hint="cs"/>
          <w:rtl/>
          <w:lang w:eastAsia="en-US"/>
        </w:rPr>
        <w:t>ו</w:t>
      </w:r>
      <w:r>
        <w:rPr>
          <w:rtl/>
          <w:lang w:eastAsia="en-US"/>
        </w:rPr>
        <w:t>ק בנושא אחד או שניים לכל היותר</w:t>
      </w:r>
      <w:r>
        <w:rPr>
          <w:rFonts w:hint="cs"/>
          <w:rtl/>
          <w:lang w:eastAsia="en-US"/>
        </w:rPr>
        <w:t xml:space="preserve">. באפשרות בית הספר לבחור  את הנושאים הרלוונטיים לאותה כיתה, המעניינים אותם ולהתעמק </w:t>
      </w:r>
      <w:r>
        <w:rPr>
          <w:rFonts w:hint="cs"/>
          <w:rtl/>
          <w:lang w:eastAsia="en-US"/>
        </w:rPr>
        <w:t>בלימודיה</w:t>
      </w:r>
      <w:r>
        <w:rPr>
          <w:rFonts w:hint="eastAsia"/>
          <w:rtl/>
          <w:lang w:eastAsia="en-US"/>
        </w:rPr>
        <w:t>ם</w:t>
      </w:r>
      <w:r>
        <w:rPr>
          <w:rFonts w:hint="cs"/>
          <w:rtl/>
          <w:lang w:eastAsia="en-US"/>
        </w:rPr>
        <w:t xml:space="preserve"> במהלך הקורס. </w:t>
      </w:r>
    </w:p>
    <w:p w:rsidR="006177AF" w:rsidRDefault="005D121A">
      <w:pPr>
        <w:numPr>
          <w:ilvl w:val="3"/>
          <w:numId w:val="9"/>
        </w:numPr>
        <w:spacing w:line="280" w:lineRule="atLeast"/>
        <w:ind w:hanging="709"/>
        <w:textAlignment w:val="auto"/>
        <w:rPr>
          <w:lang w:eastAsia="en-US"/>
        </w:rPr>
      </w:pPr>
      <w:r>
        <w:rPr>
          <w:rFonts w:hint="cs"/>
          <w:rtl/>
          <w:lang w:eastAsia="en-US"/>
        </w:rPr>
        <w:t xml:space="preserve">היקפו של הקורס המדעי </w:t>
      </w:r>
      <w:r>
        <w:rPr>
          <w:rFonts w:hint="cs"/>
          <w:b/>
          <w:bCs/>
          <w:rtl/>
          <w:lang w:eastAsia="en-US"/>
        </w:rPr>
        <w:t>24</w:t>
      </w:r>
      <w:r>
        <w:rPr>
          <w:rFonts w:hint="cs"/>
          <w:rtl/>
          <w:lang w:eastAsia="en-US"/>
        </w:rPr>
        <w:t xml:space="preserve"> שעות לימוד המחולקות על פני ארבעה מפגשים בני 6 שעות כל אחד (בכל מפגש</w:t>
      </w:r>
      <w:r>
        <w:rPr>
          <w:rFonts w:hint="cs"/>
          <w:b/>
          <w:bCs/>
          <w:rtl/>
          <w:lang w:eastAsia="en-US"/>
        </w:rPr>
        <w:t xml:space="preserve"> 3</w:t>
      </w:r>
      <w:r>
        <w:rPr>
          <w:rFonts w:hint="cs"/>
          <w:rtl/>
          <w:lang w:eastAsia="en-US"/>
        </w:rPr>
        <w:t xml:space="preserve"> פעילויות)</w:t>
      </w:r>
    </w:p>
    <w:p w:rsidR="006177AF" w:rsidRDefault="006177AF">
      <w:pPr>
        <w:spacing w:line="280" w:lineRule="atLeast"/>
        <w:rPr>
          <w:rtl/>
          <w:lang w:eastAsia="en-US"/>
        </w:rPr>
      </w:pPr>
    </w:p>
    <w:p w:rsidR="006177AF" w:rsidRDefault="005D121A">
      <w:pPr>
        <w:numPr>
          <w:ilvl w:val="3"/>
          <w:numId w:val="9"/>
        </w:numPr>
        <w:spacing w:line="280" w:lineRule="atLeast"/>
        <w:ind w:hanging="709"/>
        <w:textAlignment w:val="auto"/>
        <w:rPr>
          <w:lang w:eastAsia="en-US"/>
        </w:rPr>
      </w:pPr>
      <w:r>
        <w:rPr>
          <w:rFonts w:hint="cs"/>
          <w:sz w:val="26"/>
          <w:rtl/>
          <w:lang w:eastAsia="en-US"/>
        </w:rPr>
        <w:t>הקורסים</w:t>
      </w:r>
      <w:r>
        <w:rPr>
          <w:rFonts w:hint="cs"/>
          <w:rtl/>
          <w:lang w:eastAsia="en-US"/>
        </w:rPr>
        <w:t xml:space="preserve"> יועברו באקדמיה ע"י מרצים בעלי תואר שני ומעלה ומהסגל האקדמי של המוסד. רשימת המרצים תועבר לאישר האגף מראש יחד עם אישור הת</w:t>
      </w:r>
      <w:r>
        <w:rPr>
          <w:rFonts w:hint="cs"/>
          <w:rtl/>
          <w:lang w:eastAsia="en-US"/>
        </w:rPr>
        <w:t>כנית.</w:t>
      </w:r>
    </w:p>
    <w:p w:rsidR="006177AF" w:rsidRDefault="006177AF">
      <w:pPr>
        <w:pStyle w:val="aff2"/>
        <w:rPr>
          <w:rtl/>
          <w:lang w:eastAsia="en-US"/>
        </w:rPr>
      </w:pPr>
    </w:p>
    <w:p w:rsidR="006177AF" w:rsidRDefault="006177AF">
      <w:pPr>
        <w:spacing w:line="280" w:lineRule="atLeast"/>
        <w:ind w:left="2835"/>
        <w:textAlignment w:val="auto"/>
        <w:rPr>
          <w:lang w:eastAsia="en-US"/>
        </w:rPr>
      </w:pPr>
    </w:p>
    <w:p w:rsidR="006177AF" w:rsidRDefault="005D121A">
      <w:pPr>
        <w:numPr>
          <w:ilvl w:val="2"/>
          <w:numId w:val="9"/>
        </w:numPr>
        <w:tabs>
          <w:tab w:val="clear" w:pos="2268"/>
          <w:tab w:val="num" w:pos="2125"/>
        </w:tabs>
        <w:spacing w:line="280" w:lineRule="atLeast"/>
        <w:ind w:left="2125"/>
        <w:rPr>
          <w:b/>
          <w:bCs/>
          <w:sz w:val="26"/>
          <w:u w:val="single"/>
          <w:lang w:eastAsia="en-US"/>
        </w:rPr>
      </w:pPr>
      <w:bookmarkStart w:id="20" w:name="_Hlk165449760"/>
      <w:r>
        <w:rPr>
          <w:rFonts w:hint="cs"/>
          <w:b/>
          <w:bCs/>
          <w:sz w:val="26"/>
          <w:u w:val="single"/>
          <w:rtl/>
          <w:lang w:eastAsia="en-US"/>
        </w:rPr>
        <w:t>סמינרים אקדמיים מחקריים</w:t>
      </w:r>
    </w:p>
    <w:bookmarkEnd w:id="20"/>
    <w:p w:rsidR="006177AF" w:rsidRDefault="006177AF">
      <w:pPr>
        <w:spacing w:line="280" w:lineRule="atLeast"/>
        <w:ind w:left="2125"/>
        <w:rPr>
          <w:b/>
          <w:bCs/>
          <w:sz w:val="26"/>
          <w:u w:val="single"/>
          <w:lang w:eastAsia="en-US"/>
        </w:rPr>
      </w:pPr>
    </w:p>
    <w:p w:rsidR="006177AF" w:rsidRDefault="005D121A">
      <w:pPr>
        <w:numPr>
          <w:ilvl w:val="3"/>
          <w:numId w:val="9"/>
        </w:numPr>
        <w:spacing w:line="280" w:lineRule="atLeast"/>
        <w:ind w:hanging="709"/>
        <w:textAlignment w:val="auto"/>
        <w:rPr>
          <w:rtl/>
          <w:lang w:eastAsia="en-US"/>
        </w:rPr>
      </w:pPr>
      <w:bookmarkStart w:id="21" w:name="_Hlk165449810"/>
      <w:r>
        <w:rPr>
          <w:rFonts w:hint="cs"/>
          <w:rtl/>
          <w:lang w:eastAsia="en-US"/>
        </w:rPr>
        <w:t xml:space="preserve">יתקיימו סמינרים אקדמיים מחקריים בתחומי מדעי הרוח והחברה, מדעים מדוייקם, מדעי הטבע ובתחומי </w:t>
      </w:r>
      <w:r>
        <w:rPr>
          <w:rFonts w:hint="cs"/>
          <w:sz w:val="26"/>
          <w:rtl/>
          <w:lang w:eastAsia="en-US"/>
        </w:rPr>
        <w:t>מדעי</w:t>
      </w:r>
      <w:r>
        <w:rPr>
          <w:rFonts w:hint="cs"/>
          <w:rtl/>
          <w:lang w:eastAsia="en-US"/>
        </w:rPr>
        <w:t xml:space="preserve"> החיים.</w:t>
      </w:r>
    </w:p>
    <w:p w:rsidR="006177AF" w:rsidRDefault="006177AF">
      <w:pPr>
        <w:spacing w:line="280" w:lineRule="atLeast"/>
        <w:ind w:left="2125"/>
        <w:rPr>
          <w:rtl/>
          <w:lang w:eastAsia="en-US"/>
        </w:rPr>
      </w:pPr>
    </w:p>
    <w:p w:rsidR="006177AF" w:rsidRDefault="005D121A">
      <w:pPr>
        <w:numPr>
          <w:ilvl w:val="3"/>
          <w:numId w:val="9"/>
        </w:numPr>
        <w:spacing w:line="280" w:lineRule="atLeast"/>
        <w:ind w:hanging="709"/>
        <w:textAlignment w:val="auto"/>
        <w:rPr>
          <w:rtl/>
          <w:lang w:eastAsia="en-US"/>
        </w:rPr>
      </w:pPr>
      <w:r>
        <w:rPr>
          <w:rFonts w:hint="cs"/>
          <w:sz w:val="26"/>
          <w:rtl/>
          <w:lang w:eastAsia="en-US"/>
        </w:rPr>
        <w:t>הסמינרים</w:t>
      </w:r>
      <w:r>
        <w:rPr>
          <w:rFonts w:hint="cs"/>
          <w:rtl/>
          <w:lang w:eastAsia="en-US"/>
        </w:rPr>
        <w:t xml:space="preserve"> מאפשרים לתלמידים מחוננים בביה"ס התיכון (י'-י"ב) להעמיק את ידיעותיהם, תוך פיתוח יכולות החשיבה, הבנת עקרונות המחקר המדעי והקניית מיומנויות שיאפשרו להם לחקור נושאים שונים ומגוונים.</w:t>
      </w:r>
    </w:p>
    <w:bookmarkEnd w:id="21"/>
    <w:p w:rsidR="006177AF" w:rsidRDefault="006177AF">
      <w:pPr>
        <w:spacing w:line="280" w:lineRule="atLeast"/>
        <w:ind w:left="2126"/>
        <w:rPr>
          <w:lang w:eastAsia="en-US"/>
        </w:rPr>
      </w:pPr>
    </w:p>
    <w:p w:rsidR="006177AF" w:rsidRDefault="005D121A">
      <w:pPr>
        <w:numPr>
          <w:ilvl w:val="3"/>
          <w:numId w:val="9"/>
        </w:numPr>
        <w:spacing w:line="280" w:lineRule="atLeast"/>
        <w:ind w:hanging="709"/>
        <w:textAlignment w:val="auto"/>
        <w:rPr>
          <w:lang w:eastAsia="en-US"/>
        </w:rPr>
      </w:pPr>
      <w:r>
        <w:rPr>
          <w:rFonts w:hint="cs"/>
          <w:rtl/>
          <w:lang w:eastAsia="en-US"/>
        </w:rPr>
        <w:t>הסמינר מאפשר לבית הספר לבחור תחום בו הם מעוניינים למקד את התלמידים, לחקור ול</w:t>
      </w:r>
      <w:r>
        <w:rPr>
          <w:rFonts w:hint="cs"/>
          <w:rtl/>
          <w:lang w:eastAsia="en-US"/>
        </w:rPr>
        <w:t xml:space="preserve">פתח את ידיעותיהם בנושאים המעניינים אותם, תוך שיפור יכולות </w:t>
      </w:r>
      <w:r>
        <w:rPr>
          <w:rFonts w:hint="cs"/>
          <w:rtl/>
          <w:lang w:eastAsia="en-US"/>
        </w:rPr>
        <w:lastRenderedPageBreak/>
        <w:t xml:space="preserve">לעבודת </w:t>
      </w:r>
      <w:r>
        <w:rPr>
          <w:rFonts w:hint="cs"/>
          <w:sz w:val="26"/>
          <w:rtl/>
          <w:lang w:eastAsia="en-US"/>
        </w:rPr>
        <w:t>צוות</w:t>
      </w:r>
      <w:r>
        <w:rPr>
          <w:rFonts w:hint="cs"/>
          <w:rtl/>
          <w:lang w:eastAsia="en-US"/>
        </w:rPr>
        <w:t xml:space="preserve"> ושיתוף פעולה וכן הקניית כלים ומיומנויות להתמודדות עם תחומים שונים.</w:t>
      </w:r>
    </w:p>
    <w:p w:rsidR="006177AF" w:rsidRDefault="006177AF">
      <w:pPr>
        <w:pStyle w:val="aff2"/>
        <w:spacing w:line="280" w:lineRule="atLeast"/>
        <w:rPr>
          <w:rtl/>
          <w:lang w:eastAsia="en-US"/>
        </w:rPr>
      </w:pPr>
    </w:p>
    <w:p w:rsidR="006177AF" w:rsidRDefault="005D121A">
      <w:pPr>
        <w:numPr>
          <w:ilvl w:val="3"/>
          <w:numId w:val="9"/>
        </w:numPr>
        <w:spacing w:line="280" w:lineRule="atLeast"/>
        <w:ind w:hanging="709"/>
        <w:textAlignment w:val="auto"/>
        <w:rPr>
          <w:lang w:eastAsia="en-US"/>
        </w:rPr>
      </w:pPr>
      <w:r>
        <w:rPr>
          <w:rFonts w:hint="cs"/>
          <w:rtl/>
          <w:lang w:eastAsia="en-US"/>
        </w:rPr>
        <w:t xml:space="preserve">במסגרת ביצוע הסמינרים יותאמו התוכניות לבתי הספר השונים, בהתאם </w:t>
      </w:r>
      <w:r>
        <w:rPr>
          <w:rFonts w:hint="cs"/>
          <w:sz w:val="26"/>
          <w:rtl/>
          <w:lang w:eastAsia="en-US"/>
        </w:rPr>
        <w:t>לדרישות</w:t>
      </w:r>
      <w:r>
        <w:rPr>
          <w:rFonts w:hint="cs"/>
          <w:rtl/>
          <w:lang w:eastAsia="en-US"/>
        </w:rPr>
        <w:t xml:space="preserve"> המשרד ובתי הספר השונים.</w:t>
      </w:r>
    </w:p>
    <w:p w:rsidR="006177AF" w:rsidRDefault="006177AF">
      <w:pPr>
        <w:pStyle w:val="aff2"/>
        <w:rPr>
          <w:rtl/>
          <w:lang w:eastAsia="en-US"/>
        </w:rPr>
      </w:pPr>
    </w:p>
    <w:p w:rsidR="006177AF" w:rsidRDefault="005D121A">
      <w:pPr>
        <w:numPr>
          <w:ilvl w:val="3"/>
          <w:numId w:val="9"/>
        </w:numPr>
        <w:spacing w:line="280" w:lineRule="atLeast"/>
        <w:ind w:hanging="709"/>
        <w:textAlignment w:val="auto"/>
        <w:rPr>
          <w:lang w:eastAsia="en-US"/>
        </w:rPr>
      </w:pPr>
      <w:r>
        <w:rPr>
          <w:rFonts w:hint="cs"/>
          <w:rtl/>
          <w:lang w:eastAsia="en-US"/>
        </w:rPr>
        <w:t>הספק יכין תכנית שנתית ה</w:t>
      </w:r>
      <w:r>
        <w:rPr>
          <w:rFonts w:hint="cs"/>
          <w:rtl/>
          <w:lang w:eastAsia="en-US"/>
        </w:rPr>
        <w:t>מתייחסת לתחומי הסמינרים ולתוכן הסמינרים, התכנית תועבר לאישור האגף מראש. לתכנית תצורף רשימת המרצים הרלוונטים לפעילות, הרשימה תאושר מראש ע"י האגף.</w:t>
      </w:r>
    </w:p>
    <w:p w:rsidR="006177AF" w:rsidRDefault="006177AF">
      <w:pPr>
        <w:pStyle w:val="aff2"/>
        <w:spacing w:line="280" w:lineRule="atLeast"/>
        <w:rPr>
          <w:rtl/>
          <w:lang w:eastAsia="en-US"/>
        </w:rPr>
      </w:pPr>
    </w:p>
    <w:p w:rsidR="006177AF" w:rsidRDefault="005D121A">
      <w:pPr>
        <w:numPr>
          <w:ilvl w:val="3"/>
          <w:numId w:val="9"/>
        </w:numPr>
        <w:spacing w:line="280" w:lineRule="atLeast"/>
        <w:ind w:hanging="709"/>
        <w:textAlignment w:val="auto"/>
        <w:rPr>
          <w:lang w:eastAsia="en-US"/>
        </w:rPr>
      </w:pPr>
      <w:r>
        <w:rPr>
          <w:rFonts w:hint="cs"/>
          <w:rtl/>
          <w:lang w:eastAsia="en-US"/>
        </w:rPr>
        <w:t>הסמינר יתקיים סביב נושא רב תחומי רחב שנבחר ע"י בית הספר המאפשר חלוקה לתתי נושאים אותם יחקרו קבוצות קטנות של תל</w:t>
      </w:r>
      <w:r>
        <w:rPr>
          <w:rFonts w:hint="cs"/>
          <w:rtl/>
          <w:lang w:eastAsia="en-US"/>
        </w:rPr>
        <w:t xml:space="preserve">מידים במסגרת עבודה סדנאית בהדרכת </w:t>
      </w:r>
      <w:r>
        <w:rPr>
          <w:rFonts w:hint="cs"/>
          <w:sz w:val="26"/>
          <w:rtl/>
          <w:lang w:eastAsia="en-US"/>
        </w:rPr>
        <w:t>מומחים</w:t>
      </w:r>
      <w:r>
        <w:rPr>
          <w:rFonts w:hint="cs"/>
          <w:rtl/>
          <w:lang w:eastAsia="en-US"/>
        </w:rPr>
        <w:t xml:space="preserve">. </w:t>
      </w:r>
    </w:p>
    <w:p w:rsidR="006177AF" w:rsidRDefault="006177AF">
      <w:pPr>
        <w:pStyle w:val="aff2"/>
        <w:rPr>
          <w:rtl/>
          <w:lang w:eastAsia="en-US"/>
        </w:rPr>
      </w:pPr>
    </w:p>
    <w:p w:rsidR="006177AF" w:rsidRDefault="005D121A">
      <w:pPr>
        <w:numPr>
          <w:ilvl w:val="3"/>
          <w:numId w:val="9"/>
        </w:numPr>
        <w:spacing w:line="280" w:lineRule="atLeast"/>
        <w:ind w:hanging="709"/>
        <w:textAlignment w:val="auto"/>
        <w:rPr>
          <w:lang w:eastAsia="en-US"/>
        </w:rPr>
      </w:pPr>
      <w:r>
        <w:rPr>
          <w:rFonts w:hint="cs"/>
          <w:rtl/>
          <w:lang w:eastAsia="en-US"/>
        </w:rPr>
        <w:t xml:space="preserve">היקף הסמינר </w:t>
      </w:r>
      <w:r>
        <w:rPr>
          <w:rFonts w:hint="cs"/>
          <w:b/>
          <w:bCs/>
          <w:rtl/>
          <w:lang w:eastAsia="en-US"/>
        </w:rPr>
        <w:t>30</w:t>
      </w:r>
      <w:r>
        <w:rPr>
          <w:rFonts w:hint="cs"/>
          <w:rtl/>
          <w:lang w:eastAsia="en-US"/>
        </w:rPr>
        <w:t xml:space="preserve"> שעות המחולקות ל- </w:t>
      </w:r>
      <w:r>
        <w:rPr>
          <w:rFonts w:hint="cs"/>
          <w:b/>
          <w:bCs/>
          <w:rtl/>
          <w:lang w:eastAsia="en-US"/>
        </w:rPr>
        <w:t>5</w:t>
      </w:r>
      <w:r>
        <w:rPr>
          <w:rFonts w:hint="cs"/>
          <w:rtl/>
          <w:lang w:eastAsia="en-US"/>
        </w:rPr>
        <w:t xml:space="preserve"> מפגשים בני 6 שעות לאורך השנה. המפגשים יכללו הרצאות וכ- שעתיים בכל יום למידה יבוצעו פעילויות למידה בקבוצות למידה קטנות (עד כ-7 תלמידים משתתפים בקבוצה).</w:t>
      </w:r>
    </w:p>
    <w:p w:rsidR="006177AF" w:rsidRDefault="006177AF">
      <w:pPr>
        <w:spacing w:line="280" w:lineRule="atLeast"/>
        <w:ind w:left="2835"/>
        <w:rPr>
          <w:lang w:eastAsia="en-US"/>
        </w:rPr>
      </w:pPr>
    </w:p>
    <w:p w:rsidR="006177AF" w:rsidRDefault="005D121A">
      <w:pPr>
        <w:numPr>
          <w:ilvl w:val="3"/>
          <w:numId w:val="9"/>
        </w:numPr>
        <w:spacing w:line="280" w:lineRule="atLeast"/>
        <w:ind w:right="-142" w:hanging="709"/>
        <w:textAlignment w:val="auto"/>
        <w:rPr>
          <w:lang w:eastAsia="en-US"/>
        </w:rPr>
      </w:pPr>
      <w:r>
        <w:rPr>
          <w:rFonts w:hint="cs"/>
          <w:rtl/>
          <w:lang w:eastAsia="en-US"/>
        </w:rPr>
        <w:t>כל הפעילות מתקיימת במהלך שנ</w:t>
      </w:r>
      <w:r>
        <w:rPr>
          <w:rFonts w:hint="cs"/>
          <w:rtl/>
          <w:lang w:eastAsia="en-US"/>
        </w:rPr>
        <w:t xml:space="preserve">ת הלימודים במהלך שעות </w:t>
      </w:r>
      <w:r>
        <w:rPr>
          <w:rFonts w:hint="cs"/>
          <w:b/>
          <w:bCs/>
          <w:rtl/>
          <w:lang w:eastAsia="en-US"/>
        </w:rPr>
        <w:t>היום 09:00 - 16:00</w:t>
      </w:r>
      <w:r>
        <w:rPr>
          <w:rFonts w:hint="cs"/>
          <w:rtl/>
          <w:lang w:eastAsia="en-US"/>
        </w:rPr>
        <w:t xml:space="preserve"> הסעות לפעילויות השונות הינם באחריות בתיה"ס בלבד.</w:t>
      </w:r>
    </w:p>
    <w:p w:rsidR="006177AF" w:rsidRDefault="006177AF">
      <w:pPr>
        <w:pStyle w:val="aff2"/>
        <w:rPr>
          <w:rtl/>
          <w:lang w:eastAsia="en-US"/>
        </w:rPr>
      </w:pPr>
    </w:p>
    <w:p w:rsidR="006177AF" w:rsidRDefault="005D121A">
      <w:pPr>
        <w:numPr>
          <w:ilvl w:val="3"/>
          <w:numId w:val="9"/>
        </w:numPr>
        <w:spacing w:line="280" w:lineRule="atLeast"/>
        <w:ind w:right="-142" w:hanging="709"/>
        <w:textAlignment w:val="auto"/>
        <w:rPr>
          <w:rtl/>
          <w:lang w:eastAsia="en-US"/>
        </w:rPr>
      </w:pPr>
      <w:r>
        <w:rPr>
          <w:rFonts w:hint="cs"/>
          <w:rtl/>
          <w:lang w:eastAsia="en-US"/>
        </w:rPr>
        <w:t xml:space="preserve">תוכניות הסמינרים בתחומים השונים יותאמו לפעילות התלמידים המעוניינים. במידת </w:t>
      </w:r>
      <w:r>
        <w:rPr>
          <w:rFonts w:hint="cs"/>
          <w:sz w:val="26"/>
          <w:rtl/>
          <w:lang w:eastAsia="en-US"/>
        </w:rPr>
        <w:t>הצורך</w:t>
      </w:r>
      <w:r>
        <w:rPr>
          <w:rFonts w:hint="cs"/>
          <w:rtl/>
          <w:lang w:eastAsia="en-US"/>
        </w:rPr>
        <w:t>, יפותחו תוכניות בליווי יועצים מתחומי הדעת הרלוונטיים ובליווי פדגוגי.</w:t>
      </w:r>
    </w:p>
    <w:p w:rsidR="006177AF" w:rsidRDefault="006177AF">
      <w:pPr>
        <w:spacing w:line="280" w:lineRule="atLeast"/>
        <w:ind w:left="2835"/>
        <w:textAlignment w:val="auto"/>
        <w:rPr>
          <w:lang w:eastAsia="en-US"/>
        </w:rPr>
      </w:pPr>
    </w:p>
    <w:p w:rsidR="006177AF" w:rsidRDefault="005D121A">
      <w:pPr>
        <w:numPr>
          <w:ilvl w:val="3"/>
          <w:numId w:val="9"/>
        </w:numPr>
        <w:spacing w:line="280" w:lineRule="atLeast"/>
        <w:textAlignment w:val="auto"/>
        <w:rPr>
          <w:lang w:eastAsia="en-US"/>
        </w:rPr>
      </w:pPr>
      <w:r>
        <w:rPr>
          <w:rtl/>
          <w:lang w:eastAsia="en-US"/>
        </w:rPr>
        <w:t xml:space="preserve">בית ספר רשאי </w:t>
      </w:r>
      <w:r>
        <w:rPr>
          <w:rtl/>
          <w:lang w:eastAsia="en-US"/>
        </w:rPr>
        <w:t>לבחור סמינר אקדמי לכיתה אחת בבית ספרו בחט"ע,  המשרד ישקול את בקשתו יחד עם בקשות בתי ספר אחרים.</w:t>
      </w:r>
    </w:p>
    <w:p w:rsidR="006177AF" w:rsidRDefault="006177AF">
      <w:pPr>
        <w:pStyle w:val="aff2"/>
        <w:rPr>
          <w:rtl/>
          <w:lang w:eastAsia="en-US"/>
        </w:rPr>
      </w:pPr>
    </w:p>
    <w:p w:rsidR="006177AF" w:rsidRDefault="005D121A">
      <w:pPr>
        <w:spacing w:line="280" w:lineRule="atLeast"/>
        <w:ind w:left="2835"/>
        <w:textAlignment w:val="auto"/>
        <w:rPr>
          <w:rtl/>
          <w:lang w:eastAsia="en-US"/>
        </w:rPr>
      </w:pPr>
      <w:r>
        <w:rPr>
          <w:rtl/>
          <w:lang w:eastAsia="en-US"/>
        </w:rPr>
        <w:t>במסגרת שיקול הדעת, המשרד שומר לעצמו את הזכות לקחת בחשבון את הבחירה ב</w:t>
      </w:r>
      <w:r>
        <w:rPr>
          <w:rFonts w:hint="cs"/>
          <w:rtl/>
          <w:lang w:eastAsia="en-US"/>
        </w:rPr>
        <w:t>סמינרים אקדמיים מחקריים</w:t>
      </w:r>
      <w:r>
        <w:rPr>
          <w:rtl/>
          <w:lang w:eastAsia="en-US"/>
        </w:rPr>
        <w:t xml:space="preserve"> שנבחרו ע"י בית הספר בעבר ובבתי ספר שטרם מי</w:t>
      </w:r>
      <w:r>
        <w:rPr>
          <w:rFonts w:hint="cs"/>
          <w:rtl/>
          <w:lang w:eastAsia="en-US"/>
        </w:rPr>
        <w:t>מ</w:t>
      </w:r>
      <w:r>
        <w:rPr>
          <w:rtl/>
          <w:lang w:eastAsia="en-US"/>
        </w:rPr>
        <w:t>שו בחירה זו.</w:t>
      </w:r>
    </w:p>
    <w:p w:rsidR="006177AF" w:rsidRDefault="006177AF">
      <w:pPr>
        <w:spacing w:line="280" w:lineRule="atLeast"/>
        <w:ind w:left="2835"/>
        <w:textAlignment w:val="auto"/>
        <w:rPr>
          <w:rtl/>
          <w:lang w:eastAsia="en-US"/>
        </w:rPr>
      </w:pPr>
    </w:p>
    <w:p w:rsidR="006177AF" w:rsidRDefault="005D121A">
      <w:pPr>
        <w:numPr>
          <w:ilvl w:val="3"/>
          <w:numId w:val="9"/>
        </w:numPr>
        <w:spacing w:line="280" w:lineRule="atLeast"/>
        <w:textAlignment w:val="auto"/>
        <w:rPr>
          <w:lang w:eastAsia="en-US"/>
        </w:rPr>
      </w:pPr>
      <w:r>
        <w:rPr>
          <w:rtl/>
          <w:lang w:eastAsia="en-US"/>
        </w:rPr>
        <w:t xml:space="preserve">במידה </w:t>
      </w:r>
      <w:r>
        <w:rPr>
          <w:rFonts w:hint="cs"/>
          <w:rtl/>
          <w:lang w:eastAsia="en-US"/>
        </w:rPr>
        <w:t>ו</w:t>
      </w:r>
      <w:r>
        <w:rPr>
          <w:rtl/>
          <w:lang w:eastAsia="en-US"/>
        </w:rPr>
        <w:t xml:space="preserve">בית </w:t>
      </w:r>
      <w:r>
        <w:rPr>
          <w:rtl/>
          <w:lang w:eastAsia="en-US"/>
        </w:rPr>
        <w:t>הספר בחר בקורס מדעי באותה שנה</w:t>
      </w:r>
      <w:r>
        <w:rPr>
          <w:rFonts w:hint="cs"/>
          <w:rtl/>
          <w:lang w:eastAsia="en-US"/>
        </w:rPr>
        <w:t>,</w:t>
      </w:r>
      <w:r>
        <w:rPr>
          <w:rtl/>
          <w:lang w:eastAsia="en-US"/>
        </w:rPr>
        <w:t xml:space="preserve"> לא יוכל לבחור גם בסמינר אקדמי</w:t>
      </w:r>
      <w:r>
        <w:rPr>
          <w:rFonts w:hint="cs"/>
          <w:rtl/>
          <w:lang w:eastAsia="en-US"/>
        </w:rPr>
        <w:t xml:space="preserve"> מחקרי באותה השנה</w:t>
      </w:r>
      <w:r>
        <w:rPr>
          <w:rtl/>
          <w:lang w:eastAsia="en-US"/>
        </w:rPr>
        <w:t>.</w:t>
      </w:r>
    </w:p>
    <w:p w:rsidR="006177AF" w:rsidRDefault="006177AF">
      <w:pPr>
        <w:spacing w:line="280" w:lineRule="atLeast"/>
        <w:ind w:left="2835"/>
        <w:textAlignment w:val="auto"/>
        <w:rPr>
          <w:rtl/>
          <w:lang w:eastAsia="en-US"/>
        </w:rPr>
      </w:pPr>
    </w:p>
    <w:p w:rsidR="006177AF" w:rsidRDefault="005D121A">
      <w:pPr>
        <w:spacing w:line="280" w:lineRule="atLeast"/>
        <w:ind w:left="2835"/>
        <w:textAlignment w:val="auto"/>
        <w:rPr>
          <w:rtl/>
          <w:lang w:eastAsia="en-US"/>
        </w:rPr>
      </w:pPr>
      <w:r>
        <w:rPr>
          <w:rFonts w:hint="cs"/>
          <w:rtl/>
          <w:lang w:eastAsia="en-US"/>
        </w:rPr>
        <w:t xml:space="preserve">אולם, </w:t>
      </w:r>
      <w:r>
        <w:rPr>
          <w:rtl/>
          <w:lang w:eastAsia="en-US"/>
        </w:rPr>
        <w:t>במידה ולא יהיו בקשות</w:t>
      </w:r>
      <w:r>
        <w:rPr>
          <w:rFonts w:hint="cs"/>
          <w:rtl/>
          <w:lang w:eastAsia="en-US"/>
        </w:rPr>
        <w:t>/ מיעוט בקשות</w:t>
      </w:r>
      <w:r>
        <w:rPr>
          <w:rtl/>
          <w:lang w:eastAsia="en-US"/>
        </w:rPr>
        <w:t xml:space="preserve"> מטעם בתי ספר אחרים, המשרד ישקול לאשר לבית הספר לבחור סמינר אקדמי מחקרי לכיתה גם אם נבחר על ידו קורס מדעי באותה שנה.</w:t>
      </w:r>
    </w:p>
    <w:p w:rsidR="006177AF" w:rsidRDefault="006177AF">
      <w:pPr>
        <w:spacing w:line="280" w:lineRule="atLeast"/>
        <w:ind w:left="2835"/>
        <w:textAlignment w:val="auto"/>
        <w:rPr>
          <w:rtl/>
          <w:lang w:eastAsia="en-US"/>
        </w:rPr>
      </w:pPr>
    </w:p>
    <w:p w:rsidR="006177AF" w:rsidRDefault="005D121A">
      <w:pPr>
        <w:numPr>
          <w:ilvl w:val="3"/>
          <w:numId w:val="9"/>
        </w:numPr>
        <w:spacing w:line="280" w:lineRule="atLeast"/>
        <w:ind w:hanging="709"/>
        <w:textAlignment w:val="auto"/>
        <w:rPr>
          <w:lang w:eastAsia="en-US"/>
        </w:rPr>
      </w:pPr>
      <w:r>
        <w:rPr>
          <w:rtl/>
          <w:lang w:eastAsia="en-US"/>
        </w:rPr>
        <w:t xml:space="preserve">גודל קבוצה בפעילות </w:t>
      </w:r>
      <w:r>
        <w:rPr>
          <w:rtl/>
          <w:lang w:eastAsia="en-US"/>
        </w:rPr>
        <w:t>הסמינרים יעמוד על 15 - 30 תלמידים לכל היותר.</w:t>
      </w:r>
    </w:p>
    <w:p w:rsidR="006177AF" w:rsidRDefault="006177AF">
      <w:pPr>
        <w:spacing w:line="280" w:lineRule="atLeast"/>
        <w:rPr>
          <w:rtl/>
          <w:lang w:eastAsia="en-US"/>
        </w:rPr>
      </w:pPr>
    </w:p>
    <w:p w:rsidR="006177AF" w:rsidRDefault="005D121A">
      <w:pPr>
        <w:numPr>
          <w:ilvl w:val="3"/>
          <w:numId w:val="9"/>
        </w:numPr>
        <w:spacing w:line="280" w:lineRule="atLeast"/>
        <w:ind w:hanging="709"/>
        <w:textAlignment w:val="auto"/>
        <w:rPr>
          <w:lang w:eastAsia="en-US"/>
        </w:rPr>
      </w:pPr>
      <w:r>
        <w:rPr>
          <w:rFonts w:hint="cs"/>
          <w:sz w:val="26"/>
          <w:rtl/>
          <w:lang w:eastAsia="en-US"/>
        </w:rPr>
        <w:t>הסמינרים</w:t>
      </w:r>
      <w:r>
        <w:rPr>
          <w:rFonts w:hint="cs"/>
          <w:rtl/>
          <w:lang w:eastAsia="en-US"/>
        </w:rPr>
        <w:t xml:space="preserve"> יועברו  באקדמיה ע"י מרצים בעלי תואר שני ומעלה ומהסגל האקדמי של המוסד.</w:t>
      </w:r>
    </w:p>
    <w:p w:rsidR="006177AF" w:rsidRDefault="006177AF">
      <w:pPr>
        <w:spacing w:line="280" w:lineRule="atLeast"/>
        <w:rPr>
          <w:lang w:eastAsia="en-US"/>
        </w:rPr>
      </w:pPr>
    </w:p>
    <w:p w:rsidR="006177AF" w:rsidRDefault="005D121A">
      <w:pPr>
        <w:numPr>
          <w:ilvl w:val="1"/>
          <w:numId w:val="9"/>
        </w:numPr>
        <w:spacing w:line="280" w:lineRule="atLeast"/>
        <w:rPr>
          <w:sz w:val="20"/>
          <w:szCs w:val="20"/>
          <w:lang w:eastAsia="en-US"/>
        </w:rPr>
      </w:pPr>
      <w:r>
        <w:rPr>
          <w:rFonts w:hint="cs"/>
          <w:b/>
          <w:bCs/>
          <w:u w:val="single"/>
          <w:rtl/>
        </w:rPr>
        <w:t>בניית תוכנית שנתית</w:t>
      </w:r>
    </w:p>
    <w:p w:rsidR="006177AF" w:rsidRDefault="006177AF">
      <w:pPr>
        <w:widowControl w:val="0"/>
        <w:spacing w:line="280" w:lineRule="atLeast"/>
        <w:rPr>
          <w:sz w:val="20"/>
          <w:szCs w:val="20"/>
          <w:rtl/>
          <w:lang w:eastAsia="en-US"/>
        </w:rPr>
      </w:pPr>
    </w:p>
    <w:p w:rsidR="006177AF" w:rsidRDefault="005D121A">
      <w:pPr>
        <w:widowControl w:val="0"/>
        <w:numPr>
          <w:ilvl w:val="2"/>
          <w:numId w:val="9"/>
        </w:numPr>
        <w:spacing w:line="280" w:lineRule="atLeast"/>
        <w:rPr>
          <w:lang w:eastAsia="en-US"/>
        </w:rPr>
      </w:pPr>
      <w:r>
        <w:rPr>
          <w:rFonts w:hint="cs"/>
          <w:rtl/>
          <w:lang w:eastAsia="en-US"/>
        </w:rPr>
        <w:t>הספק יעביר ספקלאגף את תוכנית העבודה השנתית שתבוצע במהלך שנת הלימודים.</w:t>
      </w:r>
    </w:p>
    <w:p w:rsidR="006177AF" w:rsidRDefault="006177AF">
      <w:pPr>
        <w:widowControl w:val="0"/>
        <w:spacing w:line="280" w:lineRule="atLeast"/>
        <w:ind w:left="2268" w:right="709"/>
        <w:rPr>
          <w:lang w:eastAsia="en-US"/>
        </w:rPr>
      </w:pPr>
    </w:p>
    <w:p w:rsidR="006177AF" w:rsidRDefault="005D121A">
      <w:pPr>
        <w:widowControl w:val="0"/>
        <w:numPr>
          <w:ilvl w:val="2"/>
          <w:numId w:val="9"/>
        </w:numPr>
        <w:spacing w:line="280" w:lineRule="atLeast"/>
        <w:rPr>
          <w:lang w:eastAsia="en-US"/>
        </w:rPr>
      </w:pPr>
      <w:r>
        <w:rPr>
          <w:rFonts w:hint="cs"/>
          <w:rtl/>
          <w:lang w:eastAsia="en-US"/>
        </w:rPr>
        <w:t xml:space="preserve">התוכנית תתייחס לכל אחד מהנושאים בהם </w:t>
      </w:r>
      <w:r>
        <w:rPr>
          <w:rFonts w:hint="cs"/>
          <w:rtl/>
          <w:lang w:eastAsia="en-US"/>
        </w:rPr>
        <w:t>מתוכננת פעילות.</w:t>
      </w:r>
    </w:p>
    <w:p w:rsidR="006177AF" w:rsidRDefault="006177AF">
      <w:pPr>
        <w:pStyle w:val="aff2"/>
        <w:spacing w:line="280" w:lineRule="atLeast"/>
        <w:rPr>
          <w:rtl/>
          <w:lang w:eastAsia="en-US"/>
        </w:rPr>
      </w:pPr>
    </w:p>
    <w:p w:rsidR="006177AF" w:rsidRDefault="005D121A">
      <w:pPr>
        <w:widowControl w:val="0"/>
        <w:numPr>
          <w:ilvl w:val="2"/>
          <w:numId w:val="9"/>
        </w:numPr>
        <w:spacing w:line="280" w:lineRule="atLeast"/>
        <w:rPr>
          <w:lang w:eastAsia="en-US"/>
        </w:rPr>
      </w:pPr>
      <w:r>
        <w:rPr>
          <w:rFonts w:hint="cs"/>
          <w:rtl/>
          <w:lang w:eastAsia="en-US"/>
        </w:rPr>
        <w:lastRenderedPageBreak/>
        <w:t>הספק יכין בתחילת כל שנת פעילות עבור כל אחד מהנושאים תוכנית פעילות מפורטת תוך התאמה לנושא הפעילות, אוכלוסיית היעד, רשימת מרצים בכל פעילות ומקום ביצוע התוכנית.</w:t>
      </w:r>
    </w:p>
    <w:p w:rsidR="006177AF" w:rsidRDefault="006177AF">
      <w:pPr>
        <w:pStyle w:val="aff2"/>
        <w:spacing w:line="280" w:lineRule="atLeast"/>
        <w:rPr>
          <w:rtl/>
          <w:lang w:eastAsia="en-US"/>
        </w:rPr>
      </w:pPr>
    </w:p>
    <w:p w:rsidR="006177AF" w:rsidRDefault="005D121A">
      <w:pPr>
        <w:widowControl w:val="0"/>
        <w:numPr>
          <w:ilvl w:val="2"/>
          <w:numId w:val="9"/>
        </w:numPr>
        <w:spacing w:line="280" w:lineRule="atLeast"/>
        <w:rPr>
          <w:lang w:eastAsia="en-US"/>
        </w:rPr>
      </w:pPr>
      <w:r>
        <w:rPr>
          <w:rFonts w:hint="cs"/>
          <w:rtl/>
          <w:lang w:eastAsia="en-US"/>
        </w:rPr>
        <w:t>הספק יעביר לאגף את תוכניות הפעילות לאישור.</w:t>
      </w:r>
    </w:p>
    <w:p w:rsidR="006177AF" w:rsidRDefault="006177AF">
      <w:pPr>
        <w:pStyle w:val="aff2"/>
        <w:spacing w:line="280" w:lineRule="atLeast"/>
        <w:rPr>
          <w:rtl/>
          <w:lang w:eastAsia="en-US"/>
        </w:rPr>
      </w:pPr>
    </w:p>
    <w:p w:rsidR="006177AF" w:rsidRDefault="005D121A">
      <w:pPr>
        <w:widowControl w:val="0"/>
        <w:numPr>
          <w:ilvl w:val="2"/>
          <w:numId w:val="9"/>
        </w:numPr>
        <w:spacing w:line="280" w:lineRule="atLeast"/>
        <w:rPr>
          <w:lang w:eastAsia="en-US"/>
        </w:rPr>
      </w:pPr>
      <w:r>
        <w:rPr>
          <w:rFonts w:hint="cs"/>
          <w:rtl/>
          <w:lang w:eastAsia="en-US"/>
        </w:rPr>
        <w:t>הספק יעדכן ויתאים את תוכניות הפעילות</w:t>
      </w:r>
      <w:r>
        <w:rPr>
          <w:rFonts w:hint="cs"/>
          <w:rtl/>
          <w:lang w:eastAsia="en-US"/>
        </w:rPr>
        <w:t xml:space="preserve"> בהתאם להערות האגף ועל פי דרישות משתנות של בתי ספר המשתתפים בפרויקטים, בנוגע ללוח זמני הפעילות ותוכן הקורס, בכפוף לאפשרויות המוסד האקדמי. </w:t>
      </w:r>
    </w:p>
    <w:p w:rsidR="006177AF" w:rsidRDefault="006177AF">
      <w:pPr>
        <w:pStyle w:val="aff2"/>
        <w:spacing w:line="280" w:lineRule="atLeast"/>
        <w:rPr>
          <w:rtl/>
          <w:lang w:eastAsia="en-US"/>
        </w:rPr>
      </w:pPr>
    </w:p>
    <w:p w:rsidR="006177AF" w:rsidRDefault="005D121A">
      <w:pPr>
        <w:widowControl w:val="0"/>
        <w:numPr>
          <w:ilvl w:val="2"/>
          <w:numId w:val="9"/>
        </w:numPr>
        <w:spacing w:line="280" w:lineRule="atLeast"/>
        <w:rPr>
          <w:lang w:eastAsia="en-US"/>
        </w:rPr>
      </w:pPr>
      <w:r>
        <w:rPr>
          <w:rFonts w:hint="cs"/>
          <w:rtl/>
          <w:lang w:eastAsia="en-US"/>
        </w:rPr>
        <w:t>הספק יתאם עם מרצים בהתאם למועדי ביצוע הפעילות.</w:t>
      </w:r>
    </w:p>
    <w:p w:rsidR="006177AF" w:rsidRDefault="006177AF">
      <w:pPr>
        <w:widowControl w:val="0"/>
        <w:spacing w:line="280" w:lineRule="atLeast"/>
        <w:ind w:left="2268"/>
        <w:rPr>
          <w:rtl/>
          <w:lang w:eastAsia="en-US"/>
        </w:rPr>
      </w:pPr>
    </w:p>
    <w:p w:rsidR="006177AF" w:rsidRDefault="005D121A">
      <w:pPr>
        <w:numPr>
          <w:ilvl w:val="1"/>
          <w:numId w:val="9"/>
        </w:numPr>
        <w:spacing w:line="280" w:lineRule="atLeast"/>
        <w:rPr>
          <w:sz w:val="20"/>
          <w:szCs w:val="20"/>
          <w:lang w:eastAsia="en-US"/>
        </w:rPr>
      </w:pPr>
      <w:r>
        <w:rPr>
          <w:rFonts w:hint="cs"/>
          <w:b/>
          <w:bCs/>
          <w:u w:val="single"/>
          <w:rtl/>
        </w:rPr>
        <w:t>ביצוע הפעילות</w:t>
      </w:r>
    </w:p>
    <w:p w:rsidR="006177AF" w:rsidRDefault="006177AF">
      <w:pPr>
        <w:widowControl w:val="0"/>
        <w:spacing w:line="280" w:lineRule="atLeast"/>
        <w:rPr>
          <w:sz w:val="20"/>
          <w:szCs w:val="20"/>
          <w:rtl/>
          <w:lang w:eastAsia="en-US"/>
        </w:rPr>
      </w:pPr>
    </w:p>
    <w:p w:rsidR="006177AF" w:rsidRDefault="005D121A">
      <w:pPr>
        <w:widowControl w:val="0"/>
        <w:numPr>
          <w:ilvl w:val="2"/>
          <w:numId w:val="9"/>
        </w:numPr>
        <w:spacing w:line="280" w:lineRule="atLeast"/>
        <w:rPr>
          <w:lang w:eastAsia="en-US"/>
        </w:rPr>
      </w:pPr>
      <w:r>
        <w:rPr>
          <w:rFonts w:hint="cs"/>
          <w:rtl/>
          <w:lang w:eastAsia="en-US"/>
        </w:rPr>
        <w:t>הספק יבצע את הפעילויות בהתאם לתוכנית השנתית שאשורה מר</w:t>
      </w:r>
      <w:r>
        <w:rPr>
          <w:rFonts w:hint="cs"/>
          <w:rtl/>
          <w:lang w:eastAsia="en-US"/>
        </w:rPr>
        <w:t>אש ע"י האגף.</w:t>
      </w:r>
    </w:p>
    <w:p w:rsidR="006177AF" w:rsidRDefault="005D121A">
      <w:pPr>
        <w:widowControl w:val="0"/>
        <w:spacing w:line="280" w:lineRule="atLeast"/>
        <w:ind w:left="2268"/>
        <w:rPr>
          <w:lang w:eastAsia="en-US"/>
        </w:rPr>
      </w:pPr>
      <w:r>
        <w:rPr>
          <w:rFonts w:hint="cs"/>
          <w:rtl/>
          <w:lang w:eastAsia="en-US"/>
        </w:rPr>
        <w:t xml:space="preserve"> </w:t>
      </w:r>
    </w:p>
    <w:p w:rsidR="006177AF" w:rsidRDefault="005D121A">
      <w:pPr>
        <w:widowControl w:val="0"/>
        <w:numPr>
          <w:ilvl w:val="2"/>
          <w:numId w:val="9"/>
        </w:numPr>
        <w:spacing w:line="280" w:lineRule="atLeast"/>
        <w:rPr>
          <w:lang w:eastAsia="en-US"/>
        </w:rPr>
      </w:pPr>
      <w:r>
        <w:rPr>
          <w:rFonts w:hint="cs"/>
          <w:rtl/>
          <w:lang w:eastAsia="en-US"/>
        </w:rPr>
        <w:t>הספק יכין את אתרי הפעילות ואת האמצעים הנדרשים לכל סוג פעילות.</w:t>
      </w:r>
    </w:p>
    <w:p w:rsidR="006177AF" w:rsidRDefault="006177AF">
      <w:pPr>
        <w:pStyle w:val="aff2"/>
        <w:spacing w:line="280" w:lineRule="atLeast"/>
        <w:rPr>
          <w:rtl/>
          <w:lang w:eastAsia="en-US"/>
        </w:rPr>
      </w:pPr>
    </w:p>
    <w:p w:rsidR="006177AF" w:rsidRDefault="005D121A">
      <w:pPr>
        <w:widowControl w:val="0"/>
        <w:numPr>
          <w:ilvl w:val="2"/>
          <w:numId w:val="9"/>
        </w:numPr>
        <w:spacing w:line="280" w:lineRule="atLeast"/>
        <w:rPr>
          <w:lang w:eastAsia="en-US"/>
        </w:rPr>
      </w:pPr>
      <w:r>
        <w:rPr>
          <w:rFonts w:hint="cs"/>
          <w:rtl/>
          <w:lang w:eastAsia="en-US"/>
        </w:rPr>
        <w:t>הספק יתאם את מועדי ההגעה של התלמידים ואת התוכן הפדגוגי המוצע לכל פעילות, מול בתי הספר.</w:t>
      </w:r>
    </w:p>
    <w:p w:rsidR="006177AF" w:rsidRDefault="006177AF">
      <w:pPr>
        <w:pStyle w:val="aff2"/>
        <w:spacing w:line="280" w:lineRule="atLeast"/>
        <w:rPr>
          <w:rtl/>
          <w:lang w:eastAsia="en-US"/>
        </w:rPr>
      </w:pPr>
    </w:p>
    <w:p w:rsidR="006177AF" w:rsidRDefault="005D121A">
      <w:pPr>
        <w:widowControl w:val="0"/>
        <w:numPr>
          <w:ilvl w:val="2"/>
          <w:numId w:val="9"/>
        </w:numPr>
        <w:spacing w:line="280" w:lineRule="atLeast"/>
        <w:rPr>
          <w:lang w:eastAsia="en-US"/>
        </w:rPr>
      </w:pPr>
      <w:r>
        <w:rPr>
          <w:rFonts w:hint="cs"/>
          <w:rtl/>
          <w:lang w:eastAsia="en-US"/>
        </w:rPr>
        <w:t>ביום הפעילות הספק יקבל את קבוצת התלמידים וילווה אותם לאתר הפעילות.</w:t>
      </w:r>
    </w:p>
    <w:p w:rsidR="006177AF" w:rsidRDefault="006177AF">
      <w:pPr>
        <w:pStyle w:val="aff2"/>
        <w:spacing w:line="280" w:lineRule="atLeast"/>
        <w:rPr>
          <w:rtl/>
          <w:lang w:eastAsia="en-US"/>
        </w:rPr>
      </w:pPr>
    </w:p>
    <w:p w:rsidR="006177AF" w:rsidRDefault="005D121A">
      <w:pPr>
        <w:widowControl w:val="0"/>
        <w:numPr>
          <w:ilvl w:val="2"/>
          <w:numId w:val="9"/>
        </w:numPr>
        <w:spacing w:line="280" w:lineRule="atLeast"/>
        <w:rPr>
          <w:lang w:eastAsia="en-US"/>
        </w:rPr>
      </w:pPr>
      <w:r>
        <w:rPr>
          <w:rFonts w:hint="cs"/>
          <w:rtl/>
          <w:lang w:eastAsia="en-US"/>
        </w:rPr>
        <w:t xml:space="preserve">הספק יתאם הגעת המרצים </w:t>
      </w:r>
      <w:r>
        <w:rPr>
          <w:rFonts w:hint="cs"/>
          <w:rtl/>
          <w:lang w:eastAsia="en-US"/>
        </w:rPr>
        <w:t>לביצוע הפעילות.</w:t>
      </w:r>
    </w:p>
    <w:p w:rsidR="006177AF" w:rsidRDefault="006177AF">
      <w:pPr>
        <w:pStyle w:val="aff2"/>
        <w:spacing w:line="280" w:lineRule="atLeast"/>
        <w:rPr>
          <w:rtl/>
          <w:lang w:eastAsia="en-US"/>
        </w:rPr>
      </w:pPr>
    </w:p>
    <w:p w:rsidR="006177AF" w:rsidRDefault="005D121A">
      <w:pPr>
        <w:widowControl w:val="0"/>
        <w:numPr>
          <w:ilvl w:val="2"/>
          <w:numId w:val="9"/>
        </w:numPr>
        <w:spacing w:line="280" w:lineRule="atLeast"/>
        <w:rPr>
          <w:lang w:eastAsia="en-US"/>
        </w:rPr>
      </w:pPr>
      <w:r>
        <w:rPr>
          <w:rFonts w:hint="cs"/>
          <w:rtl/>
          <w:lang w:eastAsia="en-US"/>
        </w:rPr>
        <w:t>בסוף כל יום פעילות הספק יכין דוח המסכם את יום הפעילות, דוח זה יצורף לחשבונית ויהוו תנאי לתשלום.</w:t>
      </w:r>
    </w:p>
    <w:p w:rsidR="006177AF" w:rsidRDefault="006177AF">
      <w:pPr>
        <w:pStyle w:val="aff2"/>
        <w:spacing w:line="280" w:lineRule="atLeast"/>
        <w:rPr>
          <w:rtl/>
          <w:lang w:eastAsia="en-US"/>
        </w:rPr>
      </w:pPr>
    </w:p>
    <w:p w:rsidR="006177AF" w:rsidRDefault="005D121A">
      <w:pPr>
        <w:numPr>
          <w:ilvl w:val="1"/>
          <w:numId w:val="9"/>
        </w:numPr>
        <w:spacing w:line="280" w:lineRule="atLeast"/>
        <w:rPr>
          <w:sz w:val="26"/>
          <w:lang w:eastAsia="en-US"/>
        </w:rPr>
      </w:pPr>
      <w:r>
        <w:rPr>
          <w:rFonts w:hint="cs"/>
          <w:b/>
          <w:bCs/>
          <w:sz w:val="26"/>
          <w:u w:val="single"/>
          <w:rtl/>
          <w:lang w:eastAsia="en-US"/>
        </w:rPr>
        <w:t>איסור גבייה ממשתתפים</w:t>
      </w:r>
    </w:p>
    <w:p w:rsidR="006177AF" w:rsidRDefault="006177AF">
      <w:pPr>
        <w:spacing w:line="280" w:lineRule="atLeast"/>
        <w:ind w:left="1418"/>
        <w:rPr>
          <w:sz w:val="26"/>
          <w:rtl/>
          <w:lang w:eastAsia="en-US"/>
        </w:rPr>
      </w:pPr>
    </w:p>
    <w:p w:rsidR="006177AF" w:rsidRDefault="005D121A">
      <w:pPr>
        <w:spacing w:line="280" w:lineRule="atLeast"/>
        <w:ind w:left="1418" w:right="-284"/>
        <w:rPr>
          <w:sz w:val="26"/>
          <w:rtl/>
          <w:lang w:eastAsia="en-US"/>
        </w:rPr>
      </w:pPr>
      <w:r>
        <w:rPr>
          <w:rFonts w:hint="cs"/>
          <w:sz w:val="26"/>
          <w:rtl/>
          <w:lang w:eastAsia="en-US"/>
        </w:rPr>
        <w:t>חל איסור על הספק לגבות כל תשלום מהמשתתפים, מהוריהם או מבתי הספר המשתתפים בתכנית, בגין ביצוע הפעילות במכרז זה.</w:t>
      </w:r>
    </w:p>
    <w:p w:rsidR="006177AF" w:rsidRDefault="006177AF">
      <w:pPr>
        <w:spacing w:line="280" w:lineRule="atLeast"/>
        <w:ind w:left="1418"/>
        <w:rPr>
          <w:b/>
          <w:bCs/>
          <w:u w:val="single"/>
          <w:rtl/>
        </w:rPr>
      </w:pPr>
    </w:p>
    <w:p w:rsidR="006177AF" w:rsidRDefault="005D121A">
      <w:pPr>
        <w:numPr>
          <w:ilvl w:val="1"/>
          <w:numId w:val="9"/>
        </w:numPr>
        <w:spacing w:line="280" w:lineRule="atLeast"/>
        <w:rPr>
          <w:b/>
          <w:bCs/>
          <w:u w:val="single"/>
        </w:rPr>
      </w:pPr>
      <w:r>
        <w:rPr>
          <w:rFonts w:hint="cs"/>
          <w:b/>
          <w:bCs/>
          <w:u w:val="single"/>
          <w:rtl/>
        </w:rPr>
        <w:t>דיווח</w:t>
      </w:r>
    </w:p>
    <w:p w:rsidR="006177AF" w:rsidRDefault="006177AF">
      <w:pPr>
        <w:spacing w:line="280" w:lineRule="atLeast"/>
        <w:rPr>
          <w:b/>
          <w:bCs/>
          <w:u w:val="single"/>
        </w:rPr>
      </w:pPr>
    </w:p>
    <w:p w:rsidR="006177AF" w:rsidRDefault="005D121A">
      <w:pPr>
        <w:numPr>
          <w:ilvl w:val="3"/>
          <w:numId w:val="9"/>
        </w:numPr>
        <w:spacing w:line="280" w:lineRule="atLeast"/>
        <w:rPr>
          <w:sz w:val="22"/>
          <w:lang w:eastAsia="en-US"/>
        </w:rPr>
      </w:pPr>
      <w:bookmarkStart w:id="22" w:name="_Hlk165452222"/>
      <w:r>
        <w:rPr>
          <w:rFonts w:hint="cs"/>
          <w:sz w:val="22"/>
          <w:rtl/>
          <w:lang w:eastAsia="en-US"/>
        </w:rPr>
        <w:t>הספק יעביר דוח"ות ביצוע באופן רבעוני לאגף, דו"ח ביצוע יכלול בין היתר את הפירוט הבא: שמות ומספרי בתי הספר המשתתפים, מספר כיתות, סוג פעילות, היקף שעות הפעילות, מועד וכדומה. המשרד שומר לעצמו את שיקול הדעת לדרוש פירוט נוסף / אחר בדו"ח הביצוע והכל בהתאם להוראות</w:t>
      </w:r>
      <w:r>
        <w:rPr>
          <w:rFonts w:hint="cs"/>
          <w:sz w:val="22"/>
          <w:rtl/>
          <w:lang w:eastAsia="en-US"/>
        </w:rPr>
        <w:t xml:space="preserve"> האגף שינתנו מעת לעת.</w:t>
      </w:r>
    </w:p>
    <w:p w:rsidR="006177AF" w:rsidRDefault="006177AF">
      <w:pPr>
        <w:spacing w:line="280" w:lineRule="atLeast"/>
        <w:ind w:left="2835"/>
        <w:rPr>
          <w:sz w:val="22"/>
          <w:lang w:eastAsia="en-US"/>
        </w:rPr>
      </w:pPr>
    </w:p>
    <w:p w:rsidR="006177AF" w:rsidRDefault="005D121A">
      <w:pPr>
        <w:numPr>
          <w:ilvl w:val="3"/>
          <w:numId w:val="9"/>
        </w:numPr>
        <w:spacing w:line="280" w:lineRule="atLeast"/>
        <w:rPr>
          <w:sz w:val="22"/>
          <w:lang w:eastAsia="en-US"/>
        </w:rPr>
      </w:pPr>
      <w:r>
        <w:rPr>
          <w:rFonts w:hint="cs"/>
          <w:sz w:val="22"/>
          <w:rtl/>
          <w:lang w:eastAsia="en-US"/>
        </w:rPr>
        <w:t>דוח רבעוני:</w:t>
      </w:r>
    </w:p>
    <w:p w:rsidR="006177AF" w:rsidRDefault="006177AF">
      <w:pPr>
        <w:spacing w:line="280" w:lineRule="atLeast"/>
        <w:ind w:left="2835"/>
        <w:rPr>
          <w:sz w:val="22"/>
          <w:rtl/>
          <w:lang w:eastAsia="en-US"/>
        </w:rPr>
      </w:pPr>
    </w:p>
    <w:p w:rsidR="006177AF" w:rsidRDefault="005D121A">
      <w:pPr>
        <w:spacing w:line="280" w:lineRule="atLeast"/>
        <w:ind w:left="2835"/>
        <w:rPr>
          <w:sz w:val="22"/>
          <w:rtl/>
          <w:lang w:eastAsia="en-US"/>
        </w:rPr>
      </w:pPr>
      <w:r>
        <w:rPr>
          <w:sz w:val="22"/>
          <w:rtl/>
          <w:lang w:eastAsia="en-US"/>
        </w:rPr>
        <w:t xml:space="preserve">הספק ידווח </w:t>
      </w:r>
      <w:r>
        <w:rPr>
          <w:rFonts w:hint="cs"/>
          <w:sz w:val="22"/>
          <w:rtl/>
          <w:lang w:eastAsia="en-US"/>
        </w:rPr>
        <w:t xml:space="preserve">למשרד </w:t>
      </w:r>
      <w:r>
        <w:rPr>
          <w:sz w:val="22"/>
          <w:rtl/>
          <w:lang w:eastAsia="en-US"/>
        </w:rPr>
        <w:t xml:space="preserve">דיווח </w:t>
      </w:r>
      <w:r>
        <w:rPr>
          <w:rFonts w:hint="cs"/>
          <w:sz w:val="22"/>
          <w:rtl/>
          <w:lang w:eastAsia="en-US"/>
        </w:rPr>
        <w:t>רבעוני, הדיווח יכלול את - פירוט בתי הספר שהשתתפו, מספר תלמידים בכל בית ספר, סוג הפעילות, היקף שעות הפעילות מספר ושמות בתי"ס שביטלו פעילות שתואמה וכל פרט נוסף שיידרש (כגון: דיווחים פדגוגיים המתייחסי</w:t>
      </w:r>
      <w:r>
        <w:rPr>
          <w:rFonts w:hint="cs"/>
          <w:sz w:val="22"/>
          <w:rtl/>
          <w:lang w:eastAsia="en-US"/>
        </w:rPr>
        <w:t>ם להשתתפות התלמידים, משוב על הפעילויות וכו</w:t>
      </w:r>
      <w:smartTag w:uri="urn:schemas-microsoft-com:office:smarttags" w:element="PersonName">
        <w:r>
          <w:rPr>
            <w:rFonts w:hint="cs"/>
            <w:sz w:val="22"/>
            <w:rtl/>
            <w:lang w:eastAsia="en-US"/>
          </w:rPr>
          <w:t>'</w:t>
        </w:r>
      </w:smartTag>
      <w:r>
        <w:rPr>
          <w:rFonts w:hint="cs"/>
          <w:sz w:val="22"/>
          <w:rtl/>
          <w:lang w:eastAsia="en-US"/>
        </w:rPr>
        <w:t>)</w:t>
      </w:r>
      <w:r>
        <w:rPr>
          <w:sz w:val="22"/>
          <w:rtl/>
          <w:lang w:eastAsia="en-US"/>
        </w:rPr>
        <w:t>.</w:t>
      </w:r>
    </w:p>
    <w:p w:rsidR="006177AF" w:rsidRDefault="006177AF">
      <w:pPr>
        <w:spacing w:line="280" w:lineRule="atLeast"/>
        <w:ind w:left="1418"/>
        <w:rPr>
          <w:sz w:val="22"/>
          <w:rtl/>
          <w:lang w:eastAsia="en-US"/>
        </w:rPr>
      </w:pPr>
    </w:p>
    <w:p w:rsidR="006177AF" w:rsidRDefault="005D121A">
      <w:pPr>
        <w:numPr>
          <w:ilvl w:val="3"/>
          <w:numId w:val="9"/>
        </w:numPr>
        <w:spacing w:line="280" w:lineRule="atLeast"/>
        <w:rPr>
          <w:sz w:val="22"/>
          <w:lang w:eastAsia="en-US"/>
        </w:rPr>
      </w:pPr>
      <w:r>
        <w:rPr>
          <w:rFonts w:hint="cs"/>
          <w:sz w:val="22"/>
          <w:rtl/>
          <w:lang w:eastAsia="en-US"/>
        </w:rPr>
        <w:t>טפסי משוב:</w:t>
      </w:r>
      <w:r>
        <w:rPr>
          <w:sz w:val="22"/>
          <w:rtl/>
          <w:lang w:eastAsia="en-US"/>
        </w:rPr>
        <w:br/>
      </w:r>
    </w:p>
    <w:p w:rsidR="006177AF" w:rsidRDefault="005D121A">
      <w:pPr>
        <w:spacing w:line="280" w:lineRule="atLeast"/>
        <w:ind w:left="2835"/>
        <w:rPr>
          <w:sz w:val="22"/>
          <w:rtl/>
          <w:lang w:eastAsia="en-US"/>
        </w:rPr>
      </w:pPr>
      <w:r>
        <w:rPr>
          <w:rFonts w:hint="cs"/>
          <w:sz w:val="22"/>
          <w:rtl/>
          <w:lang w:eastAsia="en-US"/>
        </w:rPr>
        <w:lastRenderedPageBreak/>
        <w:t xml:space="preserve">בסיום </w:t>
      </w:r>
      <w:r>
        <w:rPr>
          <w:rFonts w:hint="cs"/>
          <w:sz w:val="22"/>
          <w:u w:val="single"/>
          <w:rtl/>
          <w:lang w:eastAsia="en-US"/>
        </w:rPr>
        <w:t>כל פעילות</w:t>
      </w:r>
      <w:r>
        <w:rPr>
          <w:rFonts w:hint="cs"/>
          <w:sz w:val="22"/>
          <w:rtl/>
          <w:lang w:eastAsia="en-US"/>
        </w:rPr>
        <w:t xml:space="preserve"> יעביר הספק טפסי משוב בקרב התלמידים המשתתפים, המורים המלווים ורכזי הפעילות מבתי הספר על תכני הפעילויות והמפעילים. </w:t>
      </w:r>
    </w:p>
    <w:p w:rsidR="006177AF" w:rsidRDefault="006177AF">
      <w:pPr>
        <w:spacing w:line="280" w:lineRule="atLeast"/>
        <w:ind w:left="2835"/>
        <w:rPr>
          <w:sz w:val="22"/>
          <w:rtl/>
          <w:lang w:eastAsia="en-US"/>
        </w:rPr>
      </w:pPr>
    </w:p>
    <w:p w:rsidR="006177AF" w:rsidRDefault="005D121A">
      <w:pPr>
        <w:spacing w:line="280" w:lineRule="atLeast"/>
        <w:ind w:left="2835"/>
        <w:rPr>
          <w:sz w:val="22"/>
          <w:rtl/>
          <w:lang w:eastAsia="en-US"/>
        </w:rPr>
      </w:pPr>
      <w:r>
        <w:rPr>
          <w:rFonts w:hint="cs"/>
          <w:sz w:val="22"/>
          <w:rtl/>
          <w:lang w:eastAsia="en-US"/>
        </w:rPr>
        <w:t>במסגרת הדיווח יעביר הספק למשרד את תוצאות המשובים וניתוחיהם עבור כל</w:t>
      </w:r>
      <w:r>
        <w:rPr>
          <w:rFonts w:hint="cs"/>
          <w:sz w:val="22"/>
          <w:rtl/>
          <w:lang w:eastAsia="en-US"/>
        </w:rPr>
        <w:t xml:space="preserve"> פעילות שהסתיימה, וכן את תוצאות ביצוע ניתוחי הפעילות והמסקנות.</w:t>
      </w:r>
    </w:p>
    <w:p w:rsidR="006177AF" w:rsidRDefault="006177AF">
      <w:pPr>
        <w:spacing w:line="280" w:lineRule="atLeast"/>
        <w:ind w:left="1418"/>
        <w:rPr>
          <w:sz w:val="22"/>
          <w:rtl/>
          <w:lang w:eastAsia="en-US"/>
        </w:rPr>
      </w:pPr>
    </w:p>
    <w:p w:rsidR="006177AF" w:rsidRDefault="005D121A">
      <w:pPr>
        <w:numPr>
          <w:ilvl w:val="3"/>
          <w:numId w:val="9"/>
        </w:numPr>
        <w:spacing w:line="280" w:lineRule="atLeast"/>
        <w:rPr>
          <w:sz w:val="22"/>
          <w:lang w:eastAsia="en-US"/>
        </w:rPr>
      </w:pPr>
      <w:r>
        <w:rPr>
          <w:rFonts w:hint="cs"/>
          <w:sz w:val="22"/>
          <w:rtl/>
          <w:lang w:eastAsia="en-US"/>
        </w:rPr>
        <w:t>דוח שנתי:</w:t>
      </w:r>
    </w:p>
    <w:p w:rsidR="006177AF" w:rsidRDefault="005D121A">
      <w:pPr>
        <w:spacing w:line="280" w:lineRule="atLeast"/>
        <w:ind w:left="2835"/>
        <w:rPr>
          <w:sz w:val="22"/>
          <w:rtl/>
          <w:lang w:eastAsia="en-US"/>
        </w:rPr>
      </w:pPr>
      <w:r>
        <w:rPr>
          <w:sz w:val="22"/>
          <w:rtl/>
          <w:lang w:eastAsia="en-US"/>
        </w:rPr>
        <w:t>הספק יגיש דו"ח</w:t>
      </w:r>
      <w:r>
        <w:rPr>
          <w:rFonts w:hint="cs"/>
          <w:sz w:val="22"/>
          <w:rtl/>
          <w:lang w:eastAsia="en-US"/>
        </w:rPr>
        <w:t xml:space="preserve"> </w:t>
      </w:r>
      <w:r>
        <w:rPr>
          <w:sz w:val="22"/>
          <w:rtl/>
          <w:lang w:eastAsia="en-US"/>
        </w:rPr>
        <w:t xml:space="preserve">סיכום </w:t>
      </w:r>
      <w:r>
        <w:rPr>
          <w:rFonts w:hint="cs"/>
          <w:sz w:val="22"/>
          <w:rtl/>
          <w:lang w:eastAsia="en-US"/>
        </w:rPr>
        <w:t xml:space="preserve">תקופתי </w:t>
      </w:r>
      <w:r>
        <w:rPr>
          <w:sz w:val="22"/>
          <w:rtl/>
          <w:lang w:eastAsia="en-US"/>
        </w:rPr>
        <w:t xml:space="preserve">שנתי המפרט </w:t>
      </w:r>
      <w:r>
        <w:rPr>
          <w:sz w:val="22"/>
          <w:u w:val="single"/>
          <w:rtl/>
          <w:lang w:eastAsia="en-US"/>
        </w:rPr>
        <w:t xml:space="preserve">את כל </w:t>
      </w:r>
      <w:r>
        <w:rPr>
          <w:rFonts w:hint="cs"/>
          <w:sz w:val="22"/>
          <w:u w:val="single"/>
          <w:rtl/>
          <w:lang w:eastAsia="en-US"/>
        </w:rPr>
        <w:t>הפעילות</w:t>
      </w:r>
      <w:r>
        <w:rPr>
          <w:rFonts w:hint="cs"/>
          <w:sz w:val="22"/>
          <w:rtl/>
          <w:lang w:eastAsia="en-US"/>
        </w:rPr>
        <w:t xml:space="preserve"> שבוצעה לפי בתי ספר</w:t>
      </w:r>
      <w:r>
        <w:rPr>
          <w:sz w:val="22"/>
          <w:rtl/>
          <w:lang w:eastAsia="en-US"/>
        </w:rPr>
        <w:t>, ריכוז בעיות</w:t>
      </w:r>
      <w:r>
        <w:rPr>
          <w:rFonts w:hint="cs"/>
          <w:sz w:val="22"/>
          <w:rtl/>
          <w:lang w:eastAsia="en-US"/>
        </w:rPr>
        <w:t xml:space="preserve"> (באם ישנם)</w:t>
      </w:r>
      <w:r>
        <w:rPr>
          <w:sz w:val="22"/>
          <w:rtl/>
          <w:lang w:eastAsia="en-US"/>
        </w:rPr>
        <w:t xml:space="preserve"> ודרכי טיפול וסיכומים סטטיסטיים.</w:t>
      </w:r>
    </w:p>
    <w:bookmarkEnd w:id="22"/>
    <w:p w:rsidR="006177AF" w:rsidRDefault="006177AF">
      <w:pPr>
        <w:spacing w:line="280" w:lineRule="atLeast"/>
        <w:ind w:left="1418"/>
        <w:rPr>
          <w:sz w:val="22"/>
          <w:rtl/>
          <w:lang w:eastAsia="en-US"/>
        </w:rPr>
      </w:pPr>
    </w:p>
    <w:p w:rsidR="006177AF" w:rsidRDefault="005D121A">
      <w:pPr>
        <w:spacing w:line="280" w:lineRule="atLeast"/>
        <w:ind w:left="1418"/>
        <w:rPr>
          <w:spacing w:val="-2"/>
          <w:sz w:val="22"/>
          <w:rtl/>
          <w:lang w:eastAsia="en-US"/>
        </w:rPr>
      </w:pPr>
      <w:r>
        <w:rPr>
          <w:sz w:val="22"/>
          <w:rtl/>
          <w:lang w:eastAsia="en-US"/>
        </w:rPr>
        <w:t>הספק</w:t>
      </w:r>
      <w:r>
        <w:rPr>
          <w:spacing w:val="-2"/>
          <w:sz w:val="22"/>
          <w:rtl/>
          <w:lang w:eastAsia="en-US"/>
        </w:rPr>
        <w:t xml:space="preserve"> מתחייב למסור למשרד בכל עת שיידרש את כל המידע שנצבר בהקשר </w:t>
      </w:r>
      <w:r>
        <w:rPr>
          <w:rFonts w:hint="cs"/>
          <w:spacing w:val="-2"/>
          <w:sz w:val="22"/>
          <w:rtl/>
          <w:lang w:eastAsia="en-US"/>
        </w:rPr>
        <w:t>לפעילות</w:t>
      </w:r>
      <w:r>
        <w:rPr>
          <w:spacing w:val="-2"/>
          <w:sz w:val="22"/>
          <w:rtl/>
          <w:lang w:eastAsia="en-US"/>
        </w:rPr>
        <w:t xml:space="preserve"> המתבצעת.</w:t>
      </w:r>
    </w:p>
    <w:p w:rsidR="006177AF" w:rsidRDefault="006177AF">
      <w:pPr>
        <w:spacing w:line="280" w:lineRule="atLeast"/>
        <w:ind w:left="1418"/>
        <w:rPr>
          <w:spacing w:val="-2"/>
          <w:sz w:val="22"/>
          <w:rtl/>
          <w:lang w:eastAsia="en-US"/>
        </w:rPr>
      </w:pPr>
    </w:p>
    <w:p w:rsidR="006177AF" w:rsidRDefault="005D121A">
      <w:pPr>
        <w:spacing w:line="280" w:lineRule="atLeast"/>
        <w:ind w:left="1418"/>
        <w:rPr>
          <w:spacing w:val="-2"/>
          <w:sz w:val="22"/>
          <w:rtl/>
          <w:lang w:eastAsia="en-US"/>
        </w:rPr>
      </w:pPr>
      <w:r>
        <w:rPr>
          <w:rFonts w:hint="cs"/>
          <w:spacing w:val="-2"/>
          <w:sz w:val="22"/>
          <w:rtl/>
          <w:lang w:eastAsia="en-US"/>
        </w:rPr>
        <w:t>ייתכן כי הספק ידרש למסור מעת לעת דוח דיווח בפילוח שונה ו/או במועדים שונים מהמועדים הנקובים לעיל, הכל בהתאם להוראות האגף שינתנו מעת לעת.</w:t>
      </w:r>
    </w:p>
    <w:p w:rsidR="006177AF" w:rsidRDefault="006177AF">
      <w:pPr>
        <w:widowControl w:val="0"/>
        <w:spacing w:line="300" w:lineRule="atLeast"/>
        <w:rPr>
          <w:b/>
          <w:bCs/>
          <w:u w:val="single"/>
          <w:lang w:eastAsia="en-US"/>
        </w:rPr>
      </w:pPr>
    </w:p>
    <w:p w:rsidR="006177AF" w:rsidRDefault="005D121A">
      <w:pPr>
        <w:pStyle w:val="2"/>
        <w:keepNext w:val="0"/>
        <w:widowControl w:val="0"/>
        <w:numPr>
          <w:ilvl w:val="1"/>
          <w:numId w:val="9"/>
        </w:numPr>
        <w:spacing w:before="0" w:after="0" w:line="300" w:lineRule="atLeast"/>
        <w:ind w:right="0"/>
        <w:rPr>
          <w:position w:val="2"/>
          <w:sz w:val="22"/>
          <w:rtl/>
        </w:rPr>
      </w:pPr>
      <w:r>
        <w:rPr>
          <w:position w:val="2"/>
          <w:sz w:val="22"/>
          <w:rtl/>
        </w:rPr>
        <w:t>תשתית ממוחשבת</w:t>
      </w:r>
    </w:p>
    <w:p w:rsidR="006177AF" w:rsidRDefault="006177AF">
      <w:pPr>
        <w:widowControl w:val="0"/>
        <w:spacing w:line="300" w:lineRule="atLeast"/>
        <w:ind w:left="1440"/>
        <w:rPr>
          <w:position w:val="2"/>
          <w:sz w:val="22"/>
          <w:rtl/>
        </w:rPr>
      </w:pPr>
    </w:p>
    <w:p w:rsidR="006177AF" w:rsidRDefault="005D121A">
      <w:pPr>
        <w:widowControl w:val="0"/>
        <w:spacing w:line="300" w:lineRule="atLeast"/>
        <w:ind w:left="1417"/>
        <w:rPr>
          <w:position w:val="2"/>
          <w:sz w:val="22"/>
          <w:rtl/>
        </w:rPr>
      </w:pPr>
      <w:r>
        <w:rPr>
          <w:position w:val="2"/>
          <w:sz w:val="22"/>
          <w:rtl/>
        </w:rPr>
        <w:t>הספק נדרש להפעיל מערכת ממוחש</w:t>
      </w:r>
      <w:r>
        <w:rPr>
          <w:position w:val="2"/>
          <w:sz w:val="22"/>
          <w:rtl/>
        </w:rPr>
        <w:t xml:space="preserve">בת </w:t>
      </w:r>
      <w:r>
        <w:rPr>
          <w:rFonts w:hint="cs"/>
          <w:position w:val="2"/>
          <w:sz w:val="22"/>
          <w:rtl/>
        </w:rPr>
        <w:t>פנימית לצורך ניהול ותפעול הפרוייקט, המאפשרת הפקת נתונים והעברתם למערכות המשרד</w:t>
      </w:r>
      <w:r>
        <w:rPr>
          <w:position w:val="2"/>
          <w:sz w:val="22"/>
          <w:rtl/>
        </w:rPr>
        <w:t xml:space="preserve"> בפעילויות הבאות</w:t>
      </w:r>
      <w:r>
        <w:rPr>
          <w:rFonts w:hint="cs"/>
          <w:position w:val="2"/>
          <w:sz w:val="22"/>
          <w:rtl/>
        </w:rPr>
        <w:t>:</w:t>
      </w:r>
    </w:p>
    <w:p w:rsidR="006177AF" w:rsidRDefault="006177AF">
      <w:pPr>
        <w:widowControl w:val="0"/>
        <w:spacing w:line="300" w:lineRule="atLeast"/>
        <w:ind w:left="1440"/>
        <w:rPr>
          <w:position w:val="2"/>
          <w:sz w:val="22"/>
          <w:rtl/>
        </w:rPr>
      </w:pPr>
    </w:p>
    <w:p w:rsidR="006177AF" w:rsidRDefault="005D121A">
      <w:pPr>
        <w:widowControl w:val="0"/>
        <w:numPr>
          <w:ilvl w:val="4"/>
          <w:numId w:val="7"/>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 xml:space="preserve">המידע על נושאי הפעילות במכרז, כגון: נתוני בתי הספר המשתתפים, פרטי תוכניות הפעילות, עדכונים שוטפים בנוגע לקצב התקדמות התוכניות ביחס לתכנון, נתוני </w:t>
      </w:r>
      <w:r>
        <w:rPr>
          <w:rFonts w:hint="cs"/>
          <w:position w:val="2"/>
          <w:sz w:val="22"/>
          <w:rtl/>
        </w:rPr>
        <w:t>התלמידים המשתתפים, היקף ההשתתפות ועוד.</w:t>
      </w:r>
    </w:p>
    <w:p w:rsidR="006177AF" w:rsidRDefault="005D121A">
      <w:pPr>
        <w:widowControl w:val="0"/>
        <w:numPr>
          <w:ilvl w:val="4"/>
          <w:numId w:val="7"/>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rsidR="006177AF" w:rsidRDefault="005D121A">
      <w:pPr>
        <w:widowControl w:val="0"/>
        <w:numPr>
          <w:ilvl w:val="4"/>
          <w:numId w:val="7"/>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rsidR="006177AF" w:rsidRDefault="005D121A">
      <w:pPr>
        <w:widowControl w:val="0"/>
        <w:numPr>
          <w:ilvl w:val="4"/>
          <w:numId w:val="7"/>
        </w:numPr>
        <w:tabs>
          <w:tab w:val="clear" w:pos="2835"/>
          <w:tab w:val="num" w:pos="1984"/>
        </w:tabs>
        <w:spacing w:line="300" w:lineRule="atLeast"/>
        <w:ind w:left="1985" w:right="0"/>
        <w:rPr>
          <w:position w:val="2"/>
          <w:sz w:val="22"/>
        </w:rPr>
      </w:pPr>
      <w:r>
        <w:rPr>
          <w:rFonts w:hint="cs"/>
          <w:position w:val="2"/>
          <w:sz w:val="22"/>
          <w:rtl/>
        </w:rPr>
        <w:t xml:space="preserve">חובה על הספק להעביר העתק של היישום הממוחשב מיד לאחר הפעלתו וכן </w:t>
      </w:r>
      <w:r>
        <w:rPr>
          <w:rFonts w:hint="cs"/>
          <w:position w:val="2"/>
          <w:sz w:val="22"/>
          <w:rtl/>
        </w:rPr>
        <w:t>להעביר עותק מעודכן בכל עת בו הספק מבצע שינוי כלשהו.</w:t>
      </w:r>
    </w:p>
    <w:p w:rsidR="006177AF" w:rsidRDefault="005D121A">
      <w:pPr>
        <w:widowControl w:val="0"/>
        <w:spacing w:line="300" w:lineRule="atLeast"/>
        <w:ind w:left="1984"/>
        <w:rPr>
          <w:position w:val="2"/>
          <w:sz w:val="22"/>
        </w:rPr>
      </w:pPr>
      <w:r>
        <w:rPr>
          <w:rFonts w:hint="cs"/>
          <w:position w:val="2"/>
          <w:sz w:val="22"/>
          <w:rtl/>
        </w:rPr>
        <w:t>בנוסף, יעביר הספק למשרד את כל המידע שנצבר במערכות שלו בכל הנוגע לפרוייקט זה וזאת בכל עת שיידרש לכך ע"י המשרד.</w:t>
      </w:r>
    </w:p>
    <w:p w:rsidR="006177AF" w:rsidRDefault="006177AF">
      <w:pPr>
        <w:widowControl w:val="0"/>
        <w:spacing w:line="300" w:lineRule="atLeast"/>
        <w:rPr>
          <w:b/>
          <w:bCs/>
          <w:u w:val="single"/>
          <w:rtl/>
          <w:lang w:eastAsia="en-US"/>
        </w:rPr>
      </w:pPr>
    </w:p>
    <w:p w:rsidR="006177AF" w:rsidRDefault="005D121A">
      <w:pPr>
        <w:widowControl w:val="0"/>
        <w:numPr>
          <w:ilvl w:val="1"/>
          <w:numId w:val="9"/>
        </w:numPr>
        <w:spacing w:line="300" w:lineRule="atLeast"/>
        <w:rPr>
          <w:b/>
          <w:bCs/>
          <w:sz w:val="26"/>
          <w:u w:val="single"/>
          <w:rtl/>
          <w:lang w:eastAsia="en-US"/>
        </w:rPr>
      </w:pPr>
      <w:r>
        <w:rPr>
          <w:rFonts w:hint="cs"/>
          <w:b/>
          <w:bCs/>
          <w:sz w:val="26"/>
          <w:u w:val="single"/>
          <w:rtl/>
          <w:lang w:eastAsia="en-US"/>
        </w:rPr>
        <w:t>היקף פעילות הפרוייקט</w:t>
      </w:r>
    </w:p>
    <w:p w:rsidR="006177AF" w:rsidRDefault="006177AF">
      <w:pPr>
        <w:widowControl w:val="0"/>
        <w:spacing w:line="300" w:lineRule="atLeast"/>
        <w:ind w:left="720"/>
        <w:rPr>
          <w:sz w:val="26"/>
          <w:rtl/>
          <w:lang w:eastAsia="en-US"/>
        </w:rPr>
      </w:pPr>
    </w:p>
    <w:p w:rsidR="006177AF" w:rsidRDefault="006177AF">
      <w:pPr>
        <w:spacing w:line="276" w:lineRule="auto"/>
        <w:rPr>
          <w:rFonts w:ascii="David" w:hAnsi="David"/>
        </w:rPr>
      </w:pPr>
    </w:p>
    <w:tbl>
      <w:tblPr>
        <w:bidiVisual/>
        <w:tblW w:w="9503" w:type="dxa"/>
        <w:tblInd w:w="152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1041"/>
        <w:gridCol w:w="1289"/>
        <w:gridCol w:w="1146"/>
        <w:gridCol w:w="1265"/>
        <w:gridCol w:w="1265"/>
        <w:gridCol w:w="1221"/>
        <w:gridCol w:w="2276"/>
      </w:tblGrid>
      <w:tr w:rsidR="006177AF">
        <w:trPr>
          <w:trHeight w:val="351"/>
        </w:trPr>
        <w:tc>
          <w:tcPr>
            <w:tcW w:w="1040" w:type="dxa"/>
            <w:vMerge w:val="restart"/>
            <w:tcBorders>
              <w:top w:val="single" w:sz="18" w:space="0" w:color="auto"/>
            </w:tcBorders>
            <w:shd w:val="clear" w:color="auto" w:fill="E0E0E0"/>
            <w:vAlign w:val="center"/>
          </w:tcPr>
          <w:p w:rsidR="006177AF" w:rsidRDefault="005D121A">
            <w:pPr>
              <w:spacing w:line="280" w:lineRule="atLeast"/>
              <w:jc w:val="center"/>
              <w:rPr>
                <w:b/>
                <w:bCs/>
                <w:rtl/>
              </w:rPr>
            </w:pPr>
            <w:r>
              <w:rPr>
                <w:rFonts w:hint="cs"/>
                <w:b/>
                <w:bCs/>
                <w:rtl/>
              </w:rPr>
              <w:t>סוג הפעילות</w:t>
            </w:r>
          </w:p>
        </w:tc>
        <w:tc>
          <w:tcPr>
            <w:tcW w:w="1302" w:type="dxa"/>
            <w:vMerge w:val="restart"/>
            <w:tcBorders>
              <w:top w:val="single" w:sz="18" w:space="0" w:color="auto"/>
            </w:tcBorders>
            <w:shd w:val="clear" w:color="auto" w:fill="E0E0E0"/>
            <w:vAlign w:val="center"/>
          </w:tcPr>
          <w:p w:rsidR="006177AF" w:rsidRDefault="005D121A">
            <w:pPr>
              <w:spacing w:line="280" w:lineRule="atLeast"/>
              <w:jc w:val="center"/>
              <w:rPr>
                <w:b/>
                <w:bCs/>
                <w:rtl/>
              </w:rPr>
            </w:pPr>
            <w:r>
              <w:rPr>
                <w:rFonts w:hint="cs"/>
                <w:b/>
                <w:bCs/>
                <w:rtl/>
              </w:rPr>
              <w:t>היקף שעות לפעילות אחת</w:t>
            </w:r>
          </w:p>
        </w:tc>
        <w:tc>
          <w:tcPr>
            <w:tcW w:w="1062" w:type="dxa"/>
            <w:vMerge w:val="restart"/>
            <w:tcBorders>
              <w:top w:val="single" w:sz="18" w:space="0" w:color="auto"/>
            </w:tcBorders>
            <w:shd w:val="clear" w:color="auto" w:fill="E0E0E0"/>
            <w:vAlign w:val="center"/>
          </w:tcPr>
          <w:p w:rsidR="006177AF" w:rsidRDefault="005D121A">
            <w:pPr>
              <w:spacing w:line="280" w:lineRule="atLeast"/>
              <w:jc w:val="center"/>
              <w:rPr>
                <w:b/>
                <w:bCs/>
                <w:rtl/>
              </w:rPr>
            </w:pPr>
            <w:r>
              <w:rPr>
                <w:rFonts w:hint="cs"/>
                <w:b/>
                <w:bCs/>
                <w:rtl/>
              </w:rPr>
              <w:t>אוכלוסיית יעד</w:t>
            </w:r>
          </w:p>
        </w:tc>
        <w:tc>
          <w:tcPr>
            <w:tcW w:w="3782" w:type="dxa"/>
            <w:gridSpan w:val="3"/>
            <w:tcBorders>
              <w:top w:val="single" w:sz="18" w:space="0" w:color="auto"/>
              <w:bottom w:val="single" w:sz="4" w:space="0" w:color="auto"/>
            </w:tcBorders>
            <w:shd w:val="clear" w:color="auto" w:fill="E0E0E0"/>
          </w:tcPr>
          <w:p w:rsidR="006177AF" w:rsidRDefault="005D121A">
            <w:pPr>
              <w:spacing w:line="280" w:lineRule="atLeast"/>
              <w:jc w:val="center"/>
              <w:rPr>
                <w:b/>
                <w:bCs/>
                <w:rtl/>
              </w:rPr>
            </w:pPr>
            <w:r>
              <w:rPr>
                <w:rFonts w:hint="cs"/>
                <w:b/>
                <w:bCs/>
                <w:rtl/>
              </w:rPr>
              <w:t xml:space="preserve">מספר פעילויות משוער </w:t>
            </w:r>
            <w:r>
              <w:rPr>
                <w:rFonts w:hint="cs"/>
                <w:b/>
                <w:bCs/>
                <w:rtl/>
              </w:rPr>
              <w:t>לשנה</w:t>
            </w:r>
          </w:p>
        </w:tc>
        <w:tc>
          <w:tcPr>
            <w:tcW w:w="2317" w:type="dxa"/>
            <w:tcBorders>
              <w:top w:val="single" w:sz="18" w:space="0" w:color="auto"/>
              <w:bottom w:val="single" w:sz="4" w:space="0" w:color="auto"/>
            </w:tcBorders>
            <w:shd w:val="clear" w:color="auto" w:fill="E0E0E0"/>
          </w:tcPr>
          <w:p w:rsidR="006177AF" w:rsidRDefault="006177AF">
            <w:pPr>
              <w:spacing w:line="280" w:lineRule="atLeast"/>
              <w:jc w:val="center"/>
              <w:rPr>
                <w:b/>
                <w:bCs/>
                <w:rtl/>
              </w:rPr>
            </w:pPr>
          </w:p>
        </w:tc>
      </w:tr>
      <w:tr w:rsidR="006177AF">
        <w:trPr>
          <w:trHeight w:val="538"/>
        </w:trPr>
        <w:tc>
          <w:tcPr>
            <w:tcW w:w="1040" w:type="dxa"/>
            <w:vMerge/>
            <w:tcBorders>
              <w:bottom w:val="single" w:sz="18" w:space="0" w:color="auto"/>
            </w:tcBorders>
            <w:shd w:val="clear" w:color="auto" w:fill="E0E0E0"/>
            <w:vAlign w:val="center"/>
          </w:tcPr>
          <w:p w:rsidR="006177AF" w:rsidRDefault="006177AF">
            <w:pPr>
              <w:spacing w:line="280" w:lineRule="atLeast"/>
              <w:jc w:val="center"/>
              <w:rPr>
                <w:b/>
                <w:bCs/>
                <w:rtl/>
              </w:rPr>
            </w:pPr>
          </w:p>
        </w:tc>
        <w:tc>
          <w:tcPr>
            <w:tcW w:w="1302" w:type="dxa"/>
            <w:vMerge/>
            <w:tcBorders>
              <w:bottom w:val="single" w:sz="18" w:space="0" w:color="auto"/>
            </w:tcBorders>
            <w:shd w:val="clear" w:color="auto" w:fill="E0E0E0"/>
            <w:vAlign w:val="center"/>
          </w:tcPr>
          <w:p w:rsidR="006177AF" w:rsidRDefault="006177AF">
            <w:pPr>
              <w:spacing w:line="280" w:lineRule="atLeast"/>
              <w:jc w:val="center"/>
              <w:rPr>
                <w:b/>
                <w:bCs/>
                <w:rtl/>
              </w:rPr>
            </w:pPr>
          </w:p>
        </w:tc>
        <w:tc>
          <w:tcPr>
            <w:tcW w:w="1062" w:type="dxa"/>
            <w:vMerge/>
            <w:tcBorders>
              <w:bottom w:val="single" w:sz="18" w:space="0" w:color="auto"/>
            </w:tcBorders>
            <w:shd w:val="clear" w:color="auto" w:fill="E0E0E0"/>
            <w:vAlign w:val="center"/>
          </w:tcPr>
          <w:p w:rsidR="006177AF" w:rsidRDefault="006177AF">
            <w:pPr>
              <w:spacing w:line="280" w:lineRule="atLeast"/>
              <w:jc w:val="center"/>
              <w:rPr>
                <w:b/>
                <w:bCs/>
                <w:rtl/>
              </w:rPr>
            </w:pPr>
          </w:p>
        </w:tc>
        <w:tc>
          <w:tcPr>
            <w:tcW w:w="1276" w:type="dxa"/>
            <w:tcBorders>
              <w:top w:val="single" w:sz="4" w:space="0" w:color="auto"/>
              <w:bottom w:val="single" w:sz="18" w:space="0" w:color="auto"/>
            </w:tcBorders>
            <w:shd w:val="clear" w:color="auto" w:fill="E0E0E0"/>
          </w:tcPr>
          <w:p w:rsidR="006177AF" w:rsidRDefault="005D121A">
            <w:pPr>
              <w:spacing w:line="280" w:lineRule="atLeast"/>
              <w:jc w:val="center"/>
              <w:rPr>
                <w:b/>
                <w:bCs/>
                <w:rtl/>
              </w:rPr>
            </w:pPr>
            <w:r>
              <w:rPr>
                <w:rFonts w:hint="cs"/>
                <w:b/>
                <w:bCs/>
                <w:rtl/>
              </w:rPr>
              <w:t xml:space="preserve">באזור הצפון </w:t>
            </w:r>
          </w:p>
        </w:tc>
        <w:tc>
          <w:tcPr>
            <w:tcW w:w="1276" w:type="dxa"/>
            <w:tcBorders>
              <w:top w:val="single" w:sz="4" w:space="0" w:color="auto"/>
              <w:bottom w:val="single" w:sz="18" w:space="0" w:color="auto"/>
            </w:tcBorders>
            <w:shd w:val="clear" w:color="auto" w:fill="E0E0E0"/>
          </w:tcPr>
          <w:p w:rsidR="006177AF" w:rsidRDefault="005D121A">
            <w:pPr>
              <w:spacing w:line="280" w:lineRule="atLeast"/>
              <w:jc w:val="center"/>
              <w:rPr>
                <w:b/>
                <w:bCs/>
                <w:rtl/>
              </w:rPr>
            </w:pPr>
            <w:r>
              <w:rPr>
                <w:rFonts w:hint="cs"/>
                <w:b/>
                <w:bCs/>
                <w:rtl/>
              </w:rPr>
              <w:t>באזור המרכז</w:t>
            </w:r>
          </w:p>
        </w:tc>
        <w:tc>
          <w:tcPr>
            <w:tcW w:w="1230" w:type="dxa"/>
            <w:tcBorders>
              <w:top w:val="single" w:sz="4" w:space="0" w:color="auto"/>
              <w:bottom w:val="single" w:sz="18" w:space="0" w:color="auto"/>
            </w:tcBorders>
            <w:shd w:val="clear" w:color="auto" w:fill="E0E0E0"/>
          </w:tcPr>
          <w:p w:rsidR="006177AF" w:rsidRDefault="005D121A">
            <w:pPr>
              <w:spacing w:line="280" w:lineRule="atLeast"/>
              <w:jc w:val="center"/>
              <w:rPr>
                <w:b/>
                <w:bCs/>
                <w:rtl/>
              </w:rPr>
            </w:pPr>
            <w:r>
              <w:rPr>
                <w:rFonts w:hint="cs"/>
                <w:b/>
                <w:bCs/>
                <w:rtl/>
              </w:rPr>
              <w:t>באזור הדרום</w:t>
            </w:r>
          </w:p>
        </w:tc>
        <w:tc>
          <w:tcPr>
            <w:tcW w:w="2317" w:type="dxa"/>
            <w:tcBorders>
              <w:top w:val="single" w:sz="4" w:space="0" w:color="auto"/>
              <w:bottom w:val="single" w:sz="18" w:space="0" w:color="auto"/>
            </w:tcBorders>
            <w:shd w:val="clear" w:color="auto" w:fill="E0E0E0"/>
          </w:tcPr>
          <w:p w:rsidR="006177AF" w:rsidRDefault="006177AF">
            <w:pPr>
              <w:spacing w:line="280" w:lineRule="atLeast"/>
              <w:jc w:val="center"/>
              <w:rPr>
                <w:b/>
                <w:bCs/>
                <w:rtl/>
              </w:rPr>
            </w:pPr>
          </w:p>
        </w:tc>
      </w:tr>
      <w:tr w:rsidR="006177AF">
        <w:tc>
          <w:tcPr>
            <w:tcW w:w="1040" w:type="dxa"/>
            <w:tcBorders>
              <w:top w:val="single" w:sz="18" w:space="0" w:color="auto"/>
              <w:bottom w:val="single" w:sz="4" w:space="0" w:color="auto"/>
            </w:tcBorders>
            <w:vAlign w:val="center"/>
          </w:tcPr>
          <w:p w:rsidR="006177AF" w:rsidRDefault="005D121A">
            <w:pPr>
              <w:spacing w:line="280" w:lineRule="atLeast"/>
              <w:rPr>
                <w:sz w:val="26"/>
                <w:rtl/>
              </w:rPr>
            </w:pPr>
            <w:r>
              <w:rPr>
                <w:rFonts w:hint="cs"/>
                <w:sz w:val="26"/>
                <w:rtl/>
              </w:rPr>
              <w:t>ימי לימוד אקדמיים</w:t>
            </w:r>
          </w:p>
        </w:tc>
        <w:tc>
          <w:tcPr>
            <w:tcW w:w="1302" w:type="dxa"/>
            <w:tcBorders>
              <w:top w:val="single" w:sz="18" w:space="0" w:color="auto"/>
              <w:bottom w:val="single" w:sz="4" w:space="0" w:color="auto"/>
            </w:tcBorders>
            <w:vAlign w:val="center"/>
          </w:tcPr>
          <w:p w:rsidR="006177AF" w:rsidRDefault="005D121A">
            <w:pPr>
              <w:spacing w:line="280" w:lineRule="atLeast"/>
              <w:jc w:val="center"/>
              <w:rPr>
                <w:rtl/>
              </w:rPr>
            </w:pPr>
            <w:r>
              <w:rPr>
                <w:rFonts w:hint="cs"/>
                <w:b/>
                <w:bCs/>
                <w:rtl/>
              </w:rPr>
              <w:t>4</w:t>
            </w:r>
            <w:r>
              <w:rPr>
                <w:rFonts w:hint="cs"/>
                <w:rtl/>
              </w:rPr>
              <w:t xml:space="preserve"> שעות לימוד יומיות</w:t>
            </w:r>
          </w:p>
          <w:p w:rsidR="006177AF" w:rsidRDefault="006177AF">
            <w:pPr>
              <w:spacing w:line="280" w:lineRule="atLeast"/>
              <w:jc w:val="center"/>
              <w:rPr>
                <w:b/>
                <w:bCs/>
                <w:rtl/>
              </w:rPr>
            </w:pPr>
          </w:p>
        </w:tc>
        <w:tc>
          <w:tcPr>
            <w:tcW w:w="1062" w:type="dxa"/>
            <w:tcBorders>
              <w:top w:val="single" w:sz="18" w:space="0" w:color="auto"/>
              <w:bottom w:val="single" w:sz="4" w:space="0" w:color="auto"/>
            </w:tcBorders>
            <w:vAlign w:val="center"/>
          </w:tcPr>
          <w:p w:rsidR="006177AF" w:rsidRDefault="005D121A">
            <w:pPr>
              <w:spacing w:line="280" w:lineRule="atLeast"/>
              <w:jc w:val="center"/>
              <w:rPr>
                <w:rtl/>
              </w:rPr>
            </w:pPr>
            <w:r>
              <w:rPr>
                <w:rFonts w:hint="cs"/>
                <w:rtl/>
              </w:rPr>
              <w:t>כיתות ה'-ט'</w:t>
            </w:r>
          </w:p>
        </w:tc>
        <w:tc>
          <w:tcPr>
            <w:tcW w:w="1276" w:type="dxa"/>
            <w:tcBorders>
              <w:top w:val="single" w:sz="18" w:space="0" w:color="auto"/>
              <w:bottom w:val="single" w:sz="4" w:space="0" w:color="auto"/>
            </w:tcBorders>
            <w:vAlign w:val="center"/>
          </w:tcPr>
          <w:p w:rsidR="006177AF" w:rsidRDefault="005D121A">
            <w:pPr>
              <w:spacing w:line="280" w:lineRule="atLeast"/>
              <w:jc w:val="center"/>
              <w:rPr>
                <w:b/>
                <w:bCs/>
                <w:rtl/>
              </w:rPr>
            </w:pPr>
            <w:r>
              <w:rPr>
                <w:rFonts w:hint="cs"/>
                <w:b/>
                <w:bCs/>
                <w:rtl/>
              </w:rPr>
              <w:t>20 ימי לימוד</w:t>
            </w:r>
          </w:p>
        </w:tc>
        <w:tc>
          <w:tcPr>
            <w:tcW w:w="1276" w:type="dxa"/>
            <w:tcBorders>
              <w:top w:val="single" w:sz="18" w:space="0" w:color="auto"/>
              <w:bottom w:val="single" w:sz="4" w:space="0" w:color="auto"/>
            </w:tcBorders>
            <w:vAlign w:val="center"/>
          </w:tcPr>
          <w:p w:rsidR="006177AF" w:rsidRDefault="005D121A">
            <w:pPr>
              <w:spacing w:line="280" w:lineRule="atLeast"/>
              <w:jc w:val="center"/>
              <w:rPr>
                <w:b/>
                <w:bCs/>
                <w:rtl/>
              </w:rPr>
            </w:pPr>
            <w:r>
              <w:rPr>
                <w:rFonts w:hint="cs"/>
                <w:b/>
                <w:bCs/>
                <w:rtl/>
              </w:rPr>
              <w:t>60 ימי לימוד</w:t>
            </w:r>
          </w:p>
        </w:tc>
        <w:tc>
          <w:tcPr>
            <w:tcW w:w="1230" w:type="dxa"/>
            <w:tcBorders>
              <w:top w:val="single" w:sz="18" w:space="0" w:color="auto"/>
              <w:bottom w:val="single" w:sz="4" w:space="0" w:color="auto"/>
            </w:tcBorders>
            <w:vAlign w:val="center"/>
          </w:tcPr>
          <w:p w:rsidR="006177AF" w:rsidRDefault="006177AF">
            <w:pPr>
              <w:spacing w:line="280" w:lineRule="atLeast"/>
              <w:jc w:val="center"/>
              <w:rPr>
                <w:b/>
                <w:bCs/>
                <w:rtl/>
              </w:rPr>
            </w:pPr>
          </w:p>
          <w:p w:rsidR="006177AF" w:rsidRDefault="005D121A">
            <w:pPr>
              <w:spacing w:line="280" w:lineRule="atLeast"/>
              <w:jc w:val="center"/>
              <w:rPr>
                <w:b/>
                <w:bCs/>
                <w:rtl/>
              </w:rPr>
            </w:pPr>
            <w:r>
              <w:rPr>
                <w:rFonts w:hint="cs"/>
                <w:b/>
                <w:bCs/>
                <w:rtl/>
              </w:rPr>
              <w:t>20 ימי לימוד</w:t>
            </w:r>
          </w:p>
          <w:p w:rsidR="006177AF" w:rsidRDefault="006177AF">
            <w:pPr>
              <w:spacing w:line="280" w:lineRule="atLeast"/>
              <w:jc w:val="center"/>
              <w:rPr>
                <w:b/>
                <w:bCs/>
                <w:rtl/>
              </w:rPr>
            </w:pPr>
          </w:p>
        </w:tc>
        <w:tc>
          <w:tcPr>
            <w:tcW w:w="2317" w:type="dxa"/>
            <w:tcBorders>
              <w:top w:val="single" w:sz="18" w:space="0" w:color="auto"/>
              <w:bottom w:val="single" w:sz="4" w:space="0" w:color="auto"/>
            </w:tcBorders>
          </w:tcPr>
          <w:p w:rsidR="006177AF" w:rsidRDefault="005D121A">
            <w:pPr>
              <w:spacing w:line="280" w:lineRule="atLeast"/>
              <w:jc w:val="left"/>
              <w:rPr>
                <w:rtl/>
              </w:rPr>
            </w:pPr>
            <w:r>
              <w:rPr>
                <w:rFonts w:hint="cs"/>
                <w:rtl/>
              </w:rPr>
              <w:t>בית ספר רשאי לבחור עד 2 ימי לימוד אקדמיים לכיתה לאורך השנה מתוך מגוון נושאים שונים.</w:t>
            </w:r>
          </w:p>
          <w:p w:rsidR="006177AF" w:rsidRDefault="006177AF">
            <w:pPr>
              <w:spacing w:line="280" w:lineRule="atLeast"/>
              <w:jc w:val="left"/>
              <w:rPr>
                <w:rtl/>
              </w:rPr>
            </w:pPr>
          </w:p>
        </w:tc>
      </w:tr>
      <w:tr w:rsidR="006177AF">
        <w:tc>
          <w:tcPr>
            <w:tcW w:w="1040" w:type="dxa"/>
            <w:tcBorders>
              <w:top w:val="single" w:sz="4" w:space="0" w:color="auto"/>
            </w:tcBorders>
            <w:vAlign w:val="center"/>
          </w:tcPr>
          <w:p w:rsidR="006177AF" w:rsidRDefault="005D121A">
            <w:pPr>
              <w:spacing w:line="280" w:lineRule="atLeast"/>
              <w:rPr>
                <w:rtl/>
              </w:rPr>
            </w:pPr>
            <w:r>
              <w:rPr>
                <w:rFonts w:hint="cs"/>
                <w:sz w:val="26"/>
                <w:rtl/>
              </w:rPr>
              <w:t>ימי לימוד אקדמיים</w:t>
            </w:r>
          </w:p>
        </w:tc>
        <w:tc>
          <w:tcPr>
            <w:tcW w:w="1302" w:type="dxa"/>
            <w:tcBorders>
              <w:top w:val="single" w:sz="4" w:space="0" w:color="auto"/>
            </w:tcBorders>
            <w:vAlign w:val="center"/>
          </w:tcPr>
          <w:p w:rsidR="006177AF" w:rsidRDefault="005D121A">
            <w:pPr>
              <w:spacing w:line="280" w:lineRule="atLeast"/>
              <w:jc w:val="center"/>
              <w:rPr>
                <w:rtl/>
              </w:rPr>
            </w:pPr>
            <w:r>
              <w:rPr>
                <w:rFonts w:hint="cs"/>
                <w:b/>
                <w:bCs/>
                <w:rtl/>
              </w:rPr>
              <w:t>6</w:t>
            </w:r>
            <w:r>
              <w:rPr>
                <w:rFonts w:hint="cs"/>
                <w:rtl/>
              </w:rPr>
              <w:t xml:space="preserve"> שעות לימוד יומיות</w:t>
            </w:r>
          </w:p>
          <w:p w:rsidR="006177AF" w:rsidRDefault="006177AF">
            <w:pPr>
              <w:spacing w:line="280" w:lineRule="atLeast"/>
              <w:jc w:val="center"/>
              <w:rPr>
                <w:rtl/>
              </w:rPr>
            </w:pPr>
          </w:p>
        </w:tc>
        <w:tc>
          <w:tcPr>
            <w:tcW w:w="1062" w:type="dxa"/>
            <w:tcBorders>
              <w:top w:val="single" w:sz="4" w:space="0" w:color="auto"/>
            </w:tcBorders>
            <w:vAlign w:val="center"/>
          </w:tcPr>
          <w:p w:rsidR="006177AF" w:rsidRDefault="005D121A">
            <w:pPr>
              <w:spacing w:line="280" w:lineRule="atLeast"/>
              <w:jc w:val="center"/>
              <w:rPr>
                <w:rtl/>
              </w:rPr>
            </w:pPr>
            <w:r>
              <w:rPr>
                <w:rFonts w:hint="cs"/>
                <w:rtl/>
              </w:rPr>
              <w:t>כיתות י'-יב'</w:t>
            </w:r>
          </w:p>
        </w:tc>
        <w:tc>
          <w:tcPr>
            <w:tcW w:w="1276" w:type="dxa"/>
            <w:tcBorders>
              <w:top w:val="single" w:sz="4" w:space="0" w:color="auto"/>
            </w:tcBorders>
            <w:vAlign w:val="center"/>
          </w:tcPr>
          <w:p w:rsidR="006177AF" w:rsidRDefault="005D121A">
            <w:pPr>
              <w:spacing w:line="280" w:lineRule="atLeast"/>
              <w:jc w:val="center"/>
              <w:rPr>
                <w:b/>
                <w:bCs/>
                <w:rtl/>
              </w:rPr>
            </w:pPr>
            <w:r>
              <w:rPr>
                <w:rFonts w:hint="cs"/>
                <w:b/>
                <w:bCs/>
                <w:rtl/>
              </w:rPr>
              <w:t>10 ימי לימוד</w:t>
            </w:r>
          </w:p>
        </w:tc>
        <w:tc>
          <w:tcPr>
            <w:tcW w:w="1276" w:type="dxa"/>
            <w:tcBorders>
              <w:top w:val="single" w:sz="4" w:space="0" w:color="auto"/>
            </w:tcBorders>
            <w:vAlign w:val="center"/>
          </w:tcPr>
          <w:p w:rsidR="006177AF" w:rsidRDefault="005D121A">
            <w:pPr>
              <w:spacing w:line="280" w:lineRule="atLeast"/>
              <w:jc w:val="center"/>
              <w:rPr>
                <w:b/>
                <w:bCs/>
                <w:rtl/>
              </w:rPr>
            </w:pPr>
            <w:r>
              <w:rPr>
                <w:rFonts w:hint="cs"/>
                <w:b/>
                <w:bCs/>
                <w:rtl/>
              </w:rPr>
              <w:t>14 ימי לימוד</w:t>
            </w:r>
          </w:p>
        </w:tc>
        <w:tc>
          <w:tcPr>
            <w:tcW w:w="1230" w:type="dxa"/>
            <w:tcBorders>
              <w:top w:val="single" w:sz="4" w:space="0" w:color="auto"/>
            </w:tcBorders>
            <w:vAlign w:val="center"/>
          </w:tcPr>
          <w:p w:rsidR="006177AF" w:rsidRDefault="005D121A">
            <w:pPr>
              <w:spacing w:line="280" w:lineRule="atLeast"/>
              <w:jc w:val="center"/>
              <w:rPr>
                <w:b/>
                <w:bCs/>
              </w:rPr>
            </w:pPr>
            <w:r>
              <w:rPr>
                <w:rFonts w:hint="cs"/>
                <w:b/>
                <w:bCs/>
                <w:rtl/>
              </w:rPr>
              <w:t>6 ימי לימוד</w:t>
            </w:r>
          </w:p>
        </w:tc>
        <w:tc>
          <w:tcPr>
            <w:tcW w:w="2317" w:type="dxa"/>
            <w:tcBorders>
              <w:top w:val="single" w:sz="4" w:space="0" w:color="auto"/>
            </w:tcBorders>
          </w:tcPr>
          <w:p w:rsidR="006177AF" w:rsidRDefault="005D121A">
            <w:pPr>
              <w:spacing w:line="280" w:lineRule="atLeast"/>
              <w:jc w:val="left"/>
              <w:rPr>
                <w:sz w:val="26"/>
                <w:rtl/>
              </w:rPr>
            </w:pPr>
            <w:r>
              <w:rPr>
                <w:rFonts w:hint="cs"/>
                <w:sz w:val="26"/>
                <w:rtl/>
              </w:rPr>
              <w:t>בית ספר רשאי לבחור עד 2 ימי לימוד אקדמיים לכיתה לאורך השנה מתוך מגוון נושאים שונים.</w:t>
            </w:r>
          </w:p>
          <w:p w:rsidR="006177AF" w:rsidRDefault="006177AF">
            <w:pPr>
              <w:spacing w:line="280" w:lineRule="atLeast"/>
              <w:jc w:val="left"/>
              <w:rPr>
                <w:rtl/>
              </w:rPr>
            </w:pPr>
          </w:p>
        </w:tc>
      </w:tr>
      <w:tr w:rsidR="006177AF">
        <w:trPr>
          <w:trHeight w:val="370"/>
        </w:trPr>
        <w:tc>
          <w:tcPr>
            <w:tcW w:w="1040" w:type="dxa"/>
            <w:vAlign w:val="center"/>
          </w:tcPr>
          <w:p w:rsidR="006177AF" w:rsidRDefault="005D121A">
            <w:pPr>
              <w:spacing w:line="240" w:lineRule="auto"/>
              <w:rPr>
                <w:rtl/>
              </w:rPr>
            </w:pPr>
            <w:r>
              <w:rPr>
                <w:rFonts w:hint="cs"/>
                <w:sz w:val="26"/>
                <w:rtl/>
              </w:rPr>
              <w:lastRenderedPageBreak/>
              <w:t>מפגשים מדעיים</w:t>
            </w:r>
            <w:r>
              <w:rPr>
                <w:rFonts w:hint="cs"/>
                <w:rtl/>
              </w:rPr>
              <w:t xml:space="preserve"> ארציים </w:t>
            </w:r>
          </w:p>
        </w:tc>
        <w:tc>
          <w:tcPr>
            <w:tcW w:w="1302" w:type="dxa"/>
            <w:vAlign w:val="center"/>
          </w:tcPr>
          <w:p w:rsidR="006177AF" w:rsidRDefault="005D121A">
            <w:pPr>
              <w:spacing w:line="280" w:lineRule="atLeast"/>
              <w:jc w:val="center"/>
              <w:rPr>
                <w:rtl/>
              </w:rPr>
            </w:pPr>
            <w:r>
              <w:rPr>
                <w:rFonts w:hint="cs"/>
                <w:b/>
                <w:bCs/>
                <w:rtl/>
              </w:rPr>
              <w:t>6</w:t>
            </w:r>
            <w:r>
              <w:rPr>
                <w:rFonts w:hint="cs"/>
                <w:rtl/>
              </w:rPr>
              <w:t xml:space="preserve"> שעות מפגש יומיות</w:t>
            </w:r>
          </w:p>
        </w:tc>
        <w:tc>
          <w:tcPr>
            <w:tcW w:w="1062" w:type="dxa"/>
            <w:vAlign w:val="center"/>
          </w:tcPr>
          <w:p w:rsidR="006177AF" w:rsidRDefault="005D121A">
            <w:pPr>
              <w:spacing w:line="280" w:lineRule="atLeast"/>
              <w:jc w:val="center"/>
              <w:rPr>
                <w:rtl/>
              </w:rPr>
            </w:pPr>
            <w:r>
              <w:rPr>
                <w:rFonts w:hint="cs"/>
                <w:rtl/>
              </w:rPr>
              <w:t xml:space="preserve">כיתות ז' </w:t>
            </w:r>
            <w:r>
              <w:rPr>
                <w:rtl/>
              </w:rPr>
              <w:t>–</w:t>
            </w:r>
            <w:r>
              <w:rPr>
                <w:rFonts w:hint="cs"/>
                <w:rtl/>
              </w:rPr>
              <w:t xml:space="preserve"> יב</w:t>
            </w:r>
            <w:smartTag w:uri="urn:schemas-microsoft-com:office:smarttags" w:element="PersonName">
              <w:r>
                <w:rPr>
                  <w:rFonts w:hint="cs"/>
                  <w:rtl/>
                </w:rPr>
                <w:t>'</w:t>
              </w:r>
            </w:smartTag>
          </w:p>
        </w:tc>
        <w:tc>
          <w:tcPr>
            <w:tcW w:w="1276" w:type="dxa"/>
            <w:vAlign w:val="center"/>
          </w:tcPr>
          <w:p w:rsidR="006177AF" w:rsidRDefault="005D121A">
            <w:pPr>
              <w:spacing w:line="280" w:lineRule="atLeast"/>
              <w:jc w:val="center"/>
              <w:rPr>
                <w:b/>
                <w:bCs/>
                <w:rtl/>
              </w:rPr>
            </w:pPr>
            <w:r>
              <w:rPr>
                <w:rFonts w:hint="cs"/>
                <w:b/>
                <w:bCs/>
                <w:rtl/>
              </w:rPr>
              <w:t>--</w:t>
            </w:r>
          </w:p>
        </w:tc>
        <w:tc>
          <w:tcPr>
            <w:tcW w:w="1276" w:type="dxa"/>
            <w:vAlign w:val="center"/>
          </w:tcPr>
          <w:p w:rsidR="006177AF" w:rsidRDefault="005D121A">
            <w:pPr>
              <w:spacing w:line="280" w:lineRule="atLeast"/>
              <w:jc w:val="center"/>
              <w:rPr>
                <w:b/>
                <w:bCs/>
                <w:rtl/>
              </w:rPr>
            </w:pPr>
            <w:r>
              <w:rPr>
                <w:rFonts w:hint="cs"/>
                <w:b/>
                <w:bCs/>
                <w:rtl/>
              </w:rPr>
              <w:t>3 מפגשים ארציים</w:t>
            </w:r>
          </w:p>
        </w:tc>
        <w:tc>
          <w:tcPr>
            <w:tcW w:w="1230" w:type="dxa"/>
            <w:vAlign w:val="center"/>
          </w:tcPr>
          <w:p w:rsidR="006177AF" w:rsidRDefault="005D121A">
            <w:pPr>
              <w:spacing w:line="280" w:lineRule="atLeast"/>
              <w:jc w:val="center"/>
              <w:rPr>
                <w:b/>
                <w:bCs/>
                <w:rtl/>
              </w:rPr>
            </w:pPr>
            <w:r>
              <w:rPr>
                <w:rFonts w:hint="cs"/>
                <w:b/>
                <w:bCs/>
                <w:rtl/>
              </w:rPr>
              <w:t>--</w:t>
            </w:r>
          </w:p>
        </w:tc>
        <w:tc>
          <w:tcPr>
            <w:tcW w:w="2317" w:type="dxa"/>
          </w:tcPr>
          <w:p w:rsidR="006177AF" w:rsidRDefault="005D121A">
            <w:pPr>
              <w:spacing w:line="280" w:lineRule="atLeast"/>
              <w:jc w:val="left"/>
            </w:pPr>
            <w:r>
              <w:rPr>
                <w:rFonts w:hint="cs"/>
                <w:rtl/>
              </w:rPr>
              <w:t>אל המפגש הארצי יוזמנו</w:t>
            </w:r>
            <w:r>
              <w:rPr>
                <w:rFonts w:hint="cs"/>
                <w:rtl/>
              </w:rPr>
              <w:t xml:space="preserve"> תלמידי כיתות מחוננים מכל הארץ וללא קשר לאזור עליו אחראי הספק</w:t>
            </w:r>
            <w:r>
              <w:t>:</w:t>
            </w:r>
          </w:p>
          <w:p w:rsidR="006177AF" w:rsidRDefault="006177AF">
            <w:pPr>
              <w:spacing w:line="280" w:lineRule="atLeast"/>
              <w:jc w:val="left"/>
              <w:rPr>
                <w:rtl/>
              </w:rPr>
            </w:pPr>
          </w:p>
          <w:p w:rsidR="006177AF" w:rsidRDefault="005D121A">
            <w:pPr>
              <w:numPr>
                <w:ilvl w:val="4"/>
                <w:numId w:val="23"/>
              </w:numPr>
              <w:tabs>
                <w:tab w:val="clear" w:pos="3960"/>
                <w:tab w:val="num" w:pos="3402"/>
              </w:tabs>
              <w:spacing w:line="280" w:lineRule="atLeast"/>
              <w:ind w:left="0"/>
              <w:jc w:val="left"/>
            </w:pPr>
            <w:r>
              <w:rPr>
                <w:rFonts w:hint="cs"/>
                <w:rtl/>
              </w:rPr>
              <w:t>מפגש לתלמידים משכבת גיל אחת בחט"ב בהיקף של כ- 400 תלמידים.</w:t>
            </w:r>
          </w:p>
          <w:p w:rsidR="006177AF" w:rsidRDefault="006177AF">
            <w:pPr>
              <w:spacing w:line="280" w:lineRule="atLeast"/>
              <w:jc w:val="left"/>
            </w:pPr>
          </w:p>
          <w:p w:rsidR="006177AF" w:rsidRDefault="005D121A">
            <w:pPr>
              <w:numPr>
                <w:ilvl w:val="4"/>
                <w:numId w:val="23"/>
              </w:numPr>
              <w:tabs>
                <w:tab w:val="clear" w:pos="3960"/>
                <w:tab w:val="num" w:pos="3402"/>
                <w:tab w:val="num" w:pos="4385"/>
              </w:tabs>
              <w:spacing w:line="280" w:lineRule="atLeast"/>
              <w:ind w:left="0"/>
              <w:jc w:val="left"/>
            </w:pPr>
            <w:r>
              <w:rPr>
                <w:rFonts w:hint="cs"/>
                <w:rtl/>
              </w:rPr>
              <w:t>מפגש לתלמידים משכבת גיל אחת בחט"ע בהיקף של כ- 400 תלמידים.</w:t>
            </w:r>
          </w:p>
          <w:p w:rsidR="006177AF" w:rsidRDefault="006177AF">
            <w:pPr>
              <w:spacing w:line="280" w:lineRule="atLeast"/>
              <w:jc w:val="left"/>
            </w:pPr>
          </w:p>
          <w:p w:rsidR="006177AF" w:rsidRDefault="005D121A">
            <w:pPr>
              <w:numPr>
                <w:ilvl w:val="4"/>
                <w:numId w:val="23"/>
              </w:numPr>
              <w:tabs>
                <w:tab w:val="clear" w:pos="3960"/>
                <w:tab w:val="num" w:pos="3402"/>
                <w:tab w:val="num" w:pos="4385"/>
              </w:tabs>
              <w:spacing w:line="280" w:lineRule="atLeast"/>
              <w:ind w:left="0"/>
              <w:jc w:val="left"/>
            </w:pPr>
            <w:r>
              <w:rPr>
                <w:rFonts w:hint="cs"/>
                <w:rtl/>
              </w:rPr>
              <w:t xml:space="preserve">מפגש לתלמידים מכיתות מחוננים, שנושאו והרכב משתתפיו יקבע ע"י האגף למחוננים, בהיקף של כ- 400 משתתפים. </w:t>
            </w:r>
          </w:p>
          <w:p w:rsidR="006177AF" w:rsidRDefault="006177AF">
            <w:pPr>
              <w:spacing w:line="280" w:lineRule="atLeast"/>
              <w:jc w:val="left"/>
              <w:rPr>
                <w:rtl/>
              </w:rPr>
            </w:pPr>
          </w:p>
        </w:tc>
      </w:tr>
      <w:tr w:rsidR="006177AF">
        <w:trPr>
          <w:trHeight w:val="427"/>
        </w:trPr>
        <w:tc>
          <w:tcPr>
            <w:tcW w:w="1040" w:type="dxa"/>
            <w:vAlign w:val="center"/>
          </w:tcPr>
          <w:p w:rsidR="006177AF" w:rsidRDefault="005D121A">
            <w:pPr>
              <w:spacing w:line="280" w:lineRule="atLeast"/>
              <w:rPr>
                <w:sz w:val="26"/>
                <w:rtl/>
              </w:rPr>
            </w:pPr>
            <w:bookmarkStart w:id="23" w:name="_Hlk172547491"/>
            <w:r>
              <w:rPr>
                <w:rFonts w:hint="cs"/>
                <w:sz w:val="26"/>
                <w:rtl/>
              </w:rPr>
              <w:t>קורסים מדעיים</w:t>
            </w:r>
          </w:p>
        </w:tc>
        <w:tc>
          <w:tcPr>
            <w:tcW w:w="1302" w:type="dxa"/>
            <w:vAlign w:val="center"/>
          </w:tcPr>
          <w:p w:rsidR="006177AF" w:rsidRDefault="005D121A">
            <w:pPr>
              <w:spacing w:line="280" w:lineRule="atLeast"/>
              <w:jc w:val="center"/>
              <w:rPr>
                <w:rtl/>
              </w:rPr>
            </w:pPr>
            <w:r>
              <w:rPr>
                <w:rFonts w:hint="cs"/>
                <w:b/>
                <w:bCs/>
                <w:rtl/>
              </w:rPr>
              <w:t>סה"כ 24</w:t>
            </w:r>
            <w:r>
              <w:rPr>
                <w:rFonts w:hint="cs"/>
                <w:rtl/>
              </w:rPr>
              <w:t xml:space="preserve"> שעות לקורס (4 מפגשים בני 6 שעות כל אחד)</w:t>
            </w:r>
          </w:p>
        </w:tc>
        <w:tc>
          <w:tcPr>
            <w:tcW w:w="1062" w:type="dxa"/>
            <w:vAlign w:val="center"/>
          </w:tcPr>
          <w:p w:rsidR="006177AF" w:rsidRDefault="005D121A">
            <w:pPr>
              <w:spacing w:line="280" w:lineRule="atLeast"/>
              <w:jc w:val="center"/>
              <w:rPr>
                <w:rtl/>
              </w:rPr>
            </w:pPr>
            <w:r>
              <w:rPr>
                <w:rFonts w:hint="cs"/>
                <w:rtl/>
              </w:rPr>
              <w:t xml:space="preserve">כיתות חט"ב חט"ע </w:t>
            </w:r>
          </w:p>
        </w:tc>
        <w:tc>
          <w:tcPr>
            <w:tcW w:w="1276" w:type="dxa"/>
            <w:vAlign w:val="center"/>
          </w:tcPr>
          <w:p w:rsidR="006177AF" w:rsidRDefault="005D121A">
            <w:pPr>
              <w:spacing w:line="280" w:lineRule="atLeast"/>
              <w:jc w:val="center"/>
              <w:rPr>
                <w:b/>
                <w:bCs/>
                <w:rtl/>
              </w:rPr>
            </w:pPr>
            <w:r>
              <w:rPr>
                <w:b/>
                <w:bCs/>
              </w:rPr>
              <w:t>2</w:t>
            </w:r>
            <w:r>
              <w:rPr>
                <w:rFonts w:hint="cs"/>
                <w:b/>
                <w:bCs/>
                <w:rtl/>
              </w:rPr>
              <w:t xml:space="preserve"> כיתות </w:t>
            </w:r>
          </w:p>
          <w:p w:rsidR="006177AF" w:rsidRDefault="006177AF">
            <w:pPr>
              <w:spacing w:line="280" w:lineRule="atLeast"/>
              <w:jc w:val="center"/>
              <w:rPr>
                <w:b/>
                <w:bCs/>
                <w:rtl/>
              </w:rPr>
            </w:pPr>
          </w:p>
          <w:p w:rsidR="006177AF" w:rsidRDefault="005D121A">
            <w:pPr>
              <w:spacing w:line="280" w:lineRule="atLeast"/>
              <w:jc w:val="center"/>
              <w:rPr>
                <w:b/>
                <w:bCs/>
                <w:rtl/>
              </w:rPr>
            </w:pPr>
            <w:r>
              <w:rPr>
                <w:rFonts w:hint="cs"/>
                <w:b/>
                <w:bCs/>
                <w:rtl/>
              </w:rPr>
              <w:t>(</w:t>
            </w:r>
            <w:r>
              <w:rPr>
                <w:rFonts w:hint="cs"/>
                <w:rtl/>
              </w:rPr>
              <w:t>4 מפגשים לכל כיתה ובסה"כ 8 מפגשים</w:t>
            </w:r>
            <w:r>
              <w:rPr>
                <w:rFonts w:hint="cs"/>
                <w:b/>
                <w:bCs/>
                <w:rtl/>
              </w:rPr>
              <w:t>)</w:t>
            </w:r>
          </w:p>
        </w:tc>
        <w:tc>
          <w:tcPr>
            <w:tcW w:w="1276" w:type="dxa"/>
            <w:vAlign w:val="center"/>
          </w:tcPr>
          <w:p w:rsidR="006177AF" w:rsidRDefault="005D121A">
            <w:pPr>
              <w:spacing w:line="280" w:lineRule="atLeast"/>
              <w:jc w:val="center"/>
              <w:rPr>
                <w:b/>
                <w:bCs/>
                <w:rtl/>
              </w:rPr>
            </w:pPr>
            <w:r>
              <w:rPr>
                <w:b/>
                <w:bCs/>
              </w:rPr>
              <w:t>3</w:t>
            </w:r>
            <w:r>
              <w:rPr>
                <w:rFonts w:hint="cs"/>
                <w:b/>
                <w:bCs/>
                <w:rtl/>
              </w:rPr>
              <w:t xml:space="preserve"> כיתות</w:t>
            </w:r>
          </w:p>
          <w:p w:rsidR="006177AF" w:rsidRDefault="006177AF">
            <w:pPr>
              <w:spacing w:line="280" w:lineRule="atLeast"/>
              <w:jc w:val="center"/>
              <w:rPr>
                <w:b/>
                <w:bCs/>
                <w:rtl/>
              </w:rPr>
            </w:pPr>
          </w:p>
          <w:p w:rsidR="006177AF" w:rsidRDefault="005D121A">
            <w:pPr>
              <w:spacing w:line="280" w:lineRule="atLeast"/>
              <w:jc w:val="center"/>
              <w:rPr>
                <w:b/>
                <w:bCs/>
                <w:rtl/>
              </w:rPr>
            </w:pPr>
            <w:r>
              <w:rPr>
                <w:rFonts w:hint="cs"/>
                <w:b/>
                <w:bCs/>
                <w:rtl/>
              </w:rPr>
              <w:t>(</w:t>
            </w:r>
            <w:r>
              <w:rPr>
                <w:rFonts w:hint="cs"/>
                <w:rtl/>
              </w:rPr>
              <w:t xml:space="preserve">4 מפגשים לכל כיתה </w:t>
            </w:r>
            <w:r>
              <w:rPr>
                <w:rFonts w:hint="cs"/>
                <w:rtl/>
              </w:rPr>
              <w:t>ובסה"כ 12 מפגשים</w:t>
            </w:r>
            <w:r>
              <w:rPr>
                <w:rFonts w:hint="cs"/>
                <w:b/>
                <w:bCs/>
                <w:rtl/>
              </w:rPr>
              <w:t>)</w:t>
            </w:r>
          </w:p>
        </w:tc>
        <w:tc>
          <w:tcPr>
            <w:tcW w:w="1230" w:type="dxa"/>
            <w:vAlign w:val="center"/>
          </w:tcPr>
          <w:p w:rsidR="006177AF" w:rsidRDefault="005D121A">
            <w:pPr>
              <w:spacing w:line="280" w:lineRule="atLeast"/>
              <w:jc w:val="center"/>
              <w:rPr>
                <w:b/>
                <w:bCs/>
                <w:rtl/>
              </w:rPr>
            </w:pPr>
            <w:r>
              <w:rPr>
                <w:rFonts w:hint="cs"/>
                <w:b/>
                <w:bCs/>
                <w:rtl/>
              </w:rPr>
              <w:t>2 כיתות</w:t>
            </w:r>
          </w:p>
          <w:p w:rsidR="006177AF" w:rsidRDefault="006177AF">
            <w:pPr>
              <w:spacing w:line="280" w:lineRule="atLeast"/>
              <w:jc w:val="center"/>
              <w:rPr>
                <w:b/>
                <w:bCs/>
                <w:rtl/>
              </w:rPr>
            </w:pPr>
          </w:p>
          <w:p w:rsidR="006177AF" w:rsidRDefault="005D121A">
            <w:pPr>
              <w:spacing w:line="280" w:lineRule="atLeast"/>
              <w:jc w:val="center"/>
              <w:rPr>
                <w:b/>
                <w:bCs/>
                <w:rtl/>
              </w:rPr>
            </w:pPr>
            <w:r>
              <w:rPr>
                <w:rFonts w:hint="cs"/>
                <w:b/>
                <w:bCs/>
                <w:rtl/>
              </w:rPr>
              <w:t>(</w:t>
            </w:r>
            <w:r>
              <w:rPr>
                <w:rFonts w:hint="cs"/>
                <w:rtl/>
              </w:rPr>
              <w:t>4 מפגשים לכל כיתה ובסה"כ 8 מפגשים</w:t>
            </w:r>
            <w:r>
              <w:rPr>
                <w:rFonts w:hint="cs"/>
                <w:b/>
                <w:bCs/>
                <w:rtl/>
              </w:rPr>
              <w:t>)</w:t>
            </w:r>
          </w:p>
        </w:tc>
        <w:tc>
          <w:tcPr>
            <w:tcW w:w="2317" w:type="dxa"/>
          </w:tcPr>
          <w:p w:rsidR="006177AF" w:rsidRDefault="005D121A">
            <w:pPr>
              <w:spacing w:line="280" w:lineRule="atLeast"/>
            </w:pPr>
            <w:r>
              <w:rPr>
                <w:rtl/>
              </w:rPr>
              <w:t>בית ספר רשאי לבחור קורס מדעי לכיתה אחת בבית ספרו בחט"ב / חט"ע, המשרד ישקול את בקשתו</w:t>
            </w:r>
            <w:r>
              <w:rPr>
                <w:rFonts w:hint="cs"/>
                <w:rtl/>
              </w:rPr>
              <w:t xml:space="preserve"> יחד עם בקשות בתי ספר אחרים. </w:t>
            </w:r>
          </w:p>
          <w:p w:rsidR="006177AF" w:rsidRDefault="006177AF">
            <w:pPr>
              <w:spacing w:line="280" w:lineRule="atLeast"/>
              <w:rPr>
                <w:rtl/>
              </w:rPr>
            </w:pPr>
          </w:p>
          <w:p w:rsidR="006177AF" w:rsidRDefault="005D121A">
            <w:pPr>
              <w:spacing w:line="280" w:lineRule="atLeast"/>
            </w:pPr>
            <w:r>
              <w:rPr>
                <w:rFonts w:hint="cs"/>
                <w:rtl/>
              </w:rPr>
              <w:t xml:space="preserve">במסגרת שיקול הדעת, המשרד שומר לעצמו את הזכות לקחת בחשבון את הבחירה בקורסים </w:t>
            </w:r>
            <w:r>
              <w:rPr>
                <w:rFonts w:hint="cs"/>
                <w:rtl/>
              </w:rPr>
              <w:t>מדעיים שנבחרו ע"י בית הספר בעבר ובבתי ספר שטרם ממישו בחירה זו.</w:t>
            </w:r>
          </w:p>
          <w:p w:rsidR="006177AF" w:rsidRDefault="006177AF">
            <w:pPr>
              <w:spacing w:line="280" w:lineRule="atLeast"/>
              <w:rPr>
                <w:rtl/>
              </w:rPr>
            </w:pPr>
          </w:p>
          <w:p w:rsidR="006177AF" w:rsidRDefault="006177AF">
            <w:pPr>
              <w:spacing w:line="280" w:lineRule="atLeast"/>
              <w:jc w:val="center"/>
              <w:rPr>
                <w:rtl/>
              </w:rPr>
            </w:pPr>
          </w:p>
        </w:tc>
      </w:tr>
      <w:tr w:rsidR="006177AF">
        <w:tc>
          <w:tcPr>
            <w:tcW w:w="1040" w:type="dxa"/>
            <w:vAlign w:val="center"/>
          </w:tcPr>
          <w:p w:rsidR="006177AF" w:rsidRDefault="005D121A">
            <w:pPr>
              <w:spacing w:line="280" w:lineRule="atLeast"/>
              <w:rPr>
                <w:rtl/>
              </w:rPr>
            </w:pPr>
            <w:r>
              <w:rPr>
                <w:rFonts w:hint="cs"/>
                <w:rtl/>
              </w:rPr>
              <w:t>סמינר אקדמי מחקרי בתחומי, מדעי הרוח והחברה ובתחומי מדעי החיים</w:t>
            </w:r>
          </w:p>
        </w:tc>
        <w:tc>
          <w:tcPr>
            <w:tcW w:w="1302" w:type="dxa"/>
            <w:vAlign w:val="center"/>
          </w:tcPr>
          <w:p w:rsidR="006177AF" w:rsidRDefault="005D121A">
            <w:pPr>
              <w:spacing w:line="280" w:lineRule="atLeast"/>
              <w:jc w:val="center"/>
              <w:rPr>
                <w:b/>
                <w:bCs/>
                <w:rtl/>
              </w:rPr>
            </w:pPr>
            <w:r>
              <w:rPr>
                <w:rFonts w:hint="cs"/>
                <w:b/>
                <w:bCs/>
                <w:rtl/>
              </w:rPr>
              <w:t>30 שעות</w:t>
            </w:r>
          </w:p>
          <w:p w:rsidR="006177AF" w:rsidRDefault="005D121A">
            <w:pPr>
              <w:spacing w:line="280" w:lineRule="atLeast"/>
              <w:jc w:val="center"/>
              <w:rPr>
                <w:rtl/>
              </w:rPr>
            </w:pPr>
            <w:r>
              <w:rPr>
                <w:rFonts w:hint="cs"/>
                <w:rtl/>
              </w:rPr>
              <w:t>(5 מפגשים בני 6 שעות)</w:t>
            </w:r>
          </w:p>
        </w:tc>
        <w:tc>
          <w:tcPr>
            <w:tcW w:w="1062" w:type="dxa"/>
            <w:vAlign w:val="center"/>
          </w:tcPr>
          <w:p w:rsidR="006177AF" w:rsidRDefault="005D121A">
            <w:pPr>
              <w:spacing w:line="280" w:lineRule="atLeast"/>
              <w:jc w:val="center"/>
              <w:rPr>
                <w:rtl/>
              </w:rPr>
            </w:pPr>
            <w:r>
              <w:rPr>
                <w:rFonts w:hint="cs"/>
                <w:rtl/>
              </w:rPr>
              <w:t>כיתות י</w:t>
            </w:r>
            <w:smartTag w:uri="urn:schemas-microsoft-com:office:smarttags" w:element="PersonName">
              <w:r>
                <w:rPr>
                  <w:rFonts w:hint="cs"/>
                  <w:rtl/>
                </w:rPr>
                <w:t>'</w:t>
              </w:r>
            </w:smartTag>
            <w:r>
              <w:rPr>
                <w:rFonts w:hint="cs"/>
                <w:rtl/>
              </w:rPr>
              <w:t>-יב</w:t>
            </w:r>
          </w:p>
        </w:tc>
        <w:tc>
          <w:tcPr>
            <w:tcW w:w="1276" w:type="dxa"/>
            <w:vAlign w:val="center"/>
          </w:tcPr>
          <w:p w:rsidR="006177AF" w:rsidRDefault="005D121A">
            <w:pPr>
              <w:spacing w:line="280" w:lineRule="atLeast"/>
              <w:jc w:val="center"/>
              <w:rPr>
                <w:b/>
                <w:bCs/>
                <w:rtl/>
              </w:rPr>
            </w:pPr>
            <w:r>
              <w:rPr>
                <w:rFonts w:hint="cs"/>
                <w:b/>
                <w:bCs/>
                <w:rtl/>
              </w:rPr>
              <w:t xml:space="preserve">2 כיתות </w:t>
            </w:r>
          </w:p>
          <w:p w:rsidR="006177AF" w:rsidRDefault="006177AF">
            <w:pPr>
              <w:spacing w:line="280" w:lineRule="atLeast"/>
              <w:jc w:val="center"/>
              <w:rPr>
                <w:b/>
                <w:bCs/>
                <w:rtl/>
              </w:rPr>
            </w:pPr>
          </w:p>
          <w:p w:rsidR="006177AF" w:rsidRDefault="005D121A">
            <w:pPr>
              <w:spacing w:line="280" w:lineRule="atLeast"/>
              <w:jc w:val="center"/>
              <w:rPr>
                <w:b/>
                <w:bCs/>
                <w:rtl/>
              </w:rPr>
            </w:pPr>
            <w:r>
              <w:rPr>
                <w:rFonts w:hint="cs"/>
                <w:b/>
                <w:bCs/>
                <w:rtl/>
              </w:rPr>
              <w:t>(</w:t>
            </w:r>
            <w:r>
              <w:rPr>
                <w:rFonts w:hint="cs"/>
                <w:rtl/>
              </w:rPr>
              <w:t>5 מפגשים לכל כיתה ובסה"כ  10 מפגשים</w:t>
            </w:r>
            <w:r>
              <w:rPr>
                <w:rFonts w:hint="cs"/>
                <w:b/>
                <w:bCs/>
                <w:rtl/>
              </w:rPr>
              <w:t>)</w:t>
            </w:r>
          </w:p>
        </w:tc>
        <w:tc>
          <w:tcPr>
            <w:tcW w:w="1276" w:type="dxa"/>
            <w:vAlign w:val="center"/>
          </w:tcPr>
          <w:p w:rsidR="006177AF" w:rsidRDefault="005D121A">
            <w:pPr>
              <w:spacing w:line="280" w:lineRule="atLeast"/>
              <w:jc w:val="center"/>
              <w:rPr>
                <w:b/>
                <w:bCs/>
                <w:rtl/>
              </w:rPr>
            </w:pPr>
            <w:r>
              <w:rPr>
                <w:rFonts w:hint="cs"/>
                <w:b/>
                <w:bCs/>
                <w:rtl/>
              </w:rPr>
              <w:t>2 כיתות</w:t>
            </w:r>
          </w:p>
          <w:p w:rsidR="006177AF" w:rsidRDefault="006177AF">
            <w:pPr>
              <w:spacing w:line="280" w:lineRule="atLeast"/>
              <w:jc w:val="center"/>
              <w:rPr>
                <w:b/>
                <w:bCs/>
                <w:rtl/>
              </w:rPr>
            </w:pPr>
          </w:p>
          <w:p w:rsidR="006177AF" w:rsidRDefault="005D121A">
            <w:pPr>
              <w:spacing w:line="280" w:lineRule="atLeast"/>
              <w:jc w:val="center"/>
              <w:rPr>
                <w:rtl/>
              </w:rPr>
            </w:pPr>
            <w:r>
              <w:rPr>
                <w:rFonts w:hint="cs"/>
                <w:rtl/>
              </w:rPr>
              <w:t>(5 מפגשים לכל כיתה ובסה"כ  10</w:t>
            </w:r>
            <w:r>
              <w:rPr>
                <w:rFonts w:hint="cs"/>
                <w:rtl/>
              </w:rPr>
              <w:t xml:space="preserve"> מפגשים)</w:t>
            </w:r>
          </w:p>
        </w:tc>
        <w:tc>
          <w:tcPr>
            <w:tcW w:w="1230" w:type="dxa"/>
            <w:vAlign w:val="center"/>
          </w:tcPr>
          <w:p w:rsidR="006177AF" w:rsidRDefault="005D121A">
            <w:pPr>
              <w:spacing w:line="280" w:lineRule="atLeast"/>
              <w:jc w:val="center"/>
              <w:rPr>
                <w:b/>
                <w:bCs/>
                <w:rtl/>
              </w:rPr>
            </w:pPr>
            <w:r>
              <w:rPr>
                <w:rFonts w:hint="cs"/>
                <w:b/>
                <w:bCs/>
                <w:rtl/>
              </w:rPr>
              <w:t>1 כיתות</w:t>
            </w:r>
          </w:p>
          <w:p w:rsidR="006177AF" w:rsidRDefault="006177AF">
            <w:pPr>
              <w:spacing w:line="280" w:lineRule="atLeast"/>
              <w:jc w:val="center"/>
              <w:rPr>
                <w:b/>
                <w:bCs/>
                <w:rtl/>
              </w:rPr>
            </w:pPr>
          </w:p>
          <w:p w:rsidR="006177AF" w:rsidRDefault="005D121A">
            <w:pPr>
              <w:spacing w:line="280" w:lineRule="atLeast"/>
              <w:jc w:val="center"/>
              <w:rPr>
                <w:rtl/>
              </w:rPr>
            </w:pPr>
            <w:r>
              <w:rPr>
                <w:rFonts w:hint="cs"/>
                <w:rtl/>
              </w:rPr>
              <w:t>(5 מפגשים לכל כיתה ובסה"כ  5 מפגשים)</w:t>
            </w:r>
          </w:p>
        </w:tc>
        <w:tc>
          <w:tcPr>
            <w:tcW w:w="2317" w:type="dxa"/>
          </w:tcPr>
          <w:p w:rsidR="006177AF" w:rsidRDefault="005D121A">
            <w:pPr>
              <w:spacing w:line="280" w:lineRule="atLeast"/>
            </w:pPr>
            <w:r>
              <w:rPr>
                <w:rtl/>
              </w:rPr>
              <w:t>בית ספר רשאי לבחור סמינר אקדמי לכיתה אחת בבית ספרו בחט"ע,  המשרד ישקול את בקשתו יחד עם בקשות בתי ספר אחרים.</w:t>
            </w:r>
          </w:p>
          <w:p w:rsidR="006177AF" w:rsidRDefault="005D121A">
            <w:pPr>
              <w:spacing w:line="280" w:lineRule="atLeast"/>
              <w:rPr>
                <w:rtl/>
              </w:rPr>
            </w:pPr>
            <w:r>
              <w:rPr>
                <w:rtl/>
              </w:rPr>
              <w:t>במסגרת שיקול הדעת, המשרד שומר לעצמו את הזכות לקחת בחשבון את הבחירה ב</w:t>
            </w:r>
            <w:r>
              <w:rPr>
                <w:rFonts w:hint="cs"/>
                <w:rtl/>
              </w:rPr>
              <w:t>סמינרים אקדמיים מחקריים</w:t>
            </w:r>
            <w:r>
              <w:rPr>
                <w:rtl/>
              </w:rPr>
              <w:t xml:space="preserve"> </w:t>
            </w:r>
            <w:r>
              <w:rPr>
                <w:rtl/>
              </w:rPr>
              <w:lastRenderedPageBreak/>
              <w:t>ש</w:t>
            </w:r>
            <w:r>
              <w:rPr>
                <w:rtl/>
              </w:rPr>
              <w:t>נבחרו ע"י בית הספר בעבר ובבתי ספר שטרם מי</w:t>
            </w:r>
            <w:r>
              <w:rPr>
                <w:rFonts w:hint="cs"/>
                <w:rtl/>
              </w:rPr>
              <w:t>מ</w:t>
            </w:r>
            <w:r>
              <w:rPr>
                <w:rtl/>
              </w:rPr>
              <w:t>שו בחירה זו.</w:t>
            </w:r>
          </w:p>
          <w:p w:rsidR="006177AF" w:rsidRDefault="006177AF">
            <w:pPr>
              <w:spacing w:line="280" w:lineRule="atLeast"/>
              <w:rPr>
                <w:rtl/>
              </w:rPr>
            </w:pPr>
          </w:p>
          <w:p w:rsidR="006177AF" w:rsidRDefault="005D121A">
            <w:pPr>
              <w:spacing w:line="280" w:lineRule="atLeast"/>
              <w:rPr>
                <w:rtl/>
              </w:rPr>
            </w:pPr>
            <w:r>
              <w:rPr>
                <w:rtl/>
              </w:rPr>
              <w:t xml:space="preserve">במידה </w:t>
            </w:r>
            <w:r>
              <w:rPr>
                <w:rFonts w:hint="cs"/>
                <w:rtl/>
              </w:rPr>
              <w:t>ו</w:t>
            </w:r>
            <w:r>
              <w:rPr>
                <w:rtl/>
              </w:rPr>
              <w:t>בית הספר בחר בקורס מדעי באותה שנה</w:t>
            </w:r>
            <w:r>
              <w:rPr>
                <w:rFonts w:hint="cs"/>
                <w:rtl/>
              </w:rPr>
              <w:t>,</w:t>
            </w:r>
            <w:r>
              <w:rPr>
                <w:rtl/>
              </w:rPr>
              <w:t xml:space="preserve"> לא יוכל לבחור גם בסמינר אקדמי</w:t>
            </w:r>
            <w:r>
              <w:rPr>
                <w:rFonts w:hint="cs"/>
                <w:rtl/>
              </w:rPr>
              <w:t xml:space="preserve"> מחקרי באותה השנה</w:t>
            </w:r>
            <w:r>
              <w:rPr>
                <w:rtl/>
              </w:rPr>
              <w:t>.</w:t>
            </w:r>
          </w:p>
          <w:p w:rsidR="006177AF" w:rsidRDefault="006177AF">
            <w:pPr>
              <w:spacing w:line="280" w:lineRule="atLeast"/>
              <w:rPr>
                <w:rtl/>
              </w:rPr>
            </w:pPr>
          </w:p>
          <w:p w:rsidR="006177AF" w:rsidRDefault="005D121A">
            <w:pPr>
              <w:spacing w:line="280" w:lineRule="atLeast"/>
            </w:pPr>
            <w:r>
              <w:rPr>
                <w:rFonts w:hint="cs"/>
                <w:rtl/>
              </w:rPr>
              <w:t xml:space="preserve">אולם, </w:t>
            </w:r>
            <w:r>
              <w:rPr>
                <w:rtl/>
              </w:rPr>
              <w:t>במידה ולא יהיו בקשות</w:t>
            </w:r>
            <w:r>
              <w:rPr>
                <w:rFonts w:hint="cs"/>
                <w:rtl/>
              </w:rPr>
              <w:t>/ מיעוט בקשות</w:t>
            </w:r>
            <w:r>
              <w:rPr>
                <w:rtl/>
              </w:rPr>
              <w:t xml:space="preserve"> מטעם בתי ספר אחרים, המשרד ישקול לאשר לבית הספר לבחור סמינר אקדמי מחקרי לכיתה גם אם נבחר על ידו קורס מדעי באותה שנה.</w:t>
            </w:r>
          </w:p>
          <w:p w:rsidR="006177AF" w:rsidRDefault="006177AF">
            <w:pPr>
              <w:spacing w:line="280" w:lineRule="atLeast"/>
              <w:jc w:val="center"/>
              <w:rPr>
                <w:rtl/>
              </w:rPr>
            </w:pPr>
          </w:p>
        </w:tc>
      </w:tr>
      <w:bookmarkEnd w:id="23"/>
    </w:tbl>
    <w:p w:rsidR="006177AF" w:rsidRDefault="006177AF">
      <w:pPr>
        <w:widowControl w:val="0"/>
        <w:spacing w:line="300" w:lineRule="atLeast"/>
        <w:ind w:left="1418"/>
        <w:rPr>
          <w:sz w:val="26"/>
          <w:rtl/>
          <w:lang w:eastAsia="en-US"/>
        </w:rPr>
      </w:pPr>
    </w:p>
    <w:p w:rsidR="006177AF" w:rsidRDefault="005D121A">
      <w:pPr>
        <w:spacing w:after="200" w:line="280" w:lineRule="atLeast"/>
        <w:ind w:left="1417"/>
        <w:rPr>
          <w:rtl/>
          <w:lang w:eastAsia="en-US"/>
        </w:rPr>
      </w:pPr>
      <w:r>
        <w:rPr>
          <w:rFonts w:hint="cs"/>
          <w:rtl/>
          <w:lang w:eastAsia="en-US"/>
        </w:rPr>
        <w:t>הפעילות, שבמסגרת התוכניות השונות, תתבצע בקבוצות תלמידים מבתי ספר, בהתאם לשלבי החינוך ובהתאם לאזורים השונים.</w:t>
      </w:r>
    </w:p>
    <w:p w:rsidR="006177AF" w:rsidRDefault="006177AF">
      <w:pPr>
        <w:widowControl w:val="0"/>
        <w:spacing w:line="300" w:lineRule="atLeast"/>
        <w:ind w:left="1440"/>
        <w:rPr>
          <w:b/>
          <w:bCs/>
          <w:rtl/>
        </w:rPr>
      </w:pPr>
    </w:p>
    <w:p w:rsidR="006177AF" w:rsidRDefault="005D121A">
      <w:pPr>
        <w:widowControl w:val="0"/>
        <w:spacing w:line="300" w:lineRule="atLeast"/>
        <w:ind w:left="1440"/>
        <w:rPr>
          <w:b/>
          <w:bCs/>
          <w:rtl/>
        </w:rPr>
      </w:pPr>
      <w:r>
        <w:rPr>
          <w:rFonts w:hint="cs"/>
          <w:b/>
          <w:bCs/>
          <w:rtl/>
        </w:rPr>
        <w:t xml:space="preserve">כל היקפי הפעילות שפורטו </w:t>
      </w:r>
      <w:r>
        <w:rPr>
          <w:rFonts w:hint="cs"/>
          <w:b/>
          <w:bCs/>
          <w:rtl/>
        </w:rPr>
        <w:t>לעיל הינם כמויות משוערות לשנה.</w:t>
      </w:r>
    </w:p>
    <w:p w:rsidR="006177AF" w:rsidRDefault="006177AF">
      <w:pPr>
        <w:widowControl w:val="0"/>
        <w:spacing w:line="300" w:lineRule="atLeast"/>
        <w:ind w:left="1418"/>
        <w:rPr>
          <w:sz w:val="26"/>
          <w:rtl/>
          <w:lang w:eastAsia="en-US"/>
        </w:rPr>
      </w:pPr>
    </w:p>
    <w:p w:rsidR="006177AF" w:rsidRDefault="005D121A">
      <w:pPr>
        <w:widowControl w:val="0"/>
        <w:spacing w:line="300" w:lineRule="atLeast"/>
        <w:ind w:left="1440"/>
        <w:rPr>
          <w:b/>
          <w:bCs/>
          <w:rtl/>
        </w:rPr>
      </w:pPr>
      <w:r>
        <w:rPr>
          <w:rFonts w:hint="cs"/>
          <w:b/>
          <w:bCs/>
          <w:rtl/>
        </w:rPr>
        <w:t>המשרד רשאי להגדיל / להקטין את ההיקפים בכ- 30% מידי שנה, מותנה באישור בכתב ומראש של וועדת המכרזים וכן הסכם חתום ע"י חשב המשרד ומורשי חתימה של המשרד (כן רשאי המשרד לצמצם את היקפי הפעילות).</w:t>
      </w:r>
    </w:p>
    <w:p w:rsidR="006177AF" w:rsidRDefault="006177AF">
      <w:pPr>
        <w:widowControl w:val="0"/>
        <w:spacing w:line="300" w:lineRule="atLeast"/>
        <w:ind w:left="1440"/>
        <w:rPr>
          <w:b/>
          <w:bCs/>
          <w:rtl/>
        </w:rPr>
      </w:pPr>
    </w:p>
    <w:p w:rsidR="006177AF" w:rsidRDefault="005D121A">
      <w:pPr>
        <w:widowControl w:val="0"/>
        <w:spacing w:line="300" w:lineRule="atLeast"/>
        <w:ind w:left="1440"/>
        <w:rPr>
          <w:b/>
          <w:bCs/>
          <w:rtl/>
        </w:rPr>
      </w:pPr>
      <w:r>
        <w:rPr>
          <w:rFonts w:hint="cs"/>
          <w:b/>
          <w:bCs/>
          <w:rtl/>
        </w:rPr>
        <w:t>בנוסף לכך, רשאי המשרד לשנות מסעיף לס</w:t>
      </w:r>
      <w:r>
        <w:rPr>
          <w:rFonts w:hint="cs"/>
          <w:b/>
          <w:bCs/>
          <w:rtl/>
        </w:rPr>
        <w:t>עיף אך ורק באישור ובחתימה מראש של חשב המשרד ומורשי החתימה של המשרד ובתנאי שאין חריגה מגבול התקציב.</w:t>
      </w:r>
    </w:p>
    <w:p w:rsidR="006177AF" w:rsidRDefault="006177AF">
      <w:pPr>
        <w:widowControl w:val="0"/>
        <w:spacing w:line="300" w:lineRule="atLeast"/>
        <w:ind w:left="1418"/>
        <w:rPr>
          <w:b/>
          <w:bCs/>
          <w:u w:val="single"/>
          <w:rtl/>
          <w:lang w:eastAsia="en-US"/>
        </w:rPr>
      </w:pPr>
    </w:p>
    <w:p w:rsidR="006177AF" w:rsidRDefault="005D121A">
      <w:pPr>
        <w:widowControl w:val="0"/>
        <w:numPr>
          <w:ilvl w:val="0"/>
          <w:numId w:val="9"/>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תפקידי הספק בביצוע העבודה</w:t>
      </w:r>
    </w:p>
    <w:p w:rsidR="006177AF" w:rsidRDefault="006177AF">
      <w:pPr>
        <w:widowControl w:val="0"/>
        <w:spacing w:line="300" w:lineRule="atLeast"/>
        <w:ind w:left="709"/>
        <w:rPr>
          <w:rtl/>
          <w:lang w:eastAsia="en-US"/>
        </w:rPr>
      </w:pPr>
    </w:p>
    <w:p w:rsidR="006177AF" w:rsidRDefault="005D121A">
      <w:pPr>
        <w:widowControl w:val="0"/>
        <w:numPr>
          <w:ilvl w:val="1"/>
          <w:numId w:val="9"/>
        </w:numPr>
        <w:spacing w:line="300" w:lineRule="atLeast"/>
        <w:rPr>
          <w:b/>
          <w:bCs/>
          <w:u w:val="single"/>
          <w:rtl/>
        </w:rPr>
      </w:pPr>
      <w:r>
        <w:rPr>
          <w:rFonts w:hint="cs"/>
          <w:b/>
          <w:bCs/>
          <w:u w:val="single"/>
          <w:rtl/>
        </w:rPr>
        <w:t>כללי</w:t>
      </w:r>
    </w:p>
    <w:p w:rsidR="006177AF" w:rsidRDefault="006177AF">
      <w:pPr>
        <w:widowControl w:val="0"/>
        <w:spacing w:line="300" w:lineRule="atLeast"/>
        <w:ind w:left="1418"/>
        <w:rPr>
          <w:rFonts w:ascii="MS Sans Serif" w:hAnsi="MS Sans Serif"/>
          <w:b/>
          <w:bCs/>
          <w:spacing w:val="-2"/>
          <w:rtl/>
        </w:rPr>
      </w:pPr>
    </w:p>
    <w:p w:rsidR="006177AF" w:rsidRDefault="005D121A">
      <w:pPr>
        <w:widowControl w:val="0"/>
        <w:spacing w:line="240" w:lineRule="auto"/>
        <w:ind w:left="1418"/>
        <w:rPr>
          <w:rFonts w:ascii="MS Sans Serif" w:hAnsi="MS Sans Serif"/>
          <w:spacing w:val="-2"/>
          <w:rtl/>
        </w:rPr>
      </w:pPr>
      <w:r>
        <w:rPr>
          <w:rFonts w:ascii="MS Sans Serif" w:hAnsi="MS Sans Serif" w:hint="cs"/>
          <w:spacing w:val="-2"/>
          <w:rtl/>
        </w:rPr>
        <w:t>המשרד מבקש להפעיל את הפרוייקט באמצעות ספק, שיבחר במכרז זה.</w:t>
      </w:r>
    </w:p>
    <w:p w:rsidR="006177AF" w:rsidRDefault="006177AF">
      <w:pPr>
        <w:widowControl w:val="0"/>
        <w:spacing w:line="240" w:lineRule="auto"/>
        <w:ind w:left="1418"/>
        <w:rPr>
          <w:rFonts w:ascii="MS Sans Serif" w:hAnsi="MS Sans Serif"/>
          <w:spacing w:val="-2"/>
          <w:rtl/>
        </w:rPr>
      </w:pPr>
    </w:p>
    <w:p w:rsidR="006177AF" w:rsidRDefault="005D121A">
      <w:pPr>
        <w:widowControl w:val="0"/>
        <w:spacing w:line="240" w:lineRule="auto"/>
        <w:ind w:left="1418"/>
        <w:rPr>
          <w:rFonts w:ascii="MS Sans Serif" w:hAnsi="MS Sans Serif"/>
          <w:spacing w:val="-2"/>
          <w:rtl/>
        </w:rPr>
      </w:pPr>
      <w:r>
        <w:rPr>
          <w:rFonts w:ascii="MS Sans Serif" w:hAnsi="MS Sans Serif" w:hint="cs"/>
          <w:spacing w:val="-2"/>
          <w:rtl/>
        </w:rPr>
        <w:t xml:space="preserve">הספק יספק למשרד מענה כולל לכל התכנית שהוגשה על ידו בהצעתו </w:t>
      </w:r>
      <w:r>
        <w:rPr>
          <w:rFonts w:ascii="MS Sans Serif" w:hAnsi="MS Sans Serif" w:hint="cs"/>
          <w:spacing w:val="-2"/>
          <w:rtl/>
        </w:rPr>
        <w:t>למכרז זה, לרבות שינויים שיידרשו ע"י המשרד.</w:t>
      </w:r>
    </w:p>
    <w:p w:rsidR="006177AF" w:rsidRDefault="006177AF">
      <w:pPr>
        <w:widowControl w:val="0"/>
        <w:spacing w:line="240" w:lineRule="auto"/>
        <w:ind w:left="1418"/>
        <w:rPr>
          <w:rFonts w:ascii="MS Sans Serif" w:hAnsi="MS Sans Serif"/>
          <w:spacing w:val="-2"/>
          <w:rtl/>
        </w:rPr>
      </w:pPr>
    </w:p>
    <w:p w:rsidR="006177AF" w:rsidRDefault="005D121A">
      <w:pPr>
        <w:widowControl w:val="0"/>
        <w:spacing w:line="240" w:lineRule="auto"/>
        <w:ind w:left="1418"/>
        <w:rPr>
          <w:rFonts w:ascii="MS Sans Serif" w:hAnsi="MS Sans Serif"/>
          <w:spacing w:val="-2"/>
          <w:rtl/>
        </w:rPr>
      </w:pPr>
      <w:r>
        <w:rPr>
          <w:rFonts w:ascii="MS Sans Serif" w:hAnsi="MS Sans Serif" w:hint="cs"/>
          <w:spacing w:val="-2"/>
          <w:rtl/>
        </w:rPr>
        <w:t xml:space="preserve">הספק יפעיל את כל התהליכים הנדרשים במכרז זה בשלמותם, לרבות אלו המתוארים בפרק </w:t>
      </w:r>
      <w:r>
        <w:rPr>
          <w:rFonts w:ascii="MS Sans Serif" w:hAnsi="MS Sans Serif" w:hint="cs"/>
          <w:b/>
          <w:bCs/>
          <w:spacing w:val="-2"/>
          <w:rtl/>
        </w:rPr>
        <w:t>4</w:t>
      </w:r>
      <w:r>
        <w:rPr>
          <w:rFonts w:ascii="MS Sans Serif" w:hAnsi="MS Sans Serif" w:hint="cs"/>
          <w:spacing w:val="-2"/>
          <w:rtl/>
        </w:rPr>
        <w:t xml:space="preserve"> וזאת החל מהיום שיקבע בהסכם כיום תחילת ההתקשרות.</w:t>
      </w:r>
    </w:p>
    <w:p w:rsidR="006177AF" w:rsidRDefault="006177AF">
      <w:pPr>
        <w:widowControl w:val="0"/>
        <w:spacing w:line="240" w:lineRule="auto"/>
        <w:ind w:left="1417"/>
        <w:rPr>
          <w:rFonts w:ascii="MS Sans Serif" w:hAnsi="MS Sans Serif"/>
          <w:b/>
          <w:bCs/>
          <w:spacing w:val="-2"/>
          <w:rtl/>
        </w:rPr>
      </w:pPr>
    </w:p>
    <w:p w:rsidR="006177AF" w:rsidRDefault="005D121A">
      <w:pPr>
        <w:widowControl w:val="0"/>
        <w:spacing w:line="240" w:lineRule="auto"/>
        <w:ind w:left="1417"/>
        <w:rPr>
          <w:rFonts w:ascii="MS Sans Serif" w:hAnsi="MS Sans Serif"/>
          <w:b/>
          <w:bCs/>
          <w:spacing w:val="-2"/>
          <w:rtl/>
        </w:rPr>
      </w:pPr>
      <w:r>
        <w:rPr>
          <w:rFonts w:ascii="MS Sans Serif" w:hAnsi="MS Sans Serif" w:hint="cs"/>
          <w:b/>
          <w:bCs/>
          <w:spacing w:val="-2"/>
          <w:rtl/>
        </w:rPr>
        <w:t>הספק מחויב לתת את מלוא השרות המוגדר במכרז זה מהיום שיקבע בהסכם כיום תחילת ההתקשרות.</w:t>
      </w:r>
    </w:p>
    <w:p w:rsidR="006177AF" w:rsidRDefault="006177AF">
      <w:pPr>
        <w:widowControl w:val="0"/>
        <w:spacing w:line="300" w:lineRule="atLeast"/>
        <w:ind w:left="709"/>
        <w:rPr>
          <w:rtl/>
          <w:lang w:eastAsia="en-US"/>
        </w:rPr>
      </w:pPr>
    </w:p>
    <w:p w:rsidR="006177AF" w:rsidRDefault="005D121A">
      <w:pPr>
        <w:widowControl w:val="0"/>
        <w:numPr>
          <w:ilvl w:val="1"/>
          <w:numId w:val="9"/>
        </w:numPr>
        <w:spacing w:line="300" w:lineRule="atLeast"/>
        <w:rPr>
          <w:b/>
          <w:bCs/>
          <w:u w:val="single"/>
          <w:rtl/>
        </w:rPr>
      </w:pPr>
      <w:r>
        <w:rPr>
          <w:rFonts w:hint="cs"/>
          <w:b/>
          <w:bCs/>
          <w:u w:val="single"/>
          <w:rtl/>
        </w:rPr>
        <w:t>ניירת ומסמכים</w:t>
      </w:r>
    </w:p>
    <w:p w:rsidR="006177AF" w:rsidRDefault="006177AF">
      <w:pPr>
        <w:widowControl w:val="0"/>
        <w:spacing w:line="300" w:lineRule="atLeast"/>
        <w:ind w:left="1985"/>
        <w:rPr>
          <w:rtl/>
        </w:rPr>
      </w:pPr>
    </w:p>
    <w:p w:rsidR="006177AF" w:rsidRDefault="005D121A">
      <w:pPr>
        <w:widowControl w:val="0"/>
        <w:spacing w:line="300" w:lineRule="atLeast"/>
        <w:ind w:left="1417"/>
        <w:rPr>
          <w:rtl/>
        </w:rPr>
      </w:pPr>
      <w:r>
        <w:rPr>
          <w:rFonts w:hint="cs"/>
          <w:rtl/>
        </w:rPr>
        <w:t>הספק הזוכה במכרז זה מנוע מלהשתמש בלוגו שלו על גבי ניירת הנוגעת למכרז זה. מבנה כותרת המסמכים תהיה במתכונת הבאה:</w:t>
      </w:r>
    </w:p>
    <w:p w:rsidR="006177AF" w:rsidRDefault="005D121A">
      <w:pPr>
        <w:widowControl w:val="0"/>
        <w:spacing w:line="300" w:lineRule="atLeast"/>
        <w:ind w:left="1985"/>
        <w:rPr>
          <w:rtl/>
        </w:rPr>
      </w:pPr>
      <w:r>
        <w:rPr>
          <w:noProof/>
          <w:rtl/>
          <w:lang w:eastAsia="en-US"/>
        </w:rPr>
        <mc:AlternateContent>
          <mc:Choice Requires="wpg">
            <w:drawing>
              <wp:anchor distT="0" distB="0" distL="114300" distR="114300" simplePos="0" relativeHeight="251617280" behindDoc="0" locked="0" layoutInCell="1" allowOverlap="1">
                <wp:simplePos x="0" y="0"/>
                <wp:positionH relativeFrom="column">
                  <wp:posOffset>31115</wp:posOffset>
                </wp:positionH>
                <wp:positionV relativeFrom="paragraph">
                  <wp:posOffset>132715</wp:posOffset>
                </wp:positionV>
                <wp:extent cx="5539105" cy="1156335"/>
                <wp:effectExtent l="0" t="0" r="0" b="0"/>
                <wp:wrapNone/>
                <wp:docPr id="73"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39105" cy="1156335"/>
                          <a:chOff x="1124" y="6793"/>
                          <a:chExt cx="8257" cy="1431"/>
                        </a:xfrm>
                      </wpg:grpSpPr>
                      <wps:wsp>
                        <wps:cNvPr id="74"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199" o:spid="_x0000_s1026" style="position:absolute;left:0;text-align:left;margin-left:2.45pt;margin-top:10.45pt;width:436.15pt;height:91.05pt;z-index:251617280"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"/>
              </v:group>
            </w:pict>
          </mc:Fallback>
        </mc:AlternateContent>
      </w:r>
    </w:p>
    <w:p w:rsidR="006177AF" w:rsidRDefault="005D121A">
      <w:pPr>
        <w:widowControl w:val="0"/>
        <w:tabs>
          <w:tab w:val="left" w:pos="7298"/>
        </w:tabs>
        <w:spacing w:line="300" w:lineRule="atLeast"/>
        <w:ind w:left="1559"/>
        <w:rPr>
          <w:b/>
          <w:bCs/>
          <w:sz w:val="32"/>
          <w:szCs w:val="32"/>
          <w:u w:val="single"/>
          <w:rtl/>
          <w:lang w:eastAsia="en-US"/>
        </w:rPr>
      </w:pPr>
      <w:r>
        <w:rPr>
          <w:rFonts w:hint="cs"/>
          <w:b/>
          <w:bCs/>
          <w:sz w:val="32"/>
          <w:szCs w:val="32"/>
          <w:u w:val="single"/>
          <w:rtl/>
          <w:lang w:eastAsia="en-US"/>
        </w:rPr>
        <w:t>הפעלת תוכנית העשרה במוסדות אקדמיים, בתחומי דעת שונים לתלמידים מחוננים ומצטיינים</w:t>
      </w:r>
    </w:p>
    <w:p w:rsidR="006177AF" w:rsidRDefault="005D121A">
      <w:pPr>
        <w:widowControl w:val="0"/>
        <w:tabs>
          <w:tab w:val="left" w:pos="7298"/>
        </w:tabs>
        <w:spacing w:line="300" w:lineRule="atLeast"/>
        <w:ind w:left="1559"/>
        <w:rPr>
          <w:rtl/>
        </w:rPr>
      </w:pPr>
      <w:r>
        <w:rPr>
          <w:rFonts w:hint="cs"/>
          <w:rtl/>
        </w:rPr>
        <w:t xml:space="preserve">הפרוייקט מבוצע ע"י ________ עפ"י מכרז מס' </w:t>
      </w:r>
      <w:r>
        <w:rPr>
          <w:b/>
          <w:bCs/>
        </w:rPr>
        <w:t>37/10.2024</w:t>
      </w:r>
    </w:p>
    <w:p w:rsidR="006177AF" w:rsidRDefault="006177AF">
      <w:pPr>
        <w:widowControl w:val="0"/>
        <w:spacing w:line="300" w:lineRule="atLeast"/>
        <w:ind w:left="1559"/>
        <w:rPr>
          <w:rtl/>
        </w:rPr>
      </w:pPr>
    </w:p>
    <w:p w:rsidR="006177AF" w:rsidRDefault="005D121A">
      <w:pPr>
        <w:widowControl w:val="0"/>
        <w:spacing w:line="300" w:lineRule="atLeast"/>
        <w:ind w:left="1559"/>
        <w:rPr>
          <w:rtl/>
        </w:rPr>
      </w:pPr>
      <w:r>
        <w:rPr>
          <w:rFonts w:hint="cs"/>
          <w:rtl/>
        </w:rPr>
        <w:t>הפרוייקט מבוצע עבור האגף למחוננים ומצטיינים, משרד החינוך.</w:t>
      </w:r>
    </w:p>
    <w:p w:rsidR="006177AF" w:rsidRDefault="006177AF">
      <w:pPr>
        <w:widowControl w:val="0"/>
        <w:spacing w:line="300" w:lineRule="atLeast"/>
        <w:ind w:left="709"/>
        <w:rPr>
          <w:b/>
          <w:bCs/>
          <w:u w:val="single"/>
          <w:rtl/>
        </w:rPr>
      </w:pPr>
    </w:p>
    <w:p w:rsidR="006177AF" w:rsidRDefault="005D121A">
      <w:pPr>
        <w:widowControl w:val="0"/>
        <w:numPr>
          <w:ilvl w:val="1"/>
          <w:numId w:val="9"/>
        </w:numPr>
        <w:spacing w:line="300" w:lineRule="atLeast"/>
        <w:rPr>
          <w:b/>
          <w:bCs/>
          <w:sz w:val="22"/>
          <w:u w:val="single"/>
          <w:rtl/>
        </w:rPr>
      </w:pPr>
      <w:r>
        <w:rPr>
          <w:rFonts w:hint="cs"/>
          <w:b/>
          <w:bCs/>
          <w:sz w:val="22"/>
          <w:u w:val="single"/>
          <w:rtl/>
        </w:rPr>
        <w:t xml:space="preserve">בנייה וניהול קובץ נהלי עבודה </w:t>
      </w:r>
    </w:p>
    <w:p w:rsidR="006177AF" w:rsidRDefault="006177AF">
      <w:pPr>
        <w:widowControl w:val="0"/>
        <w:spacing w:line="300" w:lineRule="atLeast"/>
        <w:rPr>
          <w:rtl/>
        </w:rPr>
      </w:pPr>
    </w:p>
    <w:p w:rsidR="006177AF" w:rsidRDefault="006177AF">
      <w:pPr>
        <w:widowControl w:val="0"/>
        <w:spacing w:line="300" w:lineRule="atLeast"/>
        <w:ind w:left="1418"/>
      </w:pPr>
    </w:p>
    <w:p w:rsidR="006177AF" w:rsidRDefault="005D121A">
      <w:pPr>
        <w:widowControl w:val="0"/>
        <w:numPr>
          <w:ilvl w:val="2"/>
          <w:numId w:val="9"/>
        </w:numPr>
        <w:spacing w:line="300" w:lineRule="atLeast"/>
      </w:pPr>
      <w:r>
        <w:rPr>
          <w:rFonts w:hint="cs"/>
          <w:rtl/>
        </w:rPr>
        <w:t xml:space="preserve">הספק יבנה, תוך כדי התהליך, קובץ נהלי עבודה של הפרוייקט. הקובץ יכלול את כל הפעילויות הנדרשות לצורך הפעלה שוטפת של הפרוייקט. </w:t>
      </w:r>
    </w:p>
    <w:p w:rsidR="006177AF" w:rsidRDefault="006177AF">
      <w:pPr>
        <w:widowControl w:val="0"/>
        <w:spacing w:line="300" w:lineRule="atLeast"/>
        <w:ind w:left="1418"/>
      </w:pPr>
    </w:p>
    <w:p w:rsidR="006177AF" w:rsidRDefault="005D121A">
      <w:pPr>
        <w:widowControl w:val="0"/>
        <w:numPr>
          <w:ilvl w:val="2"/>
          <w:numId w:val="9"/>
        </w:numPr>
        <w:spacing w:line="300" w:lineRule="atLeast"/>
        <w:rPr>
          <w:rtl/>
        </w:rPr>
      </w:pPr>
      <w:r>
        <w:rPr>
          <w:rFonts w:hint="cs"/>
          <w:rtl/>
        </w:rPr>
        <w:t>קובץ נהלי העבודה יהיה כפוף ל</w:t>
      </w:r>
      <w:r>
        <w:rPr>
          <w:rFonts w:hint="cs"/>
          <w:rtl/>
        </w:rPr>
        <w:t>כל התנאים במכרז זה ולא יכלל בקובץ נוהל עבודה הסותר הוראה מהוראות מכרז זה.</w:t>
      </w:r>
    </w:p>
    <w:p w:rsidR="006177AF" w:rsidRDefault="006177AF">
      <w:pPr>
        <w:widowControl w:val="0"/>
        <w:spacing w:line="300" w:lineRule="atLeast"/>
        <w:rPr>
          <w:rtl/>
        </w:rPr>
      </w:pPr>
    </w:p>
    <w:p w:rsidR="006177AF" w:rsidRDefault="005D121A">
      <w:pPr>
        <w:widowControl w:val="0"/>
        <w:numPr>
          <w:ilvl w:val="2"/>
          <w:numId w:val="9"/>
        </w:numPr>
        <w:spacing w:line="300" w:lineRule="atLeast"/>
        <w:rPr>
          <w:rtl/>
        </w:rPr>
      </w:pPr>
      <w:r>
        <w:rPr>
          <w:rFonts w:hint="cs"/>
          <w:rtl/>
        </w:rPr>
        <w:t>הספק יעביר את קובץ נהלי עבודה למשרד לצורך אישורו. כמו כן, יעביר הספק כל נוהל מעודכן לאישור המשרד.</w:t>
      </w:r>
    </w:p>
    <w:p w:rsidR="006177AF" w:rsidRDefault="006177AF">
      <w:pPr>
        <w:widowControl w:val="0"/>
        <w:spacing w:line="240" w:lineRule="auto"/>
        <w:rPr>
          <w:rtl/>
        </w:rPr>
      </w:pPr>
    </w:p>
    <w:p w:rsidR="006177AF" w:rsidRDefault="005D121A">
      <w:pPr>
        <w:widowControl w:val="0"/>
        <w:numPr>
          <w:ilvl w:val="2"/>
          <w:numId w:val="9"/>
        </w:numPr>
        <w:spacing w:line="300" w:lineRule="atLeast"/>
        <w:ind w:right="-284"/>
        <w:rPr>
          <w:rtl/>
        </w:rPr>
      </w:pPr>
      <w:r>
        <w:rPr>
          <w:rFonts w:hint="cs"/>
          <w:rtl/>
        </w:rPr>
        <w:t xml:space="preserve">על הספק לדאוג להתאמת הקובץ לתנאי הפעילות של הפרוייקט ולדאוג לעדכונו השוטף. </w:t>
      </w:r>
    </w:p>
    <w:p w:rsidR="006177AF" w:rsidRDefault="006177AF">
      <w:pPr>
        <w:widowControl w:val="0"/>
        <w:spacing w:line="240" w:lineRule="auto"/>
        <w:ind w:left="567"/>
        <w:rPr>
          <w:rtl/>
        </w:rPr>
      </w:pPr>
    </w:p>
    <w:p w:rsidR="006177AF" w:rsidRDefault="005D121A">
      <w:pPr>
        <w:widowControl w:val="0"/>
        <w:numPr>
          <w:ilvl w:val="2"/>
          <w:numId w:val="9"/>
        </w:numPr>
        <w:spacing w:line="300" w:lineRule="atLeast"/>
      </w:pPr>
      <w:r>
        <w:rPr>
          <w:rFonts w:hint="cs"/>
          <w:rtl/>
        </w:rPr>
        <w:t xml:space="preserve">קובץ הנהלים המלא הראשון יועבר תוך </w:t>
      </w:r>
      <w:r>
        <w:rPr>
          <w:rFonts w:hint="cs"/>
          <w:b/>
          <w:bCs/>
          <w:rtl/>
        </w:rPr>
        <w:t>3 חודשים</w:t>
      </w:r>
      <w:r>
        <w:rPr>
          <w:rFonts w:hint="cs"/>
          <w:rtl/>
        </w:rPr>
        <w:t xml:space="preserve"> ממועד ההתקשרות הראשונה. </w:t>
      </w:r>
    </w:p>
    <w:p w:rsidR="006177AF" w:rsidRDefault="006177AF">
      <w:pPr>
        <w:widowControl w:val="0"/>
        <w:spacing w:line="240" w:lineRule="auto"/>
        <w:rPr>
          <w:rtl/>
        </w:rPr>
      </w:pPr>
    </w:p>
    <w:p w:rsidR="006177AF" w:rsidRDefault="005D121A">
      <w:pPr>
        <w:widowControl w:val="0"/>
        <w:numPr>
          <w:ilvl w:val="2"/>
          <w:numId w:val="9"/>
        </w:numPr>
        <w:spacing w:line="300" w:lineRule="atLeast"/>
        <w:rPr>
          <w:rtl/>
        </w:rPr>
      </w:pPr>
      <w:r>
        <w:rPr>
          <w:rFonts w:hint="cs"/>
          <w:rtl/>
        </w:rPr>
        <w:t>בכל שנת התקשרות חדשה, על הספק לדאוג להפקת קובץ נהלים מעודכן (כתנאי להמשך ההתקשרות).</w:t>
      </w:r>
    </w:p>
    <w:p w:rsidR="006177AF" w:rsidRDefault="006177AF">
      <w:pPr>
        <w:widowControl w:val="0"/>
        <w:spacing w:line="240" w:lineRule="auto"/>
        <w:ind w:left="1418"/>
        <w:rPr>
          <w:rtl/>
        </w:rPr>
      </w:pPr>
    </w:p>
    <w:p w:rsidR="006177AF" w:rsidRDefault="005D121A">
      <w:pPr>
        <w:widowControl w:val="0"/>
        <w:numPr>
          <w:ilvl w:val="2"/>
          <w:numId w:val="9"/>
        </w:numPr>
        <w:spacing w:line="300" w:lineRule="atLeast"/>
      </w:pPr>
      <w:r>
        <w:rPr>
          <w:rFonts w:hint="cs"/>
          <w:rtl/>
        </w:rPr>
        <w:t xml:space="preserve">הספק ייתן מענה לדרישות המשרד באמצעות נהלים מתאימים, תוך </w:t>
      </w:r>
      <w:r>
        <w:rPr>
          <w:rFonts w:hint="cs"/>
          <w:b/>
          <w:bCs/>
          <w:rtl/>
        </w:rPr>
        <w:t>10</w:t>
      </w:r>
      <w:r>
        <w:rPr>
          <w:rFonts w:hint="cs"/>
          <w:rtl/>
        </w:rPr>
        <w:t xml:space="preserve"> ימי עבודה מיום הדרישה של המשרד.</w:t>
      </w:r>
    </w:p>
    <w:p w:rsidR="006177AF" w:rsidRDefault="006177AF">
      <w:pPr>
        <w:widowControl w:val="0"/>
        <w:spacing w:line="240" w:lineRule="auto"/>
        <w:rPr>
          <w:rtl/>
        </w:rPr>
      </w:pPr>
    </w:p>
    <w:p w:rsidR="006177AF" w:rsidRDefault="005D121A">
      <w:pPr>
        <w:widowControl w:val="0"/>
        <w:numPr>
          <w:ilvl w:val="2"/>
          <w:numId w:val="9"/>
        </w:numPr>
        <w:spacing w:line="300" w:lineRule="atLeast"/>
      </w:pPr>
      <w:r>
        <w:rPr>
          <w:rFonts w:hint="cs"/>
          <w:rtl/>
        </w:rPr>
        <w:t xml:space="preserve">בכל עת </w:t>
      </w:r>
      <w:r>
        <w:rPr>
          <w:rFonts w:hint="cs"/>
          <w:rtl/>
        </w:rPr>
        <w:t>ימצא בידי הספק ובידי המשרד עותק מעודכן של קובץ הנהלים.</w:t>
      </w:r>
    </w:p>
    <w:p w:rsidR="006177AF" w:rsidRDefault="006177AF">
      <w:pPr>
        <w:pStyle w:val="aff2"/>
        <w:widowControl w:val="0"/>
        <w:spacing w:line="300" w:lineRule="atLeast"/>
        <w:rPr>
          <w:rtl/>
        </w:rPr>
      </w:pPr>
    </w:p>
    <w:p w:rsidR="006177AF" w:rsidRDefault="006177AF">
      <w:pPr>
        <w:pStyle w:val="aff2"/>
        <w:widowControl w:val="0"/>
        <w:spacing w:line="300" w:lineRule="atLeast"/>
        <w:rPr>
          <w:rtl/>
        </w:rPr>
      </w:pPr>
    </w:p>
    <w:p w:rsidR="006177AF" w:rsidRDefault="005D121A">
      <w:pPr>
        <w:widowControl w:val="0"/>
        <w:numPr>
          <w:ilvl w:val="0"/>
          <w:numId w:val="9"/>
        </w:numPr>
        <w:spacing w:line="300" w:lineRule="atLeast"/>
        <w:rPr>
          <w:b/>
          <w:bCs/>
          <w:sz w:val="28"/>
          <w:szCs w:val="28"/>
          <w:u w:val="single"/>
          <w:rtl/>
        </w:rPr>
      </w:pPr>
      <w:r>
        <w:rPr>
          <w:b/>
          <w:bCs/>
          <w:sz w:val="28"/>
          <w:szCs w:val="28"/>
          <w:u w:val="single"/>
          <w:rtl/>
        </w:rPr>
        <w:lastRenderedPageBreak/>
        <w:t>כח האדם של הספק והאמצעים הנדרשים לביצוע המכרז</w:t>
      </w:r>
    </w:p>
    <w:p w:rsidR="006177AF" w:rsidRDefault="006177AF">
      <w:pPr>
        <w:widowControl w:val="0"/>
        <w:spacing w:line="300" w:lineRule="atLeast"/>
        <w:ind w:left="567"/>
        <w:rPr>
          <w:sz w:val="22"/>
          <w:rtl/>
          <w:lang w:eastAsia="en-US"/>
        </w:rPr>
      </w:pPr>
    </w:p>
    <w:p w:rsidR="006177AF" w:rsidRDefault="005D121A">
      <w:pPr>
        <w:pStyle w:val="2"/>
        <w:keepNext w:val="0"/>
        <w:widowControl w:val="0"/>
        <w:numPr>
          <w:ilvl w:val="1"/>
          <w:numId w:val="9"/>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הספק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rsidR="006177AF" w:rsidRDefault="005D121A">
      <w:pPr>
        <w:pStyle w:val="2"/>
        <w:keepNext w:val="0"/>
        <w:widowControl w:val="0"/>
        <w:numPr>
          <w:ilvl w:val="1"/>
          <w:numId w:val="9"/>
        </w:numPr>
        <w:spacing w:before="0" w:after="160" w:line="300" w:lineRule="atLeast"/>
        <w:ind w:right="0"/>
        <w:rPr>
          <w:b w:val="0"/>
          <w:bCs w:val="0"/>
          <w:sz w:val="22"/>
          <w:u w:val="none"/>
          <w:rtl/>
          <w:lang w:eastAsia="en-US"/>
        </w:rPr>
      </w:pPr>
      <w:r>
        <w:rPr>
          <w:rFonts w:hint="cs"/>
          <w:b w:val="0"/>
          <w:bCs w:val="0"/>
          <w:sz w:val="22"/>
          <w:u w:val="none"/>
          <w:rtl/>
          <w:lang w:eastAsia="en-US"/>
        </w:rPr>
        <w:t>עובדי הספק מנוע</w:t>
      </w:r>
      <w:r>
        <w:rPr>
          <w:rFonts w:hint="cs"/>
          <w:b w:val="0"/>
          <w:bCs w:val="0"/>
          <w:sz w:val="22"/>
          <w:u w:val="none"/>
          <w:rtl/>
          <w:lang w:eastAsia="en-US"/>
        </w:rPr>
        <w:t>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בפרוייקט זה, ולספק להם את כל הציוד והאמצעי</w:t>
      </w:r>
      <w:r>
        <w:rPr>
          <w:rFonts w:hint="cs"/>
          <w:b w:val="0"/>
          <w:bCs w:val="0"/>
          <w:sz w:val="22"/>
          <w:u w:val="none"/>
          <w:rtl/>
          <w:lang w:eastAsia="en-US"/>
        </w:rPr>
        <w:t>ם לביצוע עבודתם בשלמות, כנדרש במכרז.</w:t>
      </w:r>
    </w:p>
    <w:p w:rsidR="006177AF" w:rsidRDefault="005D121A">
      <w:pPr>
        <w:widowControl w:val="0"/>
        <w:numPr>
          <w:ilvl w:val="1"/>
          <w:numId w:val="9"/>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rsidR="006177AF" w:rsidRDefault="005D121A">
      <w:pPr>
        <w:widowControl w:val="0"/>
        <w:spacing w:after="160" w:line="300" w:lineRule="atLeast"/>
        <w:ind w:left="1417"/>
        <w:rPr>
          <w:sz w:val="22"/>
          <w:rtl/>
          <w:lang w:eastAsia="en-US"/>
        </w:rPr>
      </w:pPr>
      <w:r>
        <w:rPr>
          <w:rFonts w:hint="cs"/>
          <w:sz w:val="22"/>
          <w:rtl/>
          <w:lang w:eastAsia="en-US"/>
        </w:rPr>
        <w:t xml:space="preserve">ככל שיתברר שכח האדם המוצע, של המציע הזוכה, אינו עומד בדרישות המכרז יחוייב הספק להחליף את העובד המוצע בעובד העונה לדרישות המכרז והמתאים לביצוע </w:t>
      </w:r>
      <w:r>
        <w:rPr>
          <w:rFonts w:hint="cs"/>
          <w:sz w:val="22"/>
          <w:rtl/>
          <w:lang w:eastAsia="en-US"/>
        </w:rPr>
        <w:t>התפקיד.</w:t>
      </w:r>
    </w:p>
    <w:p w:rsidR="006177AF" w:rsidRDefault="005D121A">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rsidR="006177AF" w:rsidRDefault="005D121A">
      <w:pPr>
        <w:widowControl w:val="0"/>
        <w:numPr>
          <w:ilvl w:val="1"/>
          <w:numId w:val="9"/>
        </w:numPr>
        <w:spacing w:after="160" w:line="300" w:lineRule="atLeast"/>
        <w:rPr>
          <w:rtl/>
          <w:lang w:eastAsia="en-US"/>
        </w:rPr>
      </w:pPr>
      <w:r>
        <w:rPr>
          <w:sz w:val="22"/>
          <w:rtl/>
          <w:lang w:eastAsia="en-US"/>
        </w:rPr>
        <w:t>במידה</w:t>
      </w:r>
      <w:r>
        <w:rPr>
          <w:rFonts w:hint="cs"/>
          <w:rtl/>
          <w:lang w:eastAsia="en-US"/>
        </w:rPr>
        <w:t xml:space="preserve"> שבמהלך ההתקשרות תתברר אי התאמה של אחד מעובדי הספק הפועלים במסגרת מכרז זה רשאי המשרד לדרוש את החלפתו ו</w:t>
      </w:r>
      <w:r>
        <w:rPr>
          <w:rtl/>
          <w:lang w:eastAsia="en-US"/>
        </w:rPr>
        <w:t xml:space="preserve">על הספק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xml:space="preserve">, בעובד העונה לדרישות במכרז </w:t>
      </w:r>
      <w:r>
        <w:rPr>
          <w:rFonts w:hint="cs"/>
          <w:rtl/>
          <w:lang w:eastAsia="en-US"/>
        </w:rPr>
        <w:t>זה</w:t>
      </w:r>
      <w:r>
        <w:rPr>
          <w:rtl/>
          <w:lang w:eastAsia="en-US"/>
        </w:rPr>
        <w:t>.</w:t>
      </w:r>
    </w:p>
    <w:p w:rsidR="006177AF" w:rsidRDefault="005D121A">
      <w:pPr>
        <w:widowControl w:val="0"/>
        <w:numPr>
          <w:ilvl w:val="1"/>
          <w:numId w:val="9"/>
        </w:numPr>
        <w:spacing w:after="160" w:line="300" w:lineRule="atLeast"/>
        <w:rPr>
          <w:sz w:val="22"/>
          <w:rtl/>
          <w:lang w:eastAsia="en-US"/>
        </w:rPr>
      </w:pPr>
      <w:r>
        <w:rPr>
          <w:rFonts w:hint="cs"/>
          <w:sz w:val="22"/>
          <w:rtl/>
          <w:lang w:eastAsia="en-US"/>
        </w:rPr>
        <w:t xml:space="preserve">הספק מחוייב להפעיל את הפרוייקט באמצעות אותו הצוות המוצג בהצעתו. </w:t>
      </w:r>
    </w:p>
    <w:p w:rsidR="006177AF" w:rsidRDefault="005D121A">
      <w:pPr>
        <w:widowControl w:val="0"/>
        <w:numPr>
          <w:ilvl w:val="1"/>
          <w:numId w:val="9"/>
        </w:numPr>
        <w:spacing w:after="160" w:line="300" w:lineRule="atLeast"/>
        <w:rPr>
          <w:sz w:val="22"/>
          <w:rtl/>
          <w:lang w:eastAsia="en-US"/>
        </w:rPr>
      </w:pPr>
      <w:r>
        <w:rPr>
          <w:rFonts w:hint="cs"/>
          <w:sz w:val="22"/>
          <w:rtl/>
          <w:lang w:eastAsia="en-US"/>
        </w:rPr>
        <w:t>במידה שהמשרד מבקש להחליף עובד או שהספק מבקש ל</w:t>
      </w:r>
      <w:r>
        <w:rPr>
          <w:sz w:val="22"/>
          <w:rtl/>
          <w:lang w:eastAsia="en-US"/>
        </w:rPr>
        <w:t>החל</w:t>
      </w:r>
      <w:r>
        <w:rPr>
          <w:rFonts w:hint="cs"/>
          <w:sz w:val="22"/>
          <w:rtl/>
          <w:lang w:eastAsia="en-US"/>
        </w:rPr>
        <w:t>יף</w:t>
      </w:r>
      <w:r>
        <w:rPr>
          <w:sz w:val="22"/>
          <w:rtl/>
          <w:lang w:eastAsia="en-US"/>
        </w:rPr>
        <w:t xml:space="preserve"> </w:t>
      </w:r>
      <w:r>
        <w:rPr>
          <w:rFonts w:hint="cs"/>
          <w:sz w:val="22"/>
          <w:rtl/>
          <w:lang w:eastAsia="en-US"/>
        </w:rPr>
        <w:t xml:space="preserve">עובד </w:t>
      </w:r>
      <w:r>
        <w:rPr>
          <w:sz w:val="22"/>
          <w:rtl/>
          <w:lang w:eastAsia="en-US"/>
        </w:rPr>
        <w:t>ש</w:t>
      </w:r>
      <w:r>
        <w:rPr>
          <w:rFonts w:hint="cs"/>
          <w:sz w:val="22"/>
          <w:rtl/>
          <w:lang w:eastAsia="en-US"/>
        </w:rPr>
        <w:t>ה</w:t>
      </w:r>
      <w:r>
        <w:rPr>
          <w:sz w:val="22"/>
          <w:rtl/>
          <w:lang w:eastAsia="en-US"/>
        </w:rPr>
        <w:t>וצג בהצ</w:t>
      </w:r>
      <w:r>
        <w:rPr>
          <w:rFonts w:hint="cs"/>
          <w:sz w:val="22"/>
          <w:rtl/>
          <w:lang w:eastAsia="en-US"/>
        </w:rPr>
        <w:t>ע</w:t>
      </w:r>
      <w:r>
        <w:rPr>
          <w:sz w:val="22"/>
          <w:rtl/>
          <w:lang w:eastAsia="en-US"/>
        </w:rPr>
        <w:t>ה</w:t>
      </w:r>
      <w:r>
        <w:rPr>
          <w:rFonts w:hint="cs"/>
          <w:sz w:val="22"/>
          <w:rtl/>
          <w:lang w:eastAsia="en-US"/>
        </w:rPr>
        <w:t>,</w:t>
      </w:r>
      <w:r>
        <w:rPr>
          <w:sz w:val="22"/>
          <w:rtl/>
          <w:lang w:eastAsia="en-US"/>
        </w:rPr>
        <w:t xml:space="preserve"> </w:t>
      </w:r>
      <w:r>
        <w:rPr>
          <w:rFonts w:hint="cs"/>
          <w:sz w:val="22"/>
          <w:rtl/>
          <w:lang w:eastAsia="en-US"/>
        </w:rPr>
        <w:t xml:space="preserve">לשמש כבעל תפקיד בפרוייקט, הספק יידרש להגיש </w:t>
      </w:r>
      <w:r>
        <w:rPr>
          <w:sz w:val="22"/>
          <w:rtl/>
          <w:lang w:eastAsia="en-US"/>
        </w:rPr>
        <w:t xml:space="preserve">בקשה </w:t>
      </w:r>
      <w:r>
        <w:rPr>
          <w:rFonts w:hint="cs"/>
          <w:sz w:val="22"/>
          <w:rtl/>
          <w:lang w:eastAsia="en-US"/>
        </w:rPr>
        <w:t xml:space="preserve">בכתב להחלפת העובד </w:t>
      </w:r>
      <w:r>
        <w:rPr>
          <w:sz w:val="22"/>
          <w:rtl/>
          <w:lang w:eastAsia="en-US"/>
        </w:rPr>
        <w:t>מבעוד מועד</w:t>
      </w:r>
      <w:r>
        <w:rPr>
          <w:rFonts w:hint="cs"/>
          <w:sz w:val="22"/>
          <w:rtl/>
          <w:lang w:eastAsia="en-US"/>
        </w:rPr>
        <w:t xml:space="preserve"> וזאת</w:t>
      </w:r>
      <w:r>
        <w:rPr>
          <w:sz w:val="22"/>
          <w:rtl/>
          <w:lang w:eastAsia="en-US"/>
        </w:rPr>
        <w:t xml:space="preserve"> טרם ביצוע ההחלפה בפועל</w:t>
      </w:r>
      <w:r>
        <w:rPr>
          <w:rFonts w:hint="cs"/>
          <w:sz w:val="22"/>
          <w:rtl/>
          <w:lang w:eastAsia="en-US"/>
        </w:rPr>
        <w:t xml:space="preserve">. </w:t>
      </w:r>
    </w:p>
    <w:p w:rsidR="006177AF" w:rsidRDefault="005D121A">
      <w:pPr>
        <w:widowControl w:val="0"/>
        <w:spacing w:after="160" w:line="300" w:lineRule="atLeast"/>
        <w:ind w:left="1417"/>
        <w:rPr>
          <w:sz w:val="22"/>
          <w:lang w:eastAsia="en-US"/>
        </w:rPr>
      </w:pPr>
      <w:r>
        <w:rPr>
          <w:rFonts w:hint="cs"/>
          <w:sz w:val="22"/>
          <w:rtl/>
          <w:lang w:eastAsia="en-US"/>
        </w:rPr>
        <w:t>הבקשה תוגש</w:t>
      </w:r>
      <w:r>
        <w:rPr>
          <w:sz w:val="22"/>
          <w:rtl/>
          <w:lang w:eastAsia="en-US"/>
        </w:rPr>
        <w:t xml:space="preserve"> </w:t>
      </w:r>
      <w:r>
        <w:rPr>
          <w:sz w:val="22"/>
          <w:rtl/>
          <w:lang w:eastAsia="en-US"/>
        </w:rPr>
        <w:t xml:space="preserve">על גבי </w:t>
      </w:r>
      <w:r>
        <w:rPr>
          <w:rFonts w:hint="cs"/>
          <w:sz w:val="22"/>
          <w:rtl/>
          <w:lang w:eastAsia="en-US"/>
        </w:rPr>
        <w:t xml:space="preserve">אותם </w:t>
      </w:r>
      <w:r>
        <w:rPr>
          <w:sz w:val="22"/>
          <w:rtl/>
          <w:lang w:eastAsia="en-US"/>
        </w:rPr>
        <w:t xml:space="preserve">טפסים </w:t>
      </w:r>
      <w:r>
        <w:rPr>
          <w:rFonts w:hint="cs"/>
          <w:sz w:val="22"/>
          <w:rtl/>
          <w:lang w:eastAsia="en-US"/>
        </w:rPr>
        <w:t>שבחוברת ההצעה המתייחסים לתפקיד בו מבקש הספק להחליף את העובד,</w:t>
      </w:r>
      <w:r>
        <w:rPr>
          <w:sz w:val="22"/>
          <w:rtl/>
          <w:lang w:eastAsia="en-US"/>
        </w:rPr>
        <w:t xml:space="preserve"> בצירוף המסמכים הנדרשים </w:t>
      </w:r>
      <w:r>
        <w:rPr>
          <w:rFonts w:hint="cs"/>
          <w:sz w:val="22"/>
          <w:rtl/>
          <w:lang w:eastAsia="en-US"/>
        </w:rPr>
        <w:t>בחוברת ההצעה, המתייחסים לעובד המחליף</w:t>
      </w:r>
      <w:r>
        <w:rPr>
          <w:sz w:val="22"/>
          <w:rtl/>
          <w:lang w:eastAsia="en-US"/>
        </w:rPr>
        <w:t>.</w:t>
      </w:r>
    </w:p>
    <w:p w:rsidR="006177AF" w:rsidRDefault="005D121A">
      <w:pPr>
        <w:widowControl w:val="0"/>
        <w:spacing w:after="160" w:line="300" w:lineRule="atLeast"/>
        <w:ind w:left="1417"/>
        <w:rPr>
          <w:sz w:val="22"/>
          <w:rtl/>
          <w:lang w:eastAsia="en-US"/>
        </w:rPr>
      </w:pPr>
      <w:r>
        <w:rPr>
          <w:sz w:val="22"/>
          <w:rtl/>
          <w:lang w:eastAsia="en-US"/>
        </w:rPr>
        <w:t>הבקשה תוגש ליחידה במשרד</w:t>
      </w:r>
      <w:r>
        <w:rPr>
          <w:rFonts w:hint="cs"/>
          <w:sz w:val="22"/>
          <w:rtl/>
          <w:lang w:eastAsia="en-US"/>
        </w:rPr>
        <w:t xml:space="preserve"> עימה התקשר הספק</w:t>
      </w:r>
      <w:r>
        <w:rPr>
          <w:sz w:val="22"/>
          <w:rtl/>
          <w:lang w:eastAsia="en-US"/>
        </w:rPr>
        <w:t xml:space="preserve">, ולאחר בדיקתה </w:t>
      </w:r>
      <w:r>
        <w:rPr>
          <w:rFonts w:hint="cs"/>
          <w:sz w:val="22"/>
          <w:rtl/>
          <w:lang w:eastAsia="en-US"/>
        </w:rPr>
        <w:t>הבקשה תובא לבדיקה של</w:t>
      </w:r>
      <w:r>
        <w:rPr>
          <w:sz w:val="22"/>
          <w:rtl/>
          <w:lang w:eastAsia="en-US"/>
        </w:rPr>
        <w:t xml:space="preserve"> וועדת המכרזים.</w:t>
      </w:r>
    </w:p>
    <w:p w:rsidR="006177AF" w:rsidRDefault="005D121A">
      <w:pPr>
        <w:widowControl w:val="0"/>
        <w:spacing w:after="160" w:line="300" w:lineRule="atLeast"/>
        <w:ind w:left="1417"/>
        <w:rPr>
          <w:sz w:val="22"/>
          <w:rtl/>
          <w:lang w:eastAsia="en-US"/>
        </w:rPr>
      </w:pPr>
      <w:r>
        <w:rPr>
          <w:rFonts w:hint="cs"/>
          <w:sz w:val="22"/>
          <w:rtl/>
          <w:lang w:eastAsia="en-US"/>
        </w:rPr>
        <w:t xml:space="preserve">למען הסר ספק, </w:t>
      </w:r>
      <w:r>
        <w:rPr>
          <w:sz w:val="22"/>
          <w:rtl/>
          <w:lang w:eastAsia="en-US"/>
        </w:rPr>
        <w:t xml:space="preserve">הגוף המוסמך </w:t>
      </w:r>
      <w:r>
        <w:rPr>
          <w:rFonts w:hint="cs"/>
          <w:sz w:val="22"/>
          <w:rtl/>
          <w:lang w:eastAsia="en-US"/>
        </w:rPr>
        <w:t xml:space="preserve">במשרד </w:t>
      </w:r>
      <w:r>
        <w:rPr>
          <w:sz w:val="22"/>
          <w:rtl/>
          <w:lang w:eastAsia="en-US"/>
        </w:rPr>
        <w:t xml:space="preserve">לאשר את </w:t>
      </w:r>
      <w:r>
        <w:rPr>
          <w:rFonts w:hint="cs"/>
          <w:sz w:val="22"/>
          <w:rtl/>
          <w:lang w:eastAsia="en-US"/>
        </w:rPr>
        <w:t>ה</w:t>
      </w:r>
      <w:r>
        <w:rPr>
          <w:sz w:val="22"/>
          <w:rtl/>
          <w:lang w:eastAsia="en-US"/>
        </w:rPr>
        <w:t xml:space="preserve">החלפה </w:t>
      </w:r>
      <w:r>
        <w:rPr>
          <w:rFonts w:hint="cs"/>
          <w:sz w:val="22"/>
          <w:rtl/>
          <w:lang w:eastAsia="en-US"/>
        </w:rPr>
        <w:t xml:space="preserve">של העובד </w:t>
      </w:r>
      <w:r>
        <w:rPr>
          <w:sz w:val="22"/>
          <w:rtl/>
          <w:lang w:eastAsia="en-US"/>
        </w:rPr>
        <w:t>הוא וועדת המכרזים.</w:t>
      </w:r>
    </w:p>
    <w:p w:rsidR="006177AF" w:rsidRDefault="005D121A">
      <w:pPr>
        <w:widowControl w:val="0"/>
        <w:spacing w:after="160" w:line="300" w:lineRule="atLeast"/>
        <w:ind w:left="1417"/>
        <w:rPr>
          <w:sz w:val="22"/>
          <w:rtl/>
          <w:lang w:eastAsia="en-US"/>
        </w:rPr>
      </w:pPr>
      <w:r>
        <w:rPr>
          <w:rFonts w:hint="cs"/>
          <w:sz w:val="22"/>
          <w:rtl/>
          <w:lang w:eastAsia="en-US"/>
        </w:rPr>
        <w:t>כמו כן, על הספק להקפיד שהעובד המוצע יעמוד במלוא דרישות המכרז ולכל הפחות בציון שקיבל העובד אותו מבקשים להחליף.</w:t>
      </w:r>
    </w:p>
    <w:p w:rsidR="006177AF" w:rsidRDefault="005D121A">
      <w:pPr>
        <w:widowControl w:val="0"/>
        <w:spacing w:after="160" w:line="300" w:lineRule="atLeast"/>
        <w:ind w:left="1417"/>
        <w:rPr>
          <w:sz w:val="22"/>
          <w:rtl/>
          <w:lang w:eastAsia="en-US"/>
        </w:rPr>
      </w:pPr>
      <w:r>
        <w:rPr>
          <w:rFonts w:hint="cs"/>
          <w:sz w:val="22"/>
          <w:rtl/>
          <w:lang w:eastAsia="en-US"/>
        </w:rPr>
        <w:t>ההחלפה תכנס לתוקף רק לאחר אישורה של וועדת המכרזים.</w:t>
      </w:r>
    </w:p>
    <w:p w:rsidR="006177AF" w:rsidRDefault="005D121A">
      <w:pPr>
        <w:widowControl w:val="0"/>
        <w:numPr>
          <w:ilvl w:val="1"/>
          <w:numId w:val="9"/>
        </w:numPr>
        <w:spacing w:after="160" w:line="300" w:lineRule="atLeast"/>
        <w:rPr>
          <w:rtl/>
          <w:lang w:eastAsia="en-US"/>
        </w:rPr>
      </w:pPr>
      <w:r>
        <w:rPr>
          <w:rFonts w:hint="cs"/>
          <w:sz w:val="22"/>
          <w:rtl/>
          <w:lang w:eastAsia="en-US"/>
        </w:rPr>
        <w:t>הספק</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w:t>
      </w:r>
      <w:r>
        <w:rPr>
          <w:rFonts w:hint="cs"/>
          <w:rtl/>
          <w:lang w:eastAsia="en-US"/>
        </w:rPr>
        <w:t>יה אחראי לפעילותו השוטפת.</w:t>
      </w:r>
    </w:p>
    <w:p w:rsidR="006177AF" w:rsidRDefault="005D121A">
      <w:pPr>
        <w:widowControl w:val="0"/>
        <w:numPr>
          <w:ilvl w:val="1"/>
          <w:numId w:val="9"/>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rsidR="006177AF" w:rsidRDefault="005D121A">
      <w:pPr>
        <w:widowControl w:val="0"/>
        <w:spacing w:after="160" w:line="300" w:lineRule="atLeast"/>
        <w:ind w:left="1418"/>
        <w:rPr>
          <w:sz w:val="22"/>
          <w:rtl/>
          <w:lang w:eastAsia="en-US"/>
        </w:rPr>
      </w:pPr>
      <w:r>
        <w:rPr>
          <w:rFonts w:hint="cs"/>
          <w:sz w:val="22"/>
          <w:rtl/>
          <w:lang w:eastAsia="en-US"/>
        </w:rPr>
        <w:t>איסור זה חל גם לגבי בעלי התפקידים שהספק לא נדרש להציגם בהצעתו אך נדרש להעסיקם במסג</w:t>
      </w:r>
      <w:r>
        <w:rPr>
          <w:rFonts w:hint="cs"/>
          <w:sz w:val="22"/>
          <w:rtl/>
          <w:lang w:eastAsia="en-US"/>
        </w:rPr>
        <w:t>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rsidR="006177AF" w:rsidRDefault="005D121A">
      <w:pPr>
        <w:widowControl w:val="0"/>
        <w:numPr>
          <w:ilvl w:val="1"/>
          <w:numId w:val="9"/>
        </w:numPr>
        <w:spacing w:after="160" w:line="300" w:lineRule="atLeast"/>
        <w:rPr>
          <w:rtl/>
          <w:lang w:eastAsia="en-US"/>
        </w:rPr>
      </w:pPr>
      <w:r>
        <w:rPr>
          <w:rtl/>
          <w:lang w:eastAsia="en-US"/>
        </w:rPr>
        <w:t xml:space="preserve">על </w:t>
      </w:r>
      <w:r>
        <w:rPr>
          <w:sz w:val="22"/>
          <w:rtl/>
          <w:lang w:eastAsia="en-US"/>
        </w:rPr>
        <w:t>הספק</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w:t>
      </w:r>
      <w:r>
        <w:rPr>
          <w:rtl/>
          <w:lang w:eastAsia="en-US"/>
        </w:rPr>
        <w:t>ל עובדים אלו. מערכת זו תהיה מערכת מבקרת ומשלמת.</w:t>
      </w:r>
    </w:p>
    <w:p w:rsidR="006177AF" w:rsidRDefault="005D121A">
      <w:pPr>
        <w:widowControl w:val="0"/>
        <w:numPr>
          <w:ilvl w:val="1"/>
          <w:numId w:val="9"/>
        </w:numPr>
        <w:spacing w:line="300" w:lineRule="atLeast"/>
        <w:rPr>
          <w:b/>
          <w:bCs/>
          <w:rtl/>
        </w:rPr>
      </w:pPr>
      <w:r>
        <w:rPr>
          <w:rFonts w:hint="cs"/>
          <w:b/>
          <w:bCs/>
          <w:rtl/>
        </w:rPr>
        <w:t>למען הסר ספק מוצהר ומוסכם כי היחסים בין הספק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rsidR="006177AF" w:rsidRDefault="005D121A">
      <w:pPr>
        <w:widowControl w:val="0"/>
        <w:spacing w:line="300" w:lineRule="atLeast"/>
        <w:ind w:left="1417"/>
        <w:rPr>
          <w:b/>
          <w:bCs/>
          <w:rtl/>
          <w:lang w:eastAsia="en-US"/>
        </w:rPr>
      </w:pPr>
      <w:r>
        <w:rPr>
          <w:rFonts w:hint="cs"/>
          <w:b/>
          <w:bCs/>
          <w:rtl/>
          <w:lang w:eastAsia="en-US"/>
        </w:rPr>
        <w:lastRenderedPageBreak/>
        <w:t>כל הוצאות גיוס כח האדם והפעלתו יהיו על ידי הספק ועל חשבונו.</w:t>
      </w:r>
    </w:p>
    <w:p w:rsidR="006177AF" w:rsidRDefault="006177AF">
      <w:pPr>
        <w:widowControl w:val="0"/>
        <w:spacing w:line="300" w:lineRule="atLeast"/>
        <w:ind w:left="1417"/>
        <w:rPr>
          <w:b/>
          <w:bCs/>
          <w:rtl/>
          <w:lang w:eastAsia="en-US"/>
        </w:rPr>
      </w:pPr>
    </w:p>
    <w:p w:rsidR="006177AF" w:rsidRDefault="005D121A">
      <w:pPr>
        <w:widowControl w:val="0"/>
        <w:numPr>
          <w:ilvl w:val="1"/>
          <w:numId w:val="9"/>
        </w:numPr>
        <w:spacing w:line="300" w:lineRule="atLeast"/>
        <w:rPr>
          <w:b/>
          <w:bCs/>
          <w:u w:val="single"/>
          <w:rtl/>
        </w:rPr>
      </w:pPr>
      <w:r>
        <w:rPr>
          <w:rFonts w:hint="cs"/>
          <w:b/>
          <w:bCs/>
          <w:u w:val="single"/>
          <w:rtl/>
        </w:rPr>
        <w:t>הקפדה על דיני העבודה במדינת ישראל</w:t>
      </w:r>
    </w:p>
    <w:p w:rsidR="006177AF" w:rsidRDefault="006177AF">
      <w:pPr>
        <w:widowControl w:val="0"/>
        <w:spacing w:line="240" w:lineRule="auto"/>
        <w:ind w:left="1417"/>
        <w:rPr>
          <w:rtl/>
        </w:rPr>
      </w:pPr>
    </w:p>
    <w:p w:rsidR="006177AF" w:rsidRDefault="005D121A">
      <w:pPr>
        <w:widowControl w:val="0"/>
        <w:spacing w:line="300" w:lineRule="atLeast"/>
        <w:ind w:left="1417"/>
        <w:rPr>
          <w:rtl/>
        </w:rPr>
      </w:pPr>
      <w:r>
        <w:rPr>
          <w:rFonts w:hint="cs"/>
          <w:rtl/>
        </w:rPr>
        <w:t xml:space="preserve">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הספק לפעול עפ"י חוקי ההעסקה המפורטים בנספח </w:t>
      </w:r>
      <w:r>
        <w:rPr>
          <w:rFonts w:hint="cs"/>
          <w:b/>
          <w:bCs/>
          <w:rtl/>
        </w:rPr>
        <w:t>5 חוברת ההצעה</w:t>
      </w:r>
      <w:r>
        <w:rPr>
          <w:rFonts w:hint="cs"/>
          <w:rtl/>
        </w:rPr>
        <w:t xml:space="preserve"> למכ</w:t>
      </w:r>
      <w:r>
        <w:rPr>
          <w:rFonts w:hint="cs"/>
          <w:rtl/>
        </w:rPr>
        <w:t xml:space="preserve">רז, וכל חקיקת מגן אחרת, כל דין הנוגע להעסקת עובדים לרבות עובדים זרים, צווי הרחב והסכמי עבודה קיבוציים ככל שאינה מופיעה בנספח זה. </w:t>
      </w:r>
    </w:p>
    <w:p w:rsidR="006177AF" w:rsidRDefault="006177AF">
      <w:pPr>
        <w:widowControl w:val="0"/>
        <w:spacing w:line="300" w:lineRule="atLeast"/>
        <w:ind w:left="1417"/>
        <w:rPr>
          <w:rtl/>
        </w:rPr>
      </w:pPr>
    </w:p>
    <w:p w:rsidR="006177AF" w:rsidRDefault="005D121A">
      <w:pPr>
        <w:widowControl w:val="0"/>
        <w:numPr>
          <w:ilvl w:val="1"/>
          <w:numId w:val="9"/>
        </w:numPr>
        <w:spacing w:after="160" w:line="300" w:lineRule="atLeast"/>
      </w:pPr>
      <w:r>
        <w:rPr>
          <w:rFonts w:hint="cs"/>
          <w:rtl/>
        </w:rPr>
        <w:t>מבלי לפגוע בכלליות האמור לעיל מתחייב הספק:</w:t>
      </w:r>
    </w:p>
    <w:p w:rsidR="006177AF" w:rsidRDefault="005D121A">
      <w:pPr>
        <w:widowControl w:val="0"/>
        <w:numPr>
          <w:ilvl w:val="1"/>
          <w:numId w:val="5"/>
        </w:numPr>
        <w:tabs>
          <w:tab w:val="clear" w:pos="3708"/>
          <w:tab w:val="left" w:pos="1984"/>
        </w:tabs>
        <w:spacing w:after="160" w:line="300" w:lineRule="atLeast"/>
        <w:ind w:left="1984" w:right="0" w:hanging="567"/>
      </w:pPr>
      <w:r>
        <w:rPr>
          <w:rtl/>
          <w:lang w:eastAsia="en-US"/>
        </w:rPr>
        <w:t>אין מניעה כי עובדי הספק לא יועסקו בהעסקה ישירה על ידי הספק,</w:t>
      </w:r>
      <w:r>
        <w:rPr>
          <w:rFonts w:hint="cs"/>
          <w:rtl/>
          <w:lang w:eastAsia="en-US"/>
        </w:rPr>
        <w:t xml:space="preserve"> </w:t>
      </w:r>
      <w:r>
        <w:rPr>
          <w:rtl/>
          <w:lang w:eastAsia="en-US"/>
        </w:rPr>
        <w:t xml:space="preserve">יש מניעה להעסקת קבלני </w:t>
      </w:r>
      <w:r>
        <w:rPr>
          <w:rtl/>
          <w:lang w:eastAsia="en-US"/>
        </w:rPr>
        <w:t>משנה לגבי יתר השירותים .</w:t>
      </w:r>
    </w:p>
    <w:p w:rsidR="006177AF" w:rsidRDefault="005D121A">
      <w:pPr>
        <w:widowControl w:val="0"/>
        <w:numPr>
          <w:ilvl w:val="1"/>
          <w:numId w:val="5"/>
        </w:numPr>
        <w:tabs>
          <w:tab w:val="clear" w:pos="3708"/>
          <w:tab w:val="left" w:pos="1984"/>
        </w:tabs>
        <w:spacing w:after="160" w:line="300" w:lineRule="atLeast"/>
        <w:ind w:left="1984" w:right="0" w:hanging="567"/>
        <w:rPr>
          <w:lang w:eastAsia="en-US"/>
        </w:rPr>
      </w:pPr>
      <w:r>
        <w:rPr>
          <w:rFonts w:hint="cs"/>
          <w:rtl/>
          <w:lang w:eastAsia="en-US"/>
        </w:rPr>
        <w:t>לשלם לכל העובדים המופעלים במסגרת מכרז זה, לפחות שכר מינימלי העולה על שכר המינימום במשק (כפי שנקבע מזמן לזמן ע"י הממשלה) וככל שעפ"י כל דין (כולל הסכמים קיבוציים) מחוייב לשלם שכר מינימלי אחר לשלם לכל הפחות סכום זה והמתאים לכישורים, ל</w:t>
      </w:r>
      <w:r>
        <w:rPr>
          <w:rFonts w:hint="cs"/>
          <w:rtl/>
          <w:lang w:eastAsia="en-US"/>
        </w:rPr>
        <w:t>הכשרה ולתפקיד אותו מבצע כל אחד מבעלי התפקיד.</w:t>
      </w:r>
    </w:p>
    <w:p w:rsidR="006177AF" w:rsidRDefault="005D121A">
      <w:pPr>
        <w:widowControl w:val="0"/>
        <w:numPr>
          <w:ilvl w:val="1"/>
          <w:numId w:val="5"/>
        </w:numPr>
        <w:tabs>
          <w:tab w:val="clear" w:pos="3708"/>
          <w:tab w:val="left" w:pos="1984"/>
        </w:tabs>
        <w:spacing w:after="160" w:line="300" w:lineRule="atLeast"/>
        <w:ind w:left="1985" w:right="0" w:hanging="567"/>
      </w:pPr>
      <w:r>
        <w:rPr>
          <w:rFonts w:hint="cs"/>
          <w:spacing w:val="-4"/>
          <w:rtl/>
        </w:rPr>
        <w:t xml:space="preserve">לבצע לעובדיו ביטוח פנסיוני, החל מיום עבודתם הראשון, בקרן פנסיה, קופת גמל או ביטוח מנהלים (או שילוב ביניהם) בגוף פיננסי שיבחר ע"י העובד, כאשר </w:t>
      </w:r>
      <w:r>
        <w:rPr>
          <w:rFonts w:ascii="Arial" w:hAnsi="Arial" w:hint="cs"/>
          <w:spacing w:val="-4"/>
          <w:rtl/>
        </w:rPr>
        <w:t>הספק</w:t>
      </w:r>
      <w:r>
        <w:rPr>
          <w:rFonts w:ascii="Arial" w:hAnsi="Arial"/>
          <w:spacing w:val="-4"/>
          <w:rtl/>
        </w:rPr>
        <w:t xml:space="preserve"> מתחייב להפריש את הסכומים הבאים בגין ביטוח </w:t>
      </w:r>
      <w:r>
        <w:rPr>
          <w:spacing w:val="-4"/>
          <w:rtl/>
          <w:lang w:eastAsia="en-US"/>
        </w:rPr>
        <w:t>הפנסיוני</w:t>
      </w:r>
      <w:r>
        <w:rPr>
          <w:rFonts w:ascii="Arial" w:hAnsi="Arial"/>
          <w:spacing w:val="-4"/>
          <w:rtl/>
        </w:rPr>
        <w:t xml:space="preserve"> של העובד - לפח</w:t>
      </w:r>
      <w:r>
        <w:rPr>
          <w:rFonts w:ascii="Arial" w:hAnsi="Arial"/>
          <w:spacing w:val="-4"/>
          <w:rtl/>
        </w:rPr>
        <w:t xml:space="preserve">ות </w:t>
      </w:r>
      <w:r>
        <w:rPr>
          <w:rFonts w:ascii="Arial" w:hAnsi="Arial" w:hint="cs"/>
          <w:b/>
          <w:bCs/>
          <w:spacing w:val="-4"/>
          <w:rtl/>
        </w:rPr>
        <w:t>6</w:t>
      </w:r>
      <w:r>
        <w:rPr>
          <w:rFonts w:ascii="Arial" w:hAnsi="Arial"/>
          <w:b/>
          <w:bCs/>
          <w:spacing w:val="-4"/>
          <w:rtl/>
        </w:rPr>
        <w:t>%</w:t>
      </w:r>
      <w:r>
        <w:rPr>
          <w:rFonts w:ascii="Arial" w:hAnsi="Arial"/>
          <w:spacing w:val="-4"/>
          <w:rtl/>
        </w:rPr>
        <w:t xml:space="preserve"> </w:t>
      </w:r>
      <w:r>
        <w:rPr>
          <w:rFonts w:ascii="Arial" w:hAnsi="Arial" w:hint="cs"/>
          <w:spacing w:val="-4"/>
          <w:rtl/>
        </w:rPr>
        <w:t>מהשכר בפועל</w:t>
      </w:r>
      <w:r>
        <w:rPr>
          <w:rFonts w:ascii="Arial" w:hAnsi="Arial"/>
          <w:spacing w:val="-4"/>
          <w:rtl/>
        </w:rPr>
        <w:t xml:space="preserve"> בגין ת</w:t>
      </w:r>
      <w:r>
        <w:rPr>
          <w:rFonts w:ascii="Arial" w:hAnsi="Arial" w:hint="cs"/>
          <w:spacing w:val="-4"/>
          <w:rtl/>
        </w:rPr>
        <w:t>גמו</w:t>
      </w:r>
      <w:r>
        <w:rPr>
          <w:rFonts w:ascii="Arial" w:hAnsi="Arial"/>
          <w:spacing w:val="-4"/>
          <w:rtl/>
        </w:rPr>
        <w:t xml:space="preserve">לים </w:t>
      </w:r>
      <w:r>
        <w:rPr>
          <w:rFonts w:ascii="Arial" w:hAnsi="Arial" w:hint="cs"/>
          <w:spacing w:val="-4"/>
          <w:rtl/>
        </w:rPr>
        <w:t>ו</w:t>
      </w:r>
      <w:r>
        <w:rPr>
          <w:rFonts w:ascii="Arial" w:hAnsi="Arial"/>
          <w:spacing w:val="-4"/>
          <w:rtl/>
        </w:rPr>
        <w:t xml:space="preserve">העובד יפריש על חשבונו </w:t>
      </w:r>
      <w:r>
        <w:rPr>
          <w:rFonts w:ascii="Arial" w:hAnsi="Arial" w:hint="cs"/>
          <w:b/>
          <w:bCs/>
          <w:spacing w:val="-4"/>
          <w:rtl/>
        </w:rPr>
        <w:t>5.5</w:t>
      </w:r>
      <w:r>
        <w:rPr>
          <w:rFonts w:ascii="Arial" w:hAnsi="Arial"/>
          <w:b/>
          <w:bCs/>
          <w:spacing w:val="-4"/>
          <w:rtl/>
        </w:rPr>
        <w:t>%</w:t>
      </w:r>
      <w:r>
        <w:rPr>
          <w:rFonts w:ascii="Arial" w:hAnsi="Arial"/>
          <w:spacing w:val="-4"/>
          <w:rtl/>
        </w:rPr>
        <w:t xml:space="preserve"> בגין ת</w:t>
      </w:r>
      <w:r>
        <w:rPr>
          <w:rFonts w:ascii="Arial" w:hAnsi="Arial" w:hint="cs"/>
          <w:spacing w:val="-4"/>
          <w:rtl/>
        </w:rPr>
        <w:t>גמול</w:t>
      </w:r>
      <w:r>
        <w:rPr>
          <w:rFonts w:ascii="Arial" w:hAnsi="Arial"/>
          <w:spacing w:val="-4"/>
          <w:rtl/>
        </w:rPr>
        <w:t>ים</w:t>
      </w:r>
      <w:r>
        <w:rPr>
          <w:rFonts w:ascii="Arial" w:hAnsi="Arial" w:hint="cs"/>
          <w:spacing w:val="-4"/>
          <w:rtl/>
        </w:rPr>
        <w:t>, הספק גם</w:t>
      </w:r>
      <w:r>
        <w:rPr>
          <w:rFonts w:ascii="Arial" w:hAnsi="Arial"/>
          <w:spacing w:val="-4"/>
          <w:rtl/>
        </w:rPr>
        <w:t xml:space="preserve"> יפריש </w:t>
      </w:r>
      <w:r>
        <w:rPr>
          <w:rFonts w:ascii="Arial" w:hAnsi="Arial"/>
          <w:b/>
          <w:bCs/>
          <w:spacing w:val="-4"/>
          <w:rtl/>
        </w:rPr>
        <w:t>8.333%</w:t>
      </w:r>
      <w:r>
        <w:rPr>
          <w:rFonts w:ascii="Arial" w:hAnsi="Arial"/>
          <w:spacing w:val="-4"/>
          <w:rtl/>
        </w:rPr>
        <w:t xml:space="preserve"> בגין פיצויים. </w:t>
      </w:r>
      <w:r>
        <w:rPr>
          <w:rFonts w:ascii="Arial" w:hAnsi="Arial"/>
          <w:rtl/>
        </w:rPr>
        <w:t xml:space="preserve">לעניין הפיצויים </w:t>
      </w:r>
      <w:r>
        <w:rPr>
          <w:rFonts w:ascii="Arial" w:hAnsi="Arial" w:hint="cs"/>
          <w:rtl/>
        </w:rPr>
        <w:t>מובהר בזאת כי הספק</w:t>
      </w:r>
      <w:r>
        <w:rPr>
          <w:rFonts w:ascii="Arial" w:hAnsi="Arial"/>
          <w:rtl/>
        </w:rPr>
        <w:t xml:space="preserve"> יפריש סכום זה לסוג הביטוח הפנסיוני שבחר העובד (דהיינו לא לקרן פיצויים מרכזית) וכן ה</w:t>
      </w:r>
      <w:r>
        <w:rPr>
          <w:rFonts w:ascii="Arial" w:hAnsi="Arial" w:hint="cs"/>
          <w:rtl/>
        </w:rPr>
        <w:t>ספק</w:t>
      </w:r>
      <w:r>
        <w:rPr>
          <w:rFonts w:ascii="Arial" w:hAnsi="Arial"/>
          <w:rtl/>
        </w:rPr>
        <w:t xml:space="preserve"> יתחייב מראש</w:t>
      </w:r>
      <w:r>
        <w:rPr>
          <w:rFonts w:ascii="Arial" w:hAnsi="Arial" w:hint="cs"/>
          <w:rtl/>
        </w:rPr>
        <w:t>,</w:t>
      </w:r>
      <w:r>
        <w:rPr>
          <w:rFonts w:ascii="Arial" w:hAnsi="Arial"/>
          <w:rtl/>
        </w:rPr>
        <w:t xml:space="preserve"> ואף יציין בהסכמי העסקה עם עובדיו כי הוא מתחייב מראש להשאיר סכום זה בביטוח הפנסיוני בו בחר העובד בכל מקרה</w:t>
      </w:r>
      <w:r>
        <w:rPr>
          <w:rFonts w:ascii="Arial" w:hAnsi="Arial" w:hint="cs"/>
          <w:rtl/>
        </w:rPr>
        <w:t xml:space="preserve"> </w:t>
      </w:r>
      <w:r>
        <w:rPr>
          <w:rFonts w:ascii="Arial" w:hAnsi="Arial"/>
          <w:rtl/>
        </w:rPr>
        <w:t xml:space="preserve">(דהיינו גם אם </w:t>
      </w:r>
      <w:r>
        <w:rPr>
          <w:rtl/>
          <w:lang w:eastAsia="en-US"/>
        </w:rPr>
        <w:t>העובד</w:t>
      </w:r>
      <w:r>
        <w:rPr>
          <w:rFonts w:ascii="Arial" w:hAnsi="Arial"/>
          <w:rtl/>
        </w:rPr>
        <w:t xml:space="preserve"> לא פוטר או עבד פחות משנה או </w:t>
      </w:r>
      <w:r>
        <w:rPr>
          <w:rFonts w:ascii="Arial" w:hAnsi="Arial" w:hint="cs"/>
          <w:rtl/>
        </w:rPr>
        <w:t>מ</w:t>
      </w:r>
      <w:r>
        <w:rPr>
          <w:rFonts w:ascii="Arial" w:hAnsi="Arial"/>
          <w:rtl/>
        </w:rPr>
        <w:t>כל סיבה אחרת</w:t>
      </w:r>
      <w:r>
        <w:rPr>
          <w:rFonts w:ascii="Arial" w:hAnsi="Arial" w:hint="cs"/>
          <w:rtl/>
        </w:rPr>
        <w:t>.</w:t>
      </w:r>
      <w:r>
        <w:rPr>
          <w:rFonts w:ascii="Arial" w:hAnsi="Arial"/>
          <w:rtl/>
        </w:rPr>
        <w:t xml:space="preserve"> הסכום שהופרש בגין פיצויים ישאר בקופת</w:t>
      </w:r>
      <w:r>
        <w:rPr>
          <w:rFonts w:ascii="Arial" w:hAnsi="Arial" w:hint="cs"/>
          <w:rtl/>
        </w:rPr>
        <w:t xml:space="preserve"> העובד</w:t>
      </w:r>
      <w:r>
        <w:rPr>
          <w:rFonts w:ascii="Arial" w:hAnsi="Arial"/>
          <w:rtl/>
        </w:rPr>
        <w:t>)</w:t>
      </w:r>
      <w:r>
        <w:rPr>
          <w:rFonts w:ascii="Arial" w:hAnsi="Arial" w:hint="cs"/>
          <w:rtl/>
        </w:rPr>
        <w:t>. הפרשות אלו תבוצענה ע"י הספק בגין כל העובדי</w:t>
      </w:r>
      <w:r>
        <w:rPr>
          <w:rFonts w:ascii="Arial" w:hAnsi="Arial" w:hint="cs"/>
          <w:rtl/>
        </w:rPr>
        <w:t>ם במסגרת השירותים הניתנים למשרד עקב זכייתו של הספק במכרז, בכל היקף העסקה שהוא ע"י הספק</w:t>
      </w:r>
      <w:r>
        <w:rPr>
          <w:rFonts w:hint="cs"/>
          <w:rtl/>
        </w:rPr>
        <w:t xml:space="preserve"> ועל פי החלק היחסי. מובהר בזאת כי הפרשה זו הינה חובה וכי ככל שיוכח כי עובד מעובדי הספק אינו מעונין בהפרשה זו, יחויב הספק להשיב למשרד החינוך מידי חודש את הסכומים אשר נחסכו</w:t>
      </w:r>
      <w:r>
        <w:rPr>
          <w:rFonts w:hint="cs"/>
          <w:rtl/>
        </w:rPr>
        <w:t xml:space="preserve"> כתוצאה מכך שאותו עובד לא בוטח בביטוח פנסיוני.</w:t>
      </w:r>
    </w:p>
    <w:p w:rsidR="006177AF" w:rsidRDefault="005D121A">
      <w:pPr>
        <w:widowControl w:val="0"/>
        <w:numPr>
          <w:ilvl w:val="1"/>
          <w:numId w:val="5"/>
        </w:numPr>
        <w:tabs>
          <w:tab w:val="clear" w:pos="3708"/>
          <w:tab w:val="left" w:pos="1984"/>
        </w:tabs>
        <w:spacing w:after="160" w:line="300" w:lineRule="atLeast"/>
        <w:ind w:left="1984" w:right="0" w:hanging="567"/>
      </w:pPr>
      <w:r>
        <w:rPr>
          <w:rFonts w:hint="cs"/>
          <w:rtl/>
        </w:rPr>
        <w:t>לשלם לעובדיו בתום שנת עבודה אחת דמי הבראה עפ"י ההסכם הקיבוצי אשר הוחל בצו הרחבה על כלל העובדים במשק.</w:t>
      </w:r>
    </w:p>
    <w:p w:rsidR="006177AF" w:rsidRDefault="005D121A">
      <w:pPr>
        <w:widowControl w:val="0"/>
        <w:numPr>
          <w:ilvl w:val="1"/>
          <w:numId w:val="5"/>
        </w:numPr>
        <w:tabs>
          <w:tab w:val="clear" w:pos="3708"/>
          <w:tab w:val="left" w:pos="1984"/>
        </w:tabs>
        <w:spacing w:after="160" w:line="300" w:lineRule="atLeast"/>
        <w:ind w:left="1984" w:right="0" w:hanging="567"/>
      </w:pPr>
      <w:r>
        <w:rPr>
          <w:rFonts w:hint="cs"/>
          <w:rtl/>
        </w:rPr>
        <w:t>להעניק לעובדיו חופשות וימי מחלה כפי שנקבע בכל דין.</w:t>
      </w:r>
    </w:p>
    <w:p w:rsidR="006177AF" w:rsidRDefault="005D121A">
      <w:pPr>
        <w:widowControl w:val="0"/>
        <w:numPr>
          <w:ilvl w:val="1"/>
          <w:numId w:val="5"/>
        </w:numPr>
        <w:tabs>
          <w:tab w:val="clear" w:pos="3708"/>
          <w:tab w:val="left" w:pos="1984"/>
        </w:tabs>
        <w:spacing w:after="160" w:line="300" w:lineRule="atLeast"/>
        <w:ind w:left="1984" w:right="0" w:hanging="567"/>
      </w:pPr>
      <w:r>
        <w:rPr>
          <w:rFonts w:hint="cs"/>
          <w:rtl/>
        </w:rPr>
        <w:t>לשלם לעובדיו קצובת נסיעה כפי שנקבע בהסכם הקיבוצי אשר הוחל</w:t>
      </w:r>
      <w:r>
        <w:rPr>
          <w:rFonts w:hint="cs"/>
          <w:rtl/>
        </w:rPr>
        <w:t xml:space="preserve"> בצו הרחבה על כלל העובדים במשק.</w:t>
      </w:r>
    </w:p>
    <w:p w:rsidR="006177AF" w:rsidRDefault="005D121A">
      <w:pPr>
        <w:widowControl w:val="0"/>
        <w:numPr>
          <w:ilvl w:val="1"/>
          <w:numId w:val="5"/>
        </w:numPr>
        <w:tabs>
          <w:tab w:val="clear" w:pos="3708"/>
          <w:tab w:val="left" w:pos="1984"/>
        </w:tabs>
        <w:spacing w:line="300" w:lineRule="atLeast"/>
        <w:ind w:left="1984" w:right="0" w:hanging="567"/>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הספק לקחת בחשבון את היקף העסקת עובדיו, בכל יום ויום, בכל הפרוייק</w:t>
      </w:r>
      <w:r>
        <w:rPr>
          <w:rFonts w:hint="cs"/>
          <w:rtl/>
        </w:rPr>
        <w:t xml:space="preserve">טים שבו הוא מעסיק אותם, כך שיעמוד בתנאי החוק. </w:t>
      </w:r>
    </w:p>
    <w:p w:rsidR="006177AF" w:rsidRDefault="006177AF">
      <w:pPr>
        <w:widowControl w:val="0"/>
        <w:tabs>
          <w:tab w:val="left" w:pos="1984"/>
        </w:tabs>
        <w:spacing w:line="300" w:lineRule="atLeast"/>
        <w:ind w:left="1417" w:right="2883"/>
      </w:pPr>
    </w:p>
    <w:p w:rsidR="006177AF" w:rsidRDefault="005D121A">
      <w:pPr>
        <w:widowControl w:val="0"/>
        <w:numPr>
          <w:ilvl w:val="1"/>
          <w:numId w:val="9"/>
        </w:numPr>
        <w:spacing w:line="300" w:lineRule="atLeast"/>
        <w:rPr>
          <w:rtl/>
        </w:rPr>
      </w:pPr>
      <w:r>
        <w:rPr>
          <w:rFonts w:hint="cs"/>
          <w:rtl/>
        </w:rPr>
        <w:t>ועדת המכרזים רשאית לפסול הצעה, שעל פי דף עזר לחישוב הצעת המחיר עולה כי בקיום ההתקשרות ייפגעו זכויות עובדים זולת אם החליטה אחרת מטעמים מיוחדים שיירשמו.</w:t>
      </w:r>
    </w:p>
    <w:p w:rsidR="006177AF" w:rsidRDefault="006177AF">
      <w:pPr>
        <w:widowControl w:val="0"/>
        <w:spacing w:line="300" w:lineRule="atLeast"/>
        <w:rPr>
          <w:rtl/>
        </w:rPr>
      </w:pPr>
    </w:p>
    <w:p w:rsidR="006177AF" w:rsidRDefault="005D121A">
      <w:pPr>
        <w:widowControl w:val="0"/>
        <w:numPr>
          <w:ilvl w:val="1"/>
          <w:numId w:val="9"/>
        </w:numPr>
        <w:spacing w:line="300" w:lineRule="atLeast"/>
        <w:rPr>
          <w:rtl/>
        </w:rPr>
      </w:pPr>
      <w:r>
        <w:rPr>
          <w:rFonts w:hint="cs"/>
          <w:rtl/>
        </w:rPr>
        <w:t xml:space="preserve">הספק מתחייב לידע את כל עובדיו על מלוא זכויותיהם בעניין כאמור לעיל. לצורך כך יכין נוסח </w:t>
      </w:r>
      <w:r>
        <w:rPr>
          <w:rFonts w:hint="cs"/>
          <w:rtl/>
        </w:rPr>
        <w:lastRenderedPageBreak/>
        <w:t>של דף מידע שלו הכולל את המידע הנדרש, ואשר ימסר ע"י הספק לכל עובדיו, לפני תחילת העסקתם על ידו בפרוייקט. כן מתחייב הספק לצרף דף המידע לכל חוזה העסקה עם עובדיו בפרוייקט. בדף</w:t>
      </w:r>
      <w:r>
        <w:rPr>
          <w:rFonts w:hint="cs"/>
          <w:rtl/>
        </w:rPr>
        <w:t xml:space="preserve"> המידע אף יובהר לכל עובד כי אינו רשאי לותר על זכות מהזכויות הנ"ל.</w:t>
      </w:r>
    </w:p>
    <w:p w:rsidR="006177AF" w:rsidRDefault="006177AF">
      <w:pPr>
        <w:widowControl w:val="0"/>
        <w:spacing w:line="300" w:lineRule="atLeast"/>
        <w:ind w:left="1418"/>
        <w:rPr>
          <w:rtl/>
        </w:rPr>
      </w:pPr>
    </w:p>
    <w:p w:rsidR="006177AF" w:rsidRDefault="005D121A">
      <w:pPr>
        <w:widowControl w:val="0"/>
        <w:numPr>
          <w:ilvl w:val="1"/>
          <w:numId w:val="9"/>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w:t>
      </w:r>
      <w:r>
        <w:rPr>
          <w:rFonts w:hint="cs"/>
          <w:rtl/>
        </w:rPr>
        <w:t>ור לעיל. על הספק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שהספק לא ביצע חובה מחובותיו כאמור לעיל, לרבות לענין המבנה לשמירת נתונים, המשר</w:t>
      </w:r>
      <w:r>
        <w:rPr>
          <w:rFonts w:ascii="David" w:hAnsi="David" w:hint="cs"/>
          <w:rtl/>
        </w:rPr>
        <w:t xml:space="preserve">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rsidR="006177AF" w:rsidRDefault="006177AF">
      <w:pPr>
        <w:pStyle w:val="aff2"/>
        <w:widowControl w:val="0"/>
        <w:spacing w:line="300" w:lineRule="atLeast"/>
        <w:rPr>
          <w:rtl/>
        </w:rPr>
      </w:pPr>
    </w:p>
    <w:p w:rsidR="006177AF" w:rsidRDefault="005D121A">
      <w:pPr>
        <w:pStyle w:val="2"/>
        <w:keepNext w:val="0"/>
        <w:widowControl w:val="0"/>
        <w:numPr>
          <w:ilvl w:val="1"/>
          <w:numId w:val="9"/>
        </w:numPr>
        <w:spacing w:before="0" w:after="0" w:line="300" w:lineRule="atLeast"/>
        <w:ind w:right="0"/>
        <w:rPr>
          <w:i w:val="0"/>
          <w:rtl/>
          <w:lang w:eastAsia="en-US"/>
        </w:rPr>
      </w:pPr>
      <w:r>
        <w:rPr>
          <w:rFonts w:hint="cs"/>
          <w:i w:val="0"/>
          <w:rtl/>
          <w:lang w:eastAsia="en-US"/>
        </w:rPr>
        <w:t xml:space="preserve">כח האדם </w:t>
      </w:r>
      <w:r>
        <w:rPr>
          <w:rFonts w:hint="cs"/>
          <w:i w:val="0"/>
          <w:rtl/>
          <w:lang w:eastAsia="en-US"/>
        </w:rPr>
        <w:t>לביצוע הפרוייקט</w:t>
      </w:r>
    </w:p>
    <w:p w:rsidR="006177AF" w:rsidRDefault="006177AF">
      <w:pPr>
        <w:widowControl w:val="0"/>
        <w:spacing w:line="300" w:lineRule="atLeast"/>
        <w:ind w:left="1418"/>
        <w:rPr>
          <w:b/>
          <w:bCs/>
          <w:rtl/>
        </w:rPr>
      </w:pPr>
    </w:p>
    <w:p w:rsidR="006177AF" w:rsidRDefault="005D121A">
      <w:pPr>
        <w:widowControl w:val="0"/>
        <w:spacing w:line="300" w:lineRule="atLeast"/>
        <w:ind w:left="1418"/>
        <w:rPr>
          <w:b/>
          <w:bCs/>
          <w:rtl/>
        </w:rPr>
      </w:pPr>
      <w:r>
        <w:rPr>
          <w:rFonts w:hint="cs"/>
          <w:b/>
          <w:bCs/>
          <w:rtl/>
        </w:rPr>
        <w:t xml:space="preserve">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w:t>
      </w:r>
      <w:bookmarkStart w:id="24" w:name="_Hlk165450148"/>
      <w:r>
        <w:rPr>
          <w:rFonts w:hint="cs"/>
          <w:b/>
          <w:bCs/>
          <w:rtl/>
        </w:rPr>
        <w:t>בהתאם להוראות החוק "</w:t>
      </w:r>
      <w:r>
        <w:rPr>
          <w:b/>
          <w:bCs/>
          <w:rtl/>
        </w:rPr>
        <w:t>למניעת העסקה</w:t>
      </w:r>
      <w:r>
        <w:rPr>
          <w:b/>
          <w:bCs/>
          <w:rtl/>
        </w:rPr>
        <w:t xml:space="preserve"> של עברייני מין </w:t>
      </w:r>
      <w:r>
        <w:rPr>
          <w:rFonts w:hint="cs"/>
          <w:b/>
          <w:bCs/>
          <w:rtl/>
        </w:rPr>
        <w:t>במוסדות מסוימים</w:t>
      </w:r>
      <w:r>
        <w:rPr>
          <w:b/>
          <w:bCs/>
          <w:rtl/>
        </w:rPr>
        <w:t>, התשס"א-2001</w:t>
      </w:r>
      <w:r>
        <w:rPr>
          <w:rFonts w:hint="cs"/>
          <w:b/>
          <w:bCs/>
          <w:rtl/>
        </w:rPr>
        <w:t xml:space="preserve">" </w:t>
      </w:r>
      <w:bookmarkEnd w:id="24"/>
      <w:r>
        <w:rPr>
          <w:b/>
          <w:bCs/>
          <w:rtl/>
        </w:rPr>
        <w:t>–</w:t>
      </w:r>
      <w:r>
        <w:rPr>
          <w:rFonts w:hint="cs"/>
          <w:b/>
          <w:bCs/>
          <w:rtl/>
        </w:rPr>
        <w:t xml:space="preserve"> ראה </w:t>
      </w:r>
      <w:bookmarkStart w:id="25" w:name="_Hlk165450191"/>
      <w:r>
        <w:rPr>
          <w:rFonts w:hint="cs"/>
          <w:b/>
          <w:bCs/>
          <w:rtl/>
        </w:rPr>
        <w:t xml:space="preserve">טופס 3 של תקנות "למניעת העסקה של עברייני מין במוסד המכוון למתן שרות לקטינים (אישור משטרה) תשס"ג </w:t>
      </w:r>
      <w:r>
        <w:rPr>
          <w:b/>
          <w:bCs/>
          <w:rtl/>
        </w:rPr>
        <w:t>–</w:t>
      </w:r>
      <w:r>
        <w:rPr>
          <w:rFonts w:hint="cs"/>
          <w:b/>
          <w:bCs/>
          <w:rtl/>
        </w:rPr>
        <w:t>2003".</w:t>
      </w:r>
    </w:p>
    <w:bookmarkEnd w:id="25"/>
    <w:p w:rsidR="006177AF" w:rsidRDefault="005D121A">
      <w:pPr>
        <w:widowControl w:val="0"/>
        <w:spacing w:line="300" w:lineRule="atLeast"/>
        <w:ind w:left="1418"/>
        <w:rPr>
          <w:b/>
          <w:bCs/>
          <w:rtl/>
        </w:rPr>
      </w:pPr>
      <w:r>
        <w:rPr>
          <w:rFonts w:hint="cs"/>
          <w:b/>
          <w:bCs/>
          <w:rtl/>
        </w:rPr>
        <w:t>על הספק המפעיל להגיש את הבקשה למשטרה על גבי טופס 3 המצורף לתקנה.</w:t>
      </w:r>
    </w:p>
    <w:p w:rsidR="006177AF" w:rsidRDefault="005D121A">
      <w:pPr>
        <w:widowControl w:val="0"/>
        <w:spacing w:line="300" w:lineRule="atLeast"/>
        <w:ind w:left="1418"/>
        <w:rPr>
          <w:b/>
          <w:bCs/>
          <w:rtl/>
        </w:rPr>
      </w:pPr>
      <w:r>
        <w:rPr>
          <w:rFonts w:hint="cs"/>
          <w:b/>
          <w:bCs/>
          <w:rtl/>
        </w:rPr>
        <w:t>בנספח 3 מובא נוסח התקנה והטפסים הנד</w:t>
      </w:r>
      <w:r>
        <w:rPr>
          <w:rFonts w:hint="cs"/>
          <w:b/>
          <w:bCs/>
          <w:rtl/>
        </w:rPr>
        <w:t>רשים.</w:t>
      </w:r>
    </w:p>
    <w:p w:rsidR="006177AF" w:rsidRDefault="006177AF">
      <w:pPr>
        <w:widowControl w:val="0"/>
        <w:spacing w:line="300" w:lineRule="atLeast"/>
        <w:rPr>
          <w:rtl/>
          <w:lang w:eastAsia="en-US"/>
        </w:rPr>
      </w:pPr>
    </w:p>
    <w:p w:rsidR="006177AF" w:rsidRDefault="005D121A">
      <w:pPr>
        <w:pStyle w:val="2"/>
        <w:keepNext w:val="0"/>
        <w:widowControl w:val="0"/>
        <w:numPr>
          <w:ilvl w:val="2"/>
          <w:numId w:val="9"/>
        </w:numPr>
        <w:spacing w:before="0" w:after="0" w:line="300" w:lineRule="atLeast"/>
        <w:ind w:right="0"/>
        <w:rPr>
          <w:i w:val="0"/>
          <w:rtl/>
          <w:lang w:eastAsia="en-US"/>
        </w:rPr>
      </w:pPr>
      <w:r>
        <w:rPr>
          <w:rFonts w:hint="cs"/>
          <w:i w:val="0"/>
          <w:rtl/>
          <w:lang w:eastAsia="en-US"/>
        </w:rPr>
        <w:t>מתאם פעילות אזורי</w:t>
      </w:r>
    </w:p>
    <w:p w:rsidR="006177AF" w:rsidRDefault="006177AF">
      <w:pPr>
        <w:widowControl w:val="0"/>
        <w:spacing w:line="300" w:lineRule="atLeast"/>
        <w:ind w:left="2268"/>
        <w:rPr>
          <w:rtl/>
        </w:rPr>
      </w:pPr>
    </w:p>
    <w:p w:rsidR="006177AF" w:rsidRDefault="005D121A">
      <w:pPr>
        <w:widowControl w:val="0"/>
        <w:spacing w:line="300" w:lineRule="atLeast"/>
        <w:ind w:left="2268"/>
        <w:rPr>
          <w:rtl/>
        </w:rPr>
      </w:pPr>
      <w:r>
        <w:rPr>
          <w:rFonts w:hint="cs"/>
          <w:rtl/>
        </w:rPr>
        <w:t xml:space="preserve">על הקבלן להעסיק מתאם פעילות אזורי שיהיה בעל תואר ראשון לפחות ובעל ניסיון של </w:t>
      </w:r>
      <w:r>
        <w:rPr>
          <w:rFonts w:hint="cs"/>
          <w:b/>
          <w:bCs/>
          <w:rtl/>
        </w:rPr>
        <w:t>3</w:t>
      </w:r>
      <w:r>
        <w:rPr>
          <w:rFonts w:hint="cs"/>
          <w:rtl/>
        </w:rPr>
        <w:t xml:space="preserve"> שנים לפחות שנצבר במהלך 5 השנים אחרונות בניהול פרוייקט אחד לפחות, המיועד לתלמידים בהיקף כולל של לפחות </w:t>
      </w:r>
      <w:r>
        <w:rPr>
          <w:rFonts w:hint="cs"/>
          <w:b/>
          <w:bCs/>
          <w:rtl/>
        </w:rPr>
        <w:t>100</w:t>
      </w:r>
      <w:r>
        <w:rPr>
          <w:rFonts w:hint="cs"/>
          <w:rtl/>
        </w:rPr>
        <w:t xml:space="preserve"> תלמידים בפרוייקט.</w:t>
      </w:r>
    </w:p>
    <w:p w:rsidR="006177AF" w:rsidRDefault="006177AF">
      <w:pPr>
        <w:widowControl w:val="0"/>
        <w:spacing w:line="300" w:lineRule="atLeast"/>
        <w:ind w:left="2268"/>
        <w:rPr>
          <w:rtl/>
        </w:rPr>
      </w:pPr>
    </w:p>
    <w:p w:rsidR="006177AF" w:rsidRDefault="005D121A">
      <w:pPr>
        <w:pStyle w:val="2"/>
        <w:keepNext w:val="0"/>
        <w:widowControl w:val="0"/>
        <w:numPr>
          <w:ilvl w:val="2"/>
          <w:numId w:val="9"/>
        </w:numPr>
        <w:spacing w:before="0" w:after="0" w:line="280" w:lineRule="atLeast"/>
        <w:ind w:right="0"/>
        <w:rPr>
          <w:i w:val="0"/>
          <w:lang w:eastAsia="en-US"/>
        </w:rPr>
      </w:pPr>
      <w:r>
        <w:rPr>
          <w:rFonts w:hint="cs"/>
          <w:i w:val="0"/>
          <w:rtl/>
          <w:lang w:eastAsia="en-US"/>
        </w:rPr>
        <w:t>רכז אקדמי אזורי</w:t>
      </w:r>
    </w:p>
    <w:p w:rsidR="006177AF" w:rsidRDefault="006177AF">
      <w:pPr>
        <w:spacing w:line="280" w:lineRule="atLeast"/>
        <w:ind w:left="2835"/>
        <w:rPr>
          <w:rtl/>
          <w:lang w:eastAsia="en-US"/>
        </w:rPr>
      </w:pPr>
    </w:p>
    <w:p w:rsidR="006177AF" w:rsidRDefault="005D121A">
      <w:pPr>
        <w:spacing w:line="280" w:lineRule="atLeast"/>
        <w:ind w:left="2268"/>
        <w:rPr>
          <w:rtl/>
        </w:rPr>
      </w:pPr>
      <w:r>
        <w:rPr>
          <w:rFonts w:hint="cs"/>
          <w:rtl/>
        </w:rPr>
        <w:t xml:space="preserve">לביצוע כל </w:t>
      </w:r>
      <w:r>
        <w:rPr>
          <w:rFonts w:hint="cs"/>
          <w:rtl/>
        </w:rPr>
        <w:t>תוכנית רכז אקדמי אזורי יהיה אחראי מטעם הספק.</w:t>
      </w:r>
    </w:p>
    <w:p w:rsidR="006177AF" w:rsidRDefault="005D121A">
      <w:pPr>
        <w:spacing w:line="280" w:lineRule="atLeast"/>
        <w:ind w:left="2268"/>
        <w:rPr>
          <w:rtl/>
          <w:lang w:eastAsia="en-US"/>
        </w:rPr>
      </w:pPr>
      <w:r>
        <w:rPr>
          <w:rFonts w:hint="cs"/>
          <w:rtl/>
          <w:lang w:eastAsia="en-US"/>
        </w:rPr>
        <w:t xml:space="preserve"> רכז אקדמי אזורי יהיה </w:t>
      </w:r>
      <w:r>
        <w:rPr>
          <w:rtl/>
          <w:lang w:eastAsia="en-US"/>
        </w:rPr>
        <w:t xml:space="preserve">בעל תואר שני </w:t>
      </w:r>
      <w:r>
        <w:rPr>
          <w:rtl/>
        </w:rPr>
        <w:t>לפחות</w:t>
      </w:r>
      <w:r>
        <w:rPr>
          <w:rtl/>
          <w:lang w:eastAsia="en-US"/>
        </w:rPr>
        <w:t xml:space="preserve"> </w:t>
      </w:r>
      <w:r>
        <w:rPr>
          <w:rFonts w:hint="cs"/>
          <w:rtl/>
          <w:lang w:eastAsia="en-US"/>
        </w:rPr>
        <w:t xml:space="preserve">באחד מתחומי </w:t>
      </w:r>
      <w:r>
        <w:rPr>
          <w:rtl/>
          <w:lang w:eastAsia="en-US"/>
        </w:rPr>
        <w:t>המדע הרלוונטי</w:t>
      </w:r>
      <w:r>
        <w:rPr>
          <w:rFonts w:hint="cs"/>
          <w:rtl/>
          <w:lang w:eastAsia="en-US"/>
        </w:rPr>
        <w:t xml:space="preserve">ים לפעילות. </w:t>
      </w:r>
    </w:p>
    <w:p w:rsidR="006177AF" w:rsidRDefault="006177AF">
      <w:pPr>
        <w:spacing w:line="280" w:lineRule="atLeast"/>
        <w:ind w:left="2268"/>
        <w:rPr>
          <w:rtl/>
          <w:lang w:eastAsia="en-US"/>
        </w:rPr>
      </w:pPr>
    </w:p>
    <w:p w:rsidR="006177AF" w:rsidRDefault="005D121A">
      <w:pPr>
        <w:spacing w:line="280" w:lineRule="atLeast"/>
        <w:ind w:left="2268"/>
        <w:rPr>
          <w:rtl/>
          <w:lang w:eastAsia="en-US"/>
        </w:rPr>
      </w:pPr>
      <w:r>
        <w:rPr>
          <w:rFonts w:hint="cs"/>
          <w:rtl/>
        </w:rPr>
        <w:t>הרכז</w:t>
      </w:r>
      <w:r>
        <w:rPr>
          <w:rFonts w:hint="cs"/>
          <w:rtl/>
          <w:lang w:eastAsia="en-US"/>
        </w:rPr>
        <w:t xml:space="preserve"> יהיה בעל ניסיון של </w:t>
      </w:r>
      <w:r>
        <w:rPr>
          <w:rFonts w:hint="cs"/>
          <w:b/>
          <w:bCs/>
          <w:rtl/>
          <w:lang w:eastAsia="en-US"/>
        </w:rPr>
        <w:t>3</w:t>
      </w:r>
      <w:r>
        <w:rPr>
          <w:rFonts w:hint="cs"/>
          <w:rtl/>
          <w:lang w:eastAsia="en-US"/>
        </w:rPr>
        <w:t xml:space="preserve"> שנים לפחות שנצבר במהלך 5 השנים האחרונות בבנייה וליווי תוכנית לימוד אחת לפחות לילדים ובני נוער </w:t>
      </w:r>
      <w:r>
        <w:rPr>
          <w:rFonts w:hint="cs"/>
          <w:rtl/>
        </w:rPr>
        <w:t>בתחומי</w:t>
      </w:r>
      <w:r>
        <w:rPr>
          <w:rFonts w:hint="cs"/>
          <w:rtl/>
          <w:lang w:eastAsia="en-US"/>
        </w:rPr>
        <w:t xml:space="preserve"> המדע</w:t>
      </w:r>
      <w:r>
        <w:rPr>
          <w:rFonts w:hint="cs"/>
          <w:rtl/>
          <w:lang w:eastAsia="en-US"/>
        </w:rPr>
        <w:t xml:space="preserve"> השונים בהיקף של לפחות </w:t>
      </w:r>
      <w:r>
        <w:rPr>
          <w:rFonts w:hint="cs"/>
          <w:b/>
          <w:bCs/>
          <w:rtl/>
          <w:lang w:eastAsia="en-US"/>
        </w:rPr>
        <w:t>100</w:t>
      </w:r>
      <w:r>
        <w:rPr>
          <w:rFonts w:hint="cs"/>
          <w:rtl/>
          <w:lang w:eastAsia="en-US"/>
        </w:rPr>
        <w:t xml:space="preserve"> שעות </w:t>
      </w:r>
      <w:r>
        <w:rPr>
          <w:rFonts w:hint="eastAsia"/>
          <w:rtl/>
          <w:lang w:eastAsia="en-US"/>
        </w:rPr>
        <w:t>שנתיות</w:t>
      </w:r>
      <w:r>
        <w:rPr>
          <w:rFonts w:hint="cs"/>
          <w:rtl/>
          <w:lang w:eastAsia="en-US"/>
        </w:rPr>
        <w:t>.</w:t>
      </w:r>
    </w:p>
    <w:p w:rsidR="006177AF" w:rsidRDefault="006177AF">
      <w:pPr>
        <w:spacing w:line="280" w:lineRule="atLeast"/>
        <w:rPr>
          <w:rtl/>
          <w:lang w:eastAsia="en-US"/>
        </w:rPr>
      </w:pPr>
    </w:p>
    <w:p w:rsidR="006177AF" w:rsidRDefault="005D121A">
      <w:pPr>
        <w:spacing w:line="280" w:lineRule="atLeast"/>
        <w:ind w:left="2268"/>
        <w:rPr>
          <w:rtl/>
          <w:lang w:eastAsia="en-US"/>
        </w:rPr>
      </w:pPr>
      <w:r>
        <w:rPr>
          <w:rFonts w:hint="cs"/>
          <w:rtl/>
          <w:lang w:eastAsia="en-US"/>
        </w:rPr>
        <w:t xml:space="preserve">הרכז האקדמי יהיה האחראי לבניית תוכנית הפעילות, ימי לימוד אקדמיים / מפגשים </w:t>
      </w:r>
      <w:r>
        <w:rPr>
          <w:rFonts w:hint="cs"/>
          <w:rtl/>
        </w:rPr>
        <w:t>מדעיים</w:t>
      </w:r>
      <w:r>
        <w:rPr>
          <w:rFonts w:hint="cs"/>
          <w:rtl/>
          <w:lang w:eastAsia="en-US"/>
        </w:rPr>
        <w:t>/ קורס / סמינר וכו</w:t>
      </w:r>
      <w:smartTag w:uri="urn:schemas-microsoft-com:office:smarttags" w:element="PersonName">
        <w:r>
          <w:rPr>
            <w:rFonts w:hint="cs"/>
            <w:rtl/>
            <w:lang w:eastAsia="en-US"/>
          </w:rPr>
          <w:t>'</w:t>
        </w:r>
      </w:smartTag>
      <w:r>
        <w:rPr>
          <w:rFonts w:hint="cs"/>
          <w:rtl/>
          <w:lang w:eastAsia="en-US"/>
        </w:rPr>
        <w:t xml:space="preserve">. </w:t>
      </w:r>
    </w:p>
    <w:p w:rsidR="006177AF" w:rsidRDefault="005D121A">
      <w:pPr>
        <w:spacing w:line="280" w:lineRule="atLeast"/>
        <w:ind w:left="2268"/>
        <w:rPr>
          <w:rtl/>
          <w:lang w:eastAsia="en-US"/>
        </w:rPr>
      </w:pPr>
      <w:r>
        <w:rPr>
          <w:rFonts w:hint="cs"/>
          <w:rtl/>
          <w:lang w:eastAsia="en-US"/>
        </w:rPr>
        <w:t>הרכז יהיה אחראי על - שיבוץ מרצים המתאימים לביצוע התכניות, ליווי ביצוע התוכניות בפועל, ביצוע שוטף וטיפול בתקלות וב</w:t>
      </w:r>
      <w:r>
        <w:rPr>
          <w:rFonts w:hint="cs"/>
          <w:rtl/>
          <w:lang w:eastAsia="en-US"/>
        </w:rPr>
        <w:t xml:space="preserve">עיות שעשויות להתעורר במהלך התכנית, ביצוע משוב תלמידים ומורים לפעילויות ויגיש דוחות תכנון, ביצוע ומשוב לאגף </w:t>
      </w:r>
      <w:r>
        <w:rPr>
          <w:rFonts w:hint="cs"/>
          <w:b/>
          <w:bCs/>
          <w:rtl/>
          <w:lang w:eastAsia="en-US"/>
        </w:rPr>
        <w:t>4</w:t>
      </w:r>
      <w:r>
        <w:rPr>
          <w:rFonts w:hint="cs"/>
          <w:rtl/>
          <w:lang w:eastAsia="en-US"/>
        </w:rPr>
        <w:t xml:space="preserve"> פעמים בשנה (דו"ח תכנון בתחילת שנת הפעילות, דוחות ביצוע ומשוב בסיום שנת הפעילות).</w:t>
      </w:r>
    </w:p>
    <w:p w:rsidR="006177AF" w:rsidRDefault="006177AF">
      <w:pPr>
        <w:widowControl w:val="0"/>
        <w:spacing w:line="300" w:lineRule="atLeast"/>
        <w:ind w:left="2268"/>
        <w:rPr>
          <w:rtl/>
        </w:rPr>
      </w:pPr>
    </w:p>
    <w:p w:rsidR="006177AF" w:rsidRDefault="006177AF">
      <w:pPr>
        <w:widowControl w:val="0"/>
        <w:spacing w:line="300" w:lineRule="atLeast"/>
        <w:ind w:left="2268"/>
        <w:rPr>
          <w:rtl/>
        </w:rPr>
      </w:pPr>
    </w:p>
    <w:p w:rsidR="006177AF" w:rsidRDefault="006177AF">
      <w:pPr>
        <w:widowControl w:val="0"/>
        <w:spacing w:line="300" w:lineRule="atLeast"/>
        <w:ind w:left="2268"/>
        <w:rPr>
          <w:rtl/>
        </w:rPr>
      </w:pPr>
    </w:p>
    <w:p w:rsidR="006177AF" w:rsidRDefault="006177AF">
      <w:pPr>
        <w:widowControl w:val="0"/>
        <w:spacing w:line="300" w:lineRule="atLeast"/>
        <w:ind w:left="2268"/>
        <w:rPr>
          <w:rtl/>
        </w:rPr>
      </w:pPr>
    </w:p>
    <w:p w:rsidR="006177AF" w:rsidRDefault="005D121A">
      <w:pPr>
        <w:pStyle w:val="2"/>
        <w:keepNext w:val="0"/>
        <w:widowControl w:val="0"/>
        <w:numPr>
          <w:ilvl w:val="2"/>
          <w:numId w:val="9"/>
        </w:numPr>
        <w:spacing w:before="0" w:after="0" w:line="280" w:lineRule="atLeast"/>
        <w:ind w:right="0"/>
        <w:rPr>
          <w:i w:val="0"/>
          <w:rtl/>
          <w:lang w:eastAsia="en-US"/>
        </w:rPr>
      </w:pPr>
      <w:r>
        <w:rPr>
          <w:rFonts w:hint="cs"/>
          <w:i w:val="0"/>
          <w:rtl/>
          <w:lang w:eastAsia="en-US"/>
        </w:rPr>
        <w:t>מרצים לביצוע התוכניות</w:t>
      </w:r>
    </w:p>
    <w:p w:rsidR="006177AF" w:rsidRDefault="006177AF">
      <w:pPr>
        <w:spacing w:line="280" w:lineRule="atLeast"/>
        <w:ind w:left="2268"/>
        <w:rPr>
          <w:rtl/>
          <w:lang w:eastAsia="en-US"/>
        </w:rPr>
      </w:pPr>
    </w:p>
    <w:p w:rsidR="006177AF" w:rsidRDefault="005D121A">
      <w:pPr>
        <w:numPr>
          <w:ilvl w:val="3"/>
          <w:numId w:val="9"/>
        </w:numPr>
        <w:spacing w:line="280" w:lineRule="atLeast"/>
        <w:rPr>
          <w:rtl/>
          <w:lang w:eastAsia="en-US"/>
        </w:rPr>
      </w:pPr>
      <w:r>
        <w:rPr>
          <w:rFonts w:hint="cs"/>
          <w:rtl/>
          <w:lang w:eastAsia="en-US"/>
        </w:rPr>
        <w:t>המרצים בסמינרים המחקריים ובקורסים המדעי</w:t>
      </w:r>
      <w:r>
        <w:rPr>
          <w:rFonts w:hint="cs"/>
          <w:rtl/>
          <w:lang w:eastAsia="en-US"/>
        </w:rPr>
        <w:t>ים יהיו :</w:t>
      </w:r>
    </w:p>
    <w:p w:rsidR="006177AF" w:rsidRDefault="006177AF">
      <w:pPr>
        <w:spacing w:line="280" w:lineRule="atLeast"/>
        <w:ind w:left="2268"/>
        <w:rPr>
          <w:rtl/>
          <w:lang w:eastAsia="en-US"/>
        </w:rPr>
      </w:pPr>
    </w:p>
    <w:p w:rsidR="006177AF" w:rsidRDefault="005D121A">
      <w:pPr>
        <w:spacing w:line="280" w:lineRule="atLeast"/>
        <w:ind w:left="2268"/>
        <w:rPr>
          <w:rtl/>
          <w:lang w:eastAsia="en-US"/>
        </w:rPr>
      </w:pPr>
      <w:r>
        <w:rPr>
          <w:rFonts w:hint="cs"/>
          <w:rtl/>
          <w:lang w:eastAsia="en-US"/>
        </w:rPr>
        <w:t xml:space="preserve">בעלי תואר שלישי בתחום </w:t>
      </w:r>
      <w:r>
        <w:rPr>
          <w:rFonts w:hint="cs"/>
          <w:rtl/>
        </w:rPr>
        <w:t>הדעת</w:t>
      </w:r>
      <w:r>
        <w:rPr>
          <w:rFonts w:hint="cs"/>
          <w:rtl/>
          <w:lang w:eastAsia="en-US"/>
        </w:rPr>
        <w:t xml:space="preserve"> בו עוסק הסמינר / הקורס</w:t>
      </w:r>
    </w:p>
    <w:p w:rsidR="006177AF" w:rsidRDefault="005D121A">
      <w:pPr>
        <w:spacing w:line="280" w:lineRule="atLeast"/>
        <w:ind w:left="3402" w:firstLine="567"/>
        <w:rPr>
          <w:rtl/>
          <w:lang w:eastAsia="en-US"/>
        </w:rPr>
      </w:pPr>
      <w:r>
        <w:rPr>
          <w:rFonts w:hint="cs"/>
          <w:rtl/>
          <w:lang w:eastAsia="en-US"/>
        </w:rPr>
        <w:t xml:space="preserve">- או </w:t>
      </w:r>
      <w:r>
        <w:rPr>
          <w:rtl/>
          <w:lang w:eastAsia="en-US"/>
        </w:rPr>
        <w:t>–</w:t>
      </w:r>
    </w:p>
    <w:p w:rsidR="006177AF" w:rsidRDefault="005D121A">
      <w:pPr>
        <w:spacing w:line="280" w:lineRule="atLeast"/>
        <w:ind w:left="2268"/>
        <w:rPr>
          <w:rtl/>
          <w:lang w:eastAsia="en-US"/>
        </w:rPr>
      </w:pPr>
      <w:r>
        <w:rPr>
          <w:rFonts w:hint="cs"/>
          <w:rtl/>
          <w:lang w:eastAsia="en-US"/>
        </w:rPr>
        <w:t>דוקטורנטים בשלבים מתקדמים לקראת התואר השלישי.</w:t>
      </w:r>
    </w:p>
    <w:p w:rsidR="006177AF" w:rsidRDefault="006177AF">
      <w:pPr>
        <w:spacing w:line="280" w:lineRule="atLeast"/>
        <w:ind w:left="2268"/>
        <w:rPr>
          <w:rtl/>
        </w:rPr>
      </w:pPr>
    </w:p>
    <w:p w:rsidR="006177AF" w:rsidRDefault="005D121A">
      <w:pPr>
        <w:numPr>
          <w:ilvl w:val="3"/>
          <w:numId w:val="9"/>
        </w:numPr>
        <w:spacing w:line="280" w:lineRule="atLeast"/>
        <w:rPr>
          <w:lang w:eastAsia="en-US"/>
        </w:rPr>
      </w:pPr>
      <w:r>
        <w:rPr>
          <w:rFonts w:hint="cs"/>
          <w:rtl/>
        </w:rPr>
        <w:t>המרצים</w:t>
      </w:r>
      <w:r>
        <w:rPr>
          <w:rFonts w:hint="cs"/>
          <w:rtl/>
          <w:lang w:eastAsia="en-US"/>
        </w:rPr>
        <w:t xml:space="preserve"> </w:t>
      </w:r>
      <w:r>
        <w:rPr>
          <w:rFonts w:hint="cs"/>
          <w:color w:val="000000"/>
          <w:rtl/>
          <w:lang w:eastAsia="en-US"/>
        </w:rPr>
        <w:t>בימי הלימוד האקדמיים ובמפגשים המדעיים</w:t>
      </w:r>
      <w:r>
        <w:rPr>
          <w:rFonts w:hint="cs"/>
          <w:rtl/>
          <w:lang w:eastAsia="en-US"/>
        </w:rPr>
        <w:t xml:space="preserve"> יהיו:</w:t>
      </w:r>
    </w:p>
    <w:p w:rsidR="006177AF" w:rsidRDefault="005D121A">
      <w:pPr>
        <w:spacing w:line="280" w:lineRule="atLeast"/>
        <w:ind w:left="2835"/>
        <w:rPr>
          <w:rtl/>
          <w:lang w:eastAsia="en-US"/>
        </w:rPr>
      </w:pPr>
      <w:r>
        <w:rPr>
          <w:rFonts w:hint="cs"/>
          <w:rtl/>
          <w:lang w:eastAsia="en-US"/>
        </w:rPr>
        <w:t xml:space="preserve"> אקדמאים בוגרי תואר שני </w:t>
      </w:r>
    </w:p>
    <w:p w:rsidR="006177AF" w:rsidRDefault="005D121A">
      <w:pPr>
        <w:spacing w:line="280" w:lineRule="atLeast"/>
        <w:ind w:left="3969"/>
        <w:rPr>
          <w:rtl/>
          <w:lang w:eastAsia="en-US"/>
        </w:rPr>
      </w:pPr>
      <w:r>
        <w:rPr>
          <w:rFonts w:hint="cs"/>
          <w:rtl/>
          <w:lang w:eastAsia="en-US"/>
        </w:rPr>
        <w:t xml:space="preserve">- או </w:t>
      </w:r>
      <w:r>
        <w:rPr>
          <w:rtl/>
          <w:lang w:eastAsia="en-US"/>
        </w:rPr>
        <w:t>–</w:t>
      </w:r>
    </w:p>
    <w:p w:rsidR="006177AF" w:rsidRDefault="005D121A">
      <w:pPr>
        <w:spacing w:line="280" w:lineRule="atLeast"/>
        <w:ind w:left="2835"/>
        <w:rPr>
          <w:rtl/>
          <w:lang w:eastAsia="en-US"/>
        </w:rPr>
      </w:pPr>
      <w:r>
        <w:rPr>
          <w:rFonts w:hint="cs"/>
          <w:rtl/>
          <w:lang w:eastAsia="en-US"/>
        </w:rPr>
        <w:t xml:space="preserve">סטודנטים בשלבים מתקדמים לתואר שלישי בתחומי הידע השונים, בהתאם לתוכניות. </w:t>
      </w:r>
    </w:p>
    <w:p w:rsidR="006177AF" w:rsidRDefault="006177AF">
      <w:pPr>
        <w:spacing w:line="280" w:lineRule="atLeast"/>
        <w:rPr>
          <w:rtl/>
          <w:lang w:eastAsia="en-US"/>
        </w:rPr>
      </w:pPr>
    </w:p>
    <w:p w:rsidR="006177AF" w:rsidRDefault="005D121A">
      <w:pPr>
        <w:spacing w:line="280" w:lineRule="atLeast"/>
        <w:ind w:left="1361"/>
        <w:rPr>
          <w:rtl/>
          <w:lang w:eastAsia="en-US"/>
        </w:rPr>
      </w:pPr>
      <w:r>
        <w:rPr>
          <w:rFonts w:hint="cs"/>
          <w:rtl/>
          <w:lang w:eastAsia="en-US"/>
        </w:rPr>
        <w:t xml:space="preserve">המרצים בתכנית העשרה יפעילו את התוכניות השונות, יבצעו את ההתאמות </w:t>
      </w:r>
      <w:r>
        <w:rPr>
          <w:rFonts w:hint="cs"/>
          <w:rtl/>
        </w:rPr>
        <w:t>בתוכניות</w:t>
      </w:r>
      <w:r>
        <w:rPr>
          <w:rFonts w:hint="cs"/>
          <w:rtl/>
          <w:lang w:eastAsia="en-US"/>
        </w:rPr>
        <w:t xml:space="preserve"> בהתאם לדרישות בתי הספר השונים וינחו את המפגשים השונים.</w:t>
      </w:r>
    </w:p>
    <w:p w:rsidR="006177AF" w:rsidRDefault="006177AF">
      <w:pPr>
        <w:spacing w:line="280" w:lineRule="atLeast"/>
        <w:ind w:left="2126"/>
        <w:rPr>
          <w:rtl/>
          <w:lang w:eastAsia="en-US"/>
        </w:rPr>
      </w:pPr>
    </w:p>
    <w:p w:rsidR="006177AF" w:rsidRDefault="005D121A">
      <w:pPr>
        <w:pStyle w:val="2"/>
        <w:keepNext w:val="0"/>
        <w:widowControl w:val="0"/>
        <w:numPr>
          <w:ilvl w:val="2"/>
          <w:numId w:val="9"/>
        </w:numPr>
        <w:spacing w:before="0" w:after="0" w:line="300" w:lineRule="atLeast"/>
        <w:ind w:right="0"/>
        <w:rPr>
          <w:i w:val="0"/>
          <w:rtl/>
          <w:lang w:eastAsia="en-US"/>
        </w:rPr>
      </w:pPr>
      <w:r>
        <w:rPr>
          <w:rFonts w:hint="cs"/>
          <w:i w:val="0"/>
          <w:rtl/>
          <w:lang w:eastAsia="en-US"/>
        </w:rPr>
        <w:t>עובדי מינהל</w:t>
      </w:r>
    </w:p>
    <w:p w:rsidR="006177AF" w:rsidRDefault="006177AF">
      <w:pPr>
        <w:pStyle w:val="af3"/>
        <w:widowControl w:val="0"/>
        <w:spacing w:line="300" w:lineRule="atLeast"/>
        <w:ind w:left="2268"/>
        <w:rPr>
          <w:color w:val="000000"/>
          <w:rtl/>
          <w:lang w:eastAsia="en-US"/>
        </w:rPr>
      </w:pPr>
    </w:p>
    <w:p w:rsidR="006177AF" w:rsidRDefault="005D121A">
      <w:pPr>
        <w:pStyle w:val="af3"/>
        <w:widowControl w:val="0"/>
        <w:spacing w:line="300" w:lineRule="atLeast"/>
        <w:ind w:left="2268"/>
        <w:rPr>
          <w:rtl/>
          <w:lang w:eastAsia="en-US"/>
        </w:rPr>
      </w:pPr>
      <w:r>
        <w:rPr>
          <w:rFonts w:hint="cs"/>
          <w:color w:val="000000"/>
          <w:rtl/>
          <w:lang w:eastAsia="en-US"/>
        </w:rPr>
        <w:t>הספק יפעיל, לצרכיו הוא, על חשבונו, עובדי</w:t>
      </w:r>
      <w:r>
        <w:rPr>
          <w:rFonts w:hint="cs"/>
          <w:color w:val="000000"/>
          <w:rtl/>
          <w:lang w:eastAsia="en-US"/>
        </w:rPr>
        <w:t xml:space="preserve"> מינהלה, לוגיסטיקה, מזכירות קליטת נתונים, עיבוד נתונים על מנת לספק בשלמות את כלל התפוקות הנדרשות במכרז, בלוחות הזמנים הנדרשים.</w:t>
      </w:r>
    </w:p>
    <w:p w:rsidR="006177AF" w:rsidRDefault="006177AF">
      <w:pPr>
        <w:widowControl w:val="0"/>
        <w:spacing w:line="300" w:lineRule="atLeast"/>
        <w:ind w:left="2268"/>
        <w:rPr>
          <w:rtl/>
        </w:rPr>
      </w:pPr>
    </w:p>
    <w:p w:rsidR="006177AF" w:rsidRDefault="005D121A">
      <w:pPr>
        <w:pStyle w:val="2"/>
        <w:keepNext w:val="0"/>
        <w:widowControl w:val="0"/>
        <w:numPr>
          <w:ilvl w:val="2"/>
          <w:numId w:val="9"/>
        </w:numPr>
        <w:spacing w:before="0" w:after="0" w:line="300" w:lineRule="atLeast"/>
        <w:ind w:right="0"/>
        <w:rPr>
          <w:i w:val="0"/>
          <w:rtl/>
          <w:lang w:eastAsia="en-US"/>
        </w:rPr>
      </w:pPr>
      <w:r>
        <w:rPr>
          <w:rFonts w:hint="cs"/>
          <w:i w:val="0"/>
          <w:rtl/>
          <w:lang w:eastAsia="en-US"/>
        </w:rPr>
        <w:t>ממונה אבטחת מידע</w:t>
      </w:r>
    </w:p>
    <w:p w:rsidR="006177AF" w:rsidRDefault="006177AF">
      <w:pPr>
        <w:widowControl w:val="0"/>
        <w:spacing w:line="300" w:lineRule="atLeast"/>
        <w:ind w:left="1701" w:firstLine="567"/>
        <w:rPr>
          <w:rtl/>
          <w:lang w:eastAsia="en-US"/>
        </w:rPr>
      </w:pPr>
    </w:p>
    <w:p w:rsidR="006177AF" w:rsidRDefault="005D121A">
      <w:pPr>
        <w:widowControl w:val="0"/>
        <w:spacing w:line="300" w:lineRule="atLeast"/>
        <w:ind w:left="2268"/>
        <w:rPr>
          <w:rtl/>
          <w:lang w:eastAsia="en-US"/>
        </w:rPr>
      </w:pPr>
      <w:r>
        <w:rPr>
          <w:rFonts w:hint="cs"/>
          <w:rtl/>
          <w:lang w:eastAsia="en-US"/>
        </w:rPr>
        <w:t>על הספק להעסיק ממונה אבטחת מידע שיהיה אחראי על יישום ומעקב אחר כל ההוראות כפי שפורטו בפרק אבטחת מידע במכרז זה.</w:t>
      </w:r>
    </w:p>
    <w:p w:rsidR="006177AF" w:rsidRDefault="006177AF">
      <w:pPr>
        <w:widowControl w:val="0"/>
        <w:spacing w:line="300" w:lineRule="atLeast"/>
        <w:ind w:left="2268"/>
        <w:rPr>
          <w:rtl/>
          <w:lang w:eastAsia="en-US"/>
        </w:rPr>
      </w:pPr>
    </w:p>
    <w:p w:rsidR="006177AF" w:rsidRDefault="005D121A">
      <w:pPr>
        <w:widowControl w:val="0"/>
        <w:spacing w:line="300" w:lineRule="atLeast"/>
        <w:ind w:left="2268"/>
        <w:textAlignment w:val="auto"/>
        <w:rPr>
          <w:lang w:eastAsia="en-US"/>
        </w:rPr>
      </w:pPr>
      <w:r>
        <w:rPr>
          <w:rtl/>
          <w:lang w:eastAsia="en-US"/>
        </w:rPr>
        <w:t xml:space="preserve">הממונה יהיה בעל ניסיון כמפורט בנספח </w:t>
      </w:r>
      <w:r>
        <w:rPr>
          <w:rFonts w:hint="cs"/>
          <w:b/>
          <w:bCs/>
          <w:rtl/>
          <w:lang w:eastAsia="en-US"/>
        </w:rPr>
        <w:t>4</w:t>
      </w:r>
      <w:r>
        <w:rPr>
          <w:b/>
          <w:bCs/>
          <w:rtl/>
          <w:lang w:eastAsia="en-US"/>
        </w:rPr>
        <w:t xml:space="preserve">, </w:t>
      </w:r>
      <w:r>
        <w:rPr>
          <w:rtl/>
          <w:lang w:eastAsia="en-US"/>
        </w:rPr>
        <w:t>אבטחת מידע.</w:t>
      </w:r>
    </w:p>
    <w:p w:rsidR="006177AF" w:rsidRDefault="006177AF">
      <w:pPr>
        <w:widowControl w:val="0"/>
        <w:spacing w:line="300" w:lineRule="atLeast"/>
        <w:ind w:left="1418"/>
        <w:rPr>
          <w:rtl/>
        </w:rPr>
      </w:pPr>
    </w:p>
    <w:p w:rsidR="006177AF" w:rsidRDefault="005D121A">
      <w:pPr>
        <w:pStyle w:val="2"/>
        <w:keepNext w:val="0"/>
        <w:widowControl w:val="0"/>
        <w:numPr>
          <w:ilvl w:val="1"/>
          <w:numId w:val="9"/>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rsidR="006177AF" w:rsidRDefault="006177AF">
      <w:pPr>
        <w:pStyle w:val="af3"/>
        <w:widowControl w:val="0"/>
        <w:spacing w:line="300" w:lineRule="atLeast"/>
        <w:ind w:left="1417"/>
        <w:jc w:val="left"/>
        <w:rPr>
          <w:rtl/>
          <w:lang w:eastAsia="en-US"/>
        </w:rPr>
      </w:pPr>
    </w:p>
    <w:p w:rsidR="006177AF" w:rsidRDefault="005D121A">
      <w:pPr>
        <w:widowControl w:val="0"/>
        <w:spacing w:line="300" w:lineRule="atLeast"/>
        <w:ind w:left="1417"/>
        <w:rPr>
          <w:rtl/>
          <w:lang w:eastAsia="en-US"/>
        </w:rPr>
      </w:pPr>
      <w:r>
        <w:rPr>
          <w:rFonts w:hint="cs"/>
          <w:rtl/>
          <w:lang w:eastAsia="en-US"/>
        </w:rPr>
        <w:t>על הספק להקצות על חשבונו אתר עבודה פעיל לצורך ביצוע הפעילות במסגרת פרוייקט זה.</w:t>
      </w:r>
    </w:p>
    <w:p w:rsidR="006177AF" w:rsidRDefault="005D121A">
      <w:pPr>
        <w:pStyle w:val="af3"/>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rsidR="006177AF" w:rsidRDefault="006177AF">
      <w:pPr>
        <w:pStyle w:val="af3"/>
        <w:widowControl w:val="0"/>
        <w:spacing w:line="300" w:lineRule="atLeast"/>
        <w:ind w:left="1417"/>
        <w:jc w:val="left"/>
        <w:rPr>
          <w:rtl/>
          <w:lang w:eastAsia="en-US"/>
        </w:rPr>
      </w:pPr>
    </w:p>
    <w:p w:rsidR="006177AF" w:rsidRDefault="005D121A">
      <w:pPr>
        <w:pStyle w:val="2"/>
        <w:keepNext w:val="0"/>
        <w:widowControl w:val="0"/>
        <w:numPr>
          <w:ilvl w:val="1"/>
          <w:numId w:val="9"/>
        </w:numPr>
        <w:spacing w:before="0" w:after="0" w:line="300" w:lineRule="atLeast"/>
        <w:ind w:right="0"/>
        <w:rPr>
          <w:position w:val="2"/>
          <w:sz w:val="22"/>
          <w:rtl/>
        </w:rPr>
      </w:pPr>
      <w:r>
        <w:rPr>
          <w:position w:val="2"/>
          <w:sz w:val="22"/>
          <w:rtl/>
        </w:rPr>
        <w:t>תשתית ממוחשבת</w:t>
      </w:r>
    </w:p>
    <w:p w:rsidR="006177AF" w:rsidRDefault="006177AF">
      <w:pPr>
        <w:widowControl w:val="0"/>
        <w:spacing w:line="300" w:lineRule="atLeast"/>
        <w:ind w:left="1440"/>
        <w:rPr>
          <w:position w:val="2"/>
          <w:sz w:val="22"/>
          <w:rtl/>
        </w:rPr>
      </w:pPr>
    </w:p>
    <w:p w:rsidR="006177AF" w:rsidRDefault="005D121A">
      <w:pPr>
        <w:widowControl w:val="0"/>
        <w:spacing w:line="300" w:lineRule="atLeast"/>
        <w:ind w:left="1417"/>
        <w:rPr>
          <w:position w:val="2"/>
          <w:sz w:val="22"/>
          <w:rtl/>
        </w:rPr>
      </w:pPr>
      <w:r>
        <w:rPr>
          <w:position w:val="2"/>
          <w:sz w:val="22"/>
          <w:rtl/>
        </w:rPr>
        <w:t xml:space="preserve">הספק נדרש להפעיל מערכת ממוחשבת </w:t>
      </w:r>
      <w:r>
        <w:rPr>
          <w:rFonts w:hint="cs"/>
          <w:position w:val="2"/>
          <w:sz w:val="22"/>
          <w:rtl/>
        </w:rPr>
        <w:t>פנימית לצורך ניהול ותפעול הפרוייקט, המאפשרת הפקת נתונים והעברתם למערכות המשרד</w:t>
      </w:r>
      <w:r>
        <w:rPr>
          <w:position w:val="2"/>
          <w:sz w:val="22"/>
          <w:rtl/>
        </w:rPr>
        <w:t xml:space="preserve"> בפעילויות הבאות</w:t>
      </w:r>
      <w:r>
        <w:rPr>
          <w:rFonts w:hint="cs"/>
          <w:position w:val="2"/>
          <w:sz w:val="22"/>
          <w:rtl/>
        </w:rPr>
        <w:t>:</w:t>
      </w:r>
    </w:p>
    <w:p w:rsidR="006177AF" w:rsidRDefault="006177AF">
      <w:pPr>
        <w:widowControl w:val="0"/>
        <w:spacing w:line="300" w:lineRule="atLeast"/>
        <w:ind w:left="1440"/>
        <w:rPr>
          <w:position w:val="2"/>
          <w:sz w:val="22"/>
          <w:rtl/>
        </w:rPr>
      </w:pPr>
    </w:p>
    <w:p w:rsidR="006177AF" w:rsidRDefault="005D121A">
      <w:pPr>
        <w:widowControl w:val="0"/>
        <w:numPr>
          <w:ilvl w:val="4"/>
          <w:numId w:val="7"/>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rsidR="006177AF" w:rsidRDefault="005D121A">
      <w:pPr>
        <w:widowControl w:val="0"/>
        <w:numPr>
          <w:ilvl w:val="4"/>
          <w:numId w:val="7"/>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rsidR="006177AF" w:rsidRDefault="005D121A">
      <w:pPr>
        <w:widowControl w:val="0"/>
        <w:numPr>
          <w:ilvl w:val="4"/>
          <w:numId w:val="7"/>
        </w:numPr>
        <w:tabs>
          <w:tab w:val="clear" w:pos="2835"/>
          <w:tab w:val="num" w:pos="1984"/>
        </w:tabs>
        <w:spacing w:line="300" w:lineRule="atLeast"/>
        <w:ind w:left="1985" w:right="0"/>
        <w:rPr>
          <w:position w:val="2"/>
          <w:sz w:val="22"/>
        </w:rPr>
      </w:pPr>
      <w:r>
        <w:rPr>
          <w:position w:val="2"/>
          <w:sz w:val="22"/>
          <w:rtl/>
        </w:rPr>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Pr>
          <w:rFonts w:hint="cs"/>
          <w:position w:val="2"/>
          <w:sz w:val="22"/>
          <w:rtl/>
        </w:rPr>
        <w:t xml:space="preserve"> </w:t>
      </w:r>
      <w:r>
        <w:rPr>
          <w:position w:val="2"/>
          <w:sz w:val="22"/>
          <w:rtl/>
        </w:rPr>
        <w:t>דו"ח אירועים מיוחדים.</w:t>
      </w:r>
    </w:p>
    <w:p w:rsidR="006177AF" w:rsidRDefault="005D121A">
      <w:pPr>
        <w:widowControl w:val="0"/>
        <w:numPr>
          <w:ilvl w:val="4"/>
          <w:numId w:val="7"/>
        </w:numPr>
        <w:tabs>
          <w:tab w:val="clear" w:pos="2835"/>
          <w:tab w:val="num" w:pos="1984"/>
        </w:tabs>
        <w:spacing w:line="300" w:lineRule="atLeast"/>
        <w:ind w:left="1985" w:right="0"/>
        <w:rPr>
          <w:position w:val="2"/>
          <w:sz w:val="22"/>
        </w:rPr>
      </w:pPr>
      <w:r>
        <w:rPr>
          <w:rFonts w:hint="cs"/>
          <w:position w:val="2"/>
          <w:sz w:val="22"/>
          <w:rtl/>
        </w:rPr>
        <w:t>חובה על הספק להעביר העתק של היישום הממוחשב מיד לאחר הפעלתו וכן להעביר עותק מעודכן בכל עת בו הספק מבצע שינוי כלשהו.</w:t>
      </w:r>
    </w:p>
    <w:p w:rsidR="006177AF" w:rsidRDefault="005D121A">
      <w:pPr>
        <w:widowControl w:val="0"/>
        <w:spacing w:line="300" w:lineRule="atLeast"/>
        <w:ind w:left="1984"/>
        <w:rPr>
          <w:position w:val="2"/>
          <w:sz w:val="22"/>
        </w:rPr>
      </w:pPr>
      <w:r>
        <w:rPr>
          <w:rFonts w:hint="cs"/>
          <w:position w:val="2"/>
          <w:sz w:val="22"/>
          <w:rtl/>
        </w:rPr>
        <w:lastRenderedPageBreak/>
        <w:t>בנוסף, יעביר הספק למשרד את כל המידע שנצבר במערכות שלו בכל הנוגע לפרוייקט זה</w:t>
      </w:r>
      <w:r>
        <w:rPr>
          <w:rFonts w:hint="cs"/>
          <w:position w:val="2"/>
          <w:sz w:val="22"/>
          <w:rtl/>
        </w:rPr>
        <w:t xml:space="preserve"> וזאת בכל עת שיידרש לכך ע"י המשרד.</w:t>
      </w:r>
    </w:p>
    <w:p w:rsidR="006177AF" w:rsidRDefault="006177AF">
      <w:pPr>
        <w:widowControl w:val="0"/>
        <w:spacing w:line="300" w:lineRule="atLeast"/>
        <w:ind w:left="708"/>
        <w:rPr>
          <w:b/>
          <w:bCs/>
          <w:position w:val="2"/>
          <w:sz w:val="22"/>
          <w:rtl/>
        </w:rPr>
      </w:pPr>
    </w:p>
    <w:p w:rsidR="006177AF" w:rsidRDefault="005D121A">
      <w:pPr>
        <w:pStyle w:val="2"/>
        <w:keepNext w:val="0"/>
        <w:widowControl w:val="0"/>
        <w:numPr>
          <w:ilvl w:val="1"/>
          <w:numId w:val="9"/>
        </w:numPr>
        <w:spacing w:before="0" w:after="0" w:line="300" w:lineRule="atLeast"/>
        <w:ind w:right="0"/>
        <w:rPr>
          <w:position w:val="2"/>
          <w:sz w:val="22"/>
          <w:u w:val="none"/>
          <w:rtl/>
        </w:rPr>
      </w:pPr>
      <w:r>
        <w:rPr>
          <w:position w:val="2"/>
          <w:sz w:val="22"/>
          <w:u w:val="none"/>
          <w:rtl/>
        </w:rPr>
        <w:t>כל הוצאות השכירות, הציוד, התפעול וכל הוצאה אחרת הקשורה במתן השרות יהיו על חשבון הספק.</w:t>
      </w:r>
    </w:p>
    <w:p w:rsidR="006177AF" w:rsidRDefault="005D121A">
      <w:pPr>
        <w:widowControl w:val="0"/>
        <w:numPr>
          <w:ilvl w:val="0"/>
          <w:numId w:val="9"/>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פיצוי מוסכם</w:t>
      </w:r>
    </w:p>
    <w:p w:rsidR="006177AF" w:rsidRDefault="006177AF">
      <w:pPr>
        <w:widowControl w:val="0"/>
        <w:spacing w:line="300" w:lineRule="atLeast"/>
        <w:rPr>
          <w:sz w:val="20"/>
          <w:szCs w:val="20"/>
          <w:rtl/>
          <w:lang w:eastAsia="en-US"/>
        </w:rPr>
      </w:pPr>
    </w:p>
    <w:p w:rsidR="006177AF" w:rsidRDefault="005D121A">
      <w:pPr>
        <w:widowControl w:val="0"/>
        <w:numPr>
          <w:ilvl w:val="1"/>
          <w:numId w:val="9"/>
        </w:numPr>
        <w:spacing w:line="300" w:lineRule="atLeast"/>
        <w:textAlignment w:val="auto"/>
        <w:rPr>
          <w:lang w:eastAsia="en-US"/>
        </w:rPr>
      </w:pPr>
      <w:r>
        <w:rPr>
          <w:rFonts w:hint="cs"/>
          <w:rtl/>
          <w:lang w:eastAsia="en-US"/>
        </w:rPr>
        <w:t xml:space="preserve">מבלי לגרוע מהאמור במכרז, בכל מקרה בו לא יבצע הספק את הפעילות כנדרש ובאיכות הנדרשת או יפר הספק את הוראות מסמכי המכרז, </w:t>
      </w:r>
      <w:r>
        <w:rPr>
          <w:rFonts w:hint="cs"/>
          <w:rtl/>
          <w:lang w:eastAsia="en-US"/>
        </w:rPr>
        <w:t>עפ"י המפורט להלן המשרד רשאי לדרוש את הפיצוי המוסכם והספק יהיה מחויב בתשלום פיצוי מוסכם.</w:t>
      </w:r>
    </w:p>
    <w:p w:rsidR="006177AF" w:rsidRDefault="006177AF">
      <w:pPr>
        <w:widowControl w:val="0"/>
        <w:spacing w:line="300" w:lineRule="atLeast"/>
        <w:rPr>
          <w:sz w:val="20"/>
          <w:szCs w:val="20"/>
          <w:lang w:eastAsia="en-US"/>
        </w:rPr>
      </w:pPr>
    </w:p>
    <w:p w:rsidR="006177AF" w:rsidRDefault="005D121A">
      <w:pPr>
        <w:widowControl w:val="0"/>
        <w:numPr>
          <w:ilvl w:val="1"/>
          <w:numId w:val="9"/>
        </w:numPr>
        <w:spacing w:line="300" w:lineRule="atLeast"/>
        <w:textAlignment w:val="auto"/>
        <w:rPr>
          <w:lang w:eastAsia="en-US"/>
        </w:rPr>
      </w:pPr>
      <w:r>
        <w:rPr>
          <w:rFonts w:hint="cs"/>
          <w:rtl/>
          <w:lang w:eastAsia="en-US"/>
        </w:rPr>
        <w:t>האירועים לגביהם תישקל הטלת פיצוי מוסכם:</w:t>
      </w:r>
    </w:p>
    <w:p w:rsidR="006177AF" w:rsidRDefault="006177AF">
      <w:pPr>
        <w:widowControl w:val="0"/>
        <w:spacing w:line="300" w:lineRule="atLeast"/>
        <w:ind w:left="1418"/>
        <w:textAlignment w:val="auto"/>
        <w:rPr>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812"/>
        <w:gridCol w:w="1985"/>
      </w:tblGrid>
      <w:tr w:rsidR="006177AF">
        <w:trPr>
          <w:cantSplit/>
        </w:trPr>
        <w:tc>
          <w:tcPr>
            <w:tcW w:w="6345" w:type="dxa"/>
            <w:gridSpan w:val="2"/>
            <w:tcBorders>
              <w:top w:val="single" w:sz="18" w:space="0" w:color="auto"/>
              <w:left w:val="single" w:sz="18" w:space="0" w:color="auto"/>
              <w:bottom w:val="single" w:sz="18" w:space="0" w:color="auto"/>
              <w:right w:val="single" w:sz="4" w:space="0" w:color="auto"/>
            </w:tcBorders>
            <w:shd w:val="pct5" w:color="auto" w:fill="auto"/>
          </w:tcPr>
          <w:p w:rsidR="006177AF" w:rsidRDefault="005D121A">
            <w:pPr>
              <w:spacing w:line="280" w:lineRule="atLeast"/>
              <w:jc w:val="center"/>
              <w:rPr>
                <w:b/>
                <w:bCs/>
                <w:lang w:eastAsia="en-US"/>
              </w:rPr>
            </w:pPr>
            <w:r>
              <w:rPr>
                <w:rFonts w:hint="cs"/>
                <w:b/>
                <w:bCs/>
                <w:rtl/>
                <w:lang w:eastAsia="en-US"/>
              </w:rPr>
              <w:t>אירוע</w:t>
            </w:r>
          </w:p>
        </w:tc>
        <w:tc>
          <w:tcPr>
            <w:tcW w:w="1985" w:type="dxa"/>
            <w:tcBorders>
              <w:top w:val="single" w:sz="18" w:space="0" w:color="auto"/>
              <w:left w:val="single" w:sz="4" w:space="0" w:color="auto"/>
              <w:bottom w:val="single" w:sz="18" w:space="0" w:color="auto"/>
              <w:right w:val="single" w:sz="18" w:space="0" w:color="auto"/>
            </w:tcBorders>
            <w:shd w:val="pct5" w:color="auto" w:fill="auto"/>
          </w:tcPr>
          <w:p w:rsidR="006177AF" w:rsidRDefault="005D121A">
            <w:pPr>
              <w:tabs>
                <w:tab w:val="left" w:pos="239"/>
                <w:tab w:val="center" w:pos="884"/>
              </w:tabs>
              <w:spacing w:line="280" w:lineRule="atLeast"/>
              <w:jc w:val="left"/>
              <w:rPr>
                <w:b/>
                <w:bCs/>
                <w:lang w:eastAsia="en-US"/>
              </w:rPr>
            </w:pPr>
            <w:r>
              <w:rPr>
                <w:b/>
                <w:bCs/>
                <w:rtl/>
                <w:lang w:eastAsia="en-US"/>
              </w:rPr>
              <w:tab/>
            </w:r>
            <w:r>
              <w:rPr>
                <w:rFonts w:hint="cs"/>
                <w:b/>
                <w:bCs/>
                <w:rtl/>
                <w:lang w:eastAsia="en-US"/>
              </w:rPr>
              <w:t>סכום הפיצוי המוסכם, כולל מע"מ</w:t>
            </w:r>
          </w:p>
        </w:tc>
      </w:tr>
      <w:tr w:rsidR="006177AF">
        <w:trPr>
          <w:trHeight w:val="561"/>
        </w:trPr>
        <w:tc>
          <w:tcPr>
            <w:tcW w:w="533" w:type="dxa"/>
            <w:tcBorders>
              <w:top w:val="single" w:sz="18" w:space="0" w:color="auto"/>
              <w:left w:val="single" w:sz="18" w:space="0" w:color="auto"/>
              <w:bottom w:val="single" w:sz="4" w:space="0" w:color="auto"/>
              <w:right w:val="single" w:sz="4" w:space="0" w:color="auto"/>
            </w:tcBorders>
            <w:vAlign w:val="center"/>
          </w:tcPr>
          <w:p w:rsidR="006177AF" w:rsidRDefault="005D121A">
            <w:pPr>
              <w:pStyle w:val="af3"/>
              <w:spacing w:line="280" w:lineRule="atLeast"/>
              <w:jc w:val="left"/>
              <w:rPr>
                <w:b/>
                <w:bCs/>
                <w:rtl/>
              </w:rPr>
            </w:pPr>
            <w:r>
              <w:rPr>
                <w:rFonts w:hint="cs"/>
                <w:b/>
                <w:bCs/>
                <w:rtl/>
              </w:rPr>
              <w:t>1.</w:t>
            </w:r>
          </w:p>
        </w:tc>
        <w:tc>
          <w:tcPr>
            <w:tcW w:w="5812" w:type="dxa"/>
            <w:tcBorders>
              <w:top w:val="single" w:sz="18" w:space="0" w:color="auto"/>
              <w:left w:val="single" w:sz="4" w:space="0" w:color="auto"/>
              <w:bottom w:val="single" w:sz="4" w:space="0" w:color="auto"/>
              <w:right w:val="single" w:sz="4" w:space="0" w:color="auto"/>
            </w:tcBorders>
            <w:vAlign w:val="center"/>
          </w:tcPr>
          <w:p w:rsidR="006177AF" w:rsidRDefault="005D121A">
            <w:pPr>
              <w:spacing w:line="280" w:lineRule="atLeast"/>
              <w:jc w:val="left"/>
              <w:rPr>
                <w:lang w:eastAsia="en-US"/>
              </w:rPr>
            </w:pPr>
            <w:r>
              <w:rPr>
                <w:rFonts w:hint="cs"/>
                <w:rtl/>
                <w:lang w:eastAsia="en-US"/>
              </w:rPr>
              <w:t>ביטול פעילות במסגרת ימי לימוד אקדמיים /מפגשים מדעיים ללא התראה מוקדמת של 72 שעות לפני</w:t>
            </w:r>
            <w:r>
              <w:rPr>
                <w:rFonts w:hint="cs"/>
                <w:rtl/>
                <w:lang w:eastAsia="en-US"/>
              </w:rPr>
              <w:t xml:space="preserve"> הפעילות לפחות</w:t>
            </w:r>
          </w:p>
        </w:tc>
        <w:tc>
          <w:tcPr>
            <w:tcW w:w="1985" w:type="dxa"/>
            <w:tcBorders>
              <w:top w:val="single" w:sz="18" w:space="0" w:color="auto"/>
              <w:left w:val="single" w:sz="4" w:space="0" w:color="auto"/>
              <w:bottom w:val="single" w:sz="4" w:space="0" w:color="auto"/>
              <w:right w:val="single" w:sz="18" w:space="0" w:color="auto"/>
            </w:tcBorders>
            <w:vAlign w:val="center"/>
          </w:tcPr>
          <w:p w:rsidR="006177AF" w:rsidRDefault="005D121A">
            <w:pPr>
              <w:spacing w:line="280" w:lineRule="atLeast"/>
              <w:ind w:left="34"/>
              <w:jc w:val="center"/>
              <w:rPr>
                <w:lang w:eastAsia="en-US"/>
              </w:rPr>
            </w:pPr>
            <w:r>
              <w:rPr>
                <w:rFonts w:hint="cs"/>
                <w:b/>
                <w:bCs/>
                <w:rtl/>
                <w:lang w:eastAsia="en-US"/>
              </w:rPr>
              <w:t>2,500</w:t>
            </w:r>
            <w:r>
              <w:rPr>
                <w:rFonts w:hint="cs"/>
                <w:rtl/>
                <w:lang w:eastAsia="en-US"/>
              </w:rPr>
              <w:t xml:space="preserve"> ₪ למקרה</w:t>
            </w:r>
          </w:p>
        </w:tc>
      </w:tr>
      <w:tr w:rsidR="006177AF">
        <w:trPr>
          <w:trHeight w:val="562"/>
        </w:trPr>
        <w:tc>
          <w:tcPr>
            <w:tcW w:w="533" w:type="dxa"/>
            <w:tcBorders>
              <w:top w:val="single" w:sz="4" w:space="0" w:color="auto"/>
              <w:left w:val="single" w:sz="18" w:space="0" w:color="auto"/>
              <w:bottom w:val="single" w:sz="4" w:space="0" w:color="auto"/>
              <w:right w:val="single" w:sz="4" w:space="0" w:color="auto"/>
            </w:tcBorders>
            <w:vAlign w:val="center"/>
          </w:tcPr>
          <w:p w:rsidR="006177AF" w:rsidRDefault="005D121A">
            <w:pPr>
              <w:pStyle w:val="af3"/>
              <w:spacing w:line="280" w:lineRule="atLeast"/>
              <w:jc w:val="left"/>
              <w:rPr>
                <w:b/>
                <w:bCs/>
                <w:rtl/>
              </w:rPr>
            </w:pPr>
            <w:r>
              <w:rPr>
                <w:rFonts w:hint="cs"/>
                <w:b/>
                <w:bCs/>
                <w:rtl/>
              </w:rPr>
              <w:t>2.</w:t>
            </w:r>
          </w:p>
        </w:tc>
        <w:tc>
          <w:tcPr>
            <w:tcW w:w="5812" w:type="dxa"/>
            <w:tcBorders>
              <w:top w:val="single" w:sz="4" w:space="0" w:color="auto"/>
              <w:left w:val="single" w:sz="4" w:space="0" w:color="auto"/>
              <w:bottom w:val="single" w:sz="4" w:space="0" w:color="auto"/>
              <w:right w:val="single" w:sz="4" w:space="0" w:color="auto"/>
            </w:tcBorders>
            <w:vAlign w:val="center"/>
          </w:tcPr>
          <w:p w:rsidR="006177AF" w:rsidRDefault="005D121A">
            <w:pPr>
              <w:spacing w:line="280" w:lineRule="atLeast"/>
              <w:jc w:val="left"/>
              <w:rPr>
                <w:lang w:eastAsia="en-US"/>
              </w:rPr>
            </w:pPr>
            <w:r>
              <w:rPr>
                <w:rFonts w:hint="cs"/>
                <w:rtl/>
                <w:lang w:eastAsia="en-US"/>
              </w:rPr>
              <w:t>ביטול קורס מדעי / סמינר אקדמי מחקרי</w:t>
            </w:r>
          </w:p>
        </w:tc>
        <w:tc>
          <w:tcPr>
            <w:tcW w:w="1985" w:type="dxa"/>
            <w:tcBorders>
              <w:top w:val="single" w:sz="4" w:space="0" w:color="auto"/>
              <w:left w:val="single" w:sz="4" w:space="0" w:color="auto"/>
              <w:bottom w:val="single" w:sz="4" w:space="0" w:color="auto"/>
              <w:right w:val="single" w:sz="18" w:space="0" w:color="auto"/>
            </w:tcBorders>
            <w:vAlign w:val="center"/>
          </w:tcPr>
          <w:p w:rsidR="006177AF" w:rsidRDefault="005D121A">
            <w:pPr>
              <w:spacing w:line="280" w:lineRule="atLeast"/>
              <w:ind w:left="34"/>
              <w:jc w:val="center"/>
              <w:rPr>
                <w:lang w:eastAsia="en-US"/>
              </w:rPr>
            </w:pPr>
            <w:r>
              <w:rPr>
                <w:rFonts w:hint="cs"/>
                <w:b/>
                <w:bCs/>
                <w:rtl/>
                <w:lang w:eastAsia="en-US"/>
              </w:rPr>
              <w:t>4,000</w:t>
            </w:r>
            <w:r>
              <w:rPr>
                <w:rFonts w:hint="cs"/>
                <w:rtl/>
                <w:lang w:eastAsia="en-US"/>
              </w:rPr>
              <w:t xml:space="preserve"> ₪ למקרה</w:t>
            </w:r>
          </w:p>
        </w:tc>
      </w:tr>
      <w:tr w:rsidR="006177AF">
        <w:trPr>
          <w:trHeight w:val="561"/>
        </w:trPr>
        <w:tc>
          <w:tcPr>
            <w:tcW w:w="533" w:type="dxa"/>
            <w:tcBorders>
              <w:top w:val="single" w:sz="4" w:space="0" w:color="auto"/>
              <w:left w:val="single" w:sz="18" w:space="0" w:color="auto"/>
              <w:bottom w:val="single" w:sz="4" w:space="0" w:color="auto"/>
              <w:right w:val="single" w:sz="4" w:space="0" w:color="auto"/>
            </w:tcBorders>
            <w:vAlign w:val="center"/>
          </w:tcPr>
          <w:p w:rsidR="006177AF" w:rsidRDefault="005D121A">
            <w:pPr>
              <w:pStyle w:val="af3"/>
              <w:spacing w:line="280" w:lineRule="atLeast"/>
              <w:jc w:val="left"/>
              <w:rPr>
                <w:b/>
                <w:bCs/>
                <w:rtl/>
              </w:rPr>
            </w:pPr>
            <w:r>
              <w:rPr>
                <w:rFonts w:hint="cs"/>
                <w:b/>
                <w:bCs/>
                <w:rtl/>
              </w:rPr>
              <w:t>3.</w:t>
            </w:r>
          </w:p>
        </w:tc>
        <w:tc>
          <w:tcPr>
            <w:tcW w:w="5812" w:type="dxa"/>
            <w:tcBorders>
              <w:top w:val="single" w:sz="4" w:space="0" w:color="auto"/>
              <w:left w:val="single" w:sz="4" w:space="0" w:color="auto"/>
              <w:bottom w:val="single" w:sz="4" w:space="0" w:color="auto"/>
              <w:right w:val="single" w:sz="4" w:space="0" w:color="auto"/>
            </w:tcBorders>
            <w:vAlign w:val="center"/>
          </w:tcPr>
          <w:p w:rsidR="006177AF" w:rsidRDefault="005D121A">
            <w:pPr>
              <w:spacing w:line="280" w:lineRule="atLeast"/>
              <w:jc w:val="left"/>
              <w:rPr>
                <w:lang w:eastAsia="en-US"/>
              </w:rPr>
            </w:pPr>
            <w:r>
              <w:rPr>
                <w:rFonts w:hint="cs"/>
                <w:rtl/>
                <w:lang w:eastAsia="en-US"/>
              </w:rPr>
              <w:t>אי העמדת כ"א תואם את דרישת המכרז</w:t>
            </w:r>
          </w:p>
        </w:tc>
        <w:tc>
          <w:tcPr>
            <w:tcW w:w="1985" w:type="dxa"/>
            <w:tcBorders>
              <w:top w:val="single" w:sz="4" w:space="0" w:color="auto"/>
              <w:left w:val="single" w:sz="4" w:space="0" w:color="auto"/>
              <w:bottom w:val="single" w:sz="4" w:space="0" w:color="auto"/>
              <w:right w:val="single" w:sz="18" w:space="0" w:color="auto"/>
            </w:tcBorders>
            <w:vAlign w:val="center"/>
          </w:tcPr>
          <w:p w:rsidR="006177AF" w:rsidRDefault="005D121A">
            <w:pPr>
              <w:spacing w:line="280" w:lineRule="atLeast"/>
              <w:ind w:left="34"/>
              <w:jc w:val="center"/>
              <w:rPr>
                <w:lang w:eastAsia="en-US"/>
              </w:rPr>
            </w:pPr>
            <w:r>
              <w:rPr>
                <w:rFonts w:hint="cs"/>
                <w:b/>
                <w:bCs/>
                <w:rtl/>
                <w:lang w:eastAsia="en-US"/>
              </w:rPr>
              <w:t>2,000</w:t>
            </w:r>
            <w:r>
              <w:rPr>
                <w:rFonts w:hint="cs"/>
                <w:rtl/>
                <w:lang w:eastAsia="en-US"/>
              </w:rPr>
              <w:t xml:space="preserve"> ₪ למקרה</w:t>
            </w:r>
          </w:p>
        </w:tc>
      </w:tr>
      <w:tr w:rsidR="006177AF">
        <w:trPr>
          <w:trHeight w:val="562"/>
        </w:trPr>
        <w:tc>
          <w:tcPr>
            <w:tcW w:w="533" w:type="dxa"/>
            <w:tcBorders>
              <w:top w:val="single" w:sz="4" w:space="0" w:color="auto"/>
              <w:left w:val="single" w:sz="18" w:space="0" w:color="auto"/>
              <w:bottom w:val="single" w:sz="18" w:space="0" w:color="auto"/>
              <w:right w:val="single" w:sz="4" w:space="0" w:color="auto"/>
            </w:tcBorders>
            <w:vAlign w:val="center"/>
          </w:tcPr>
          <w:p w:rsidR="006177AF" w:rsidRDefault="005D121A">
            <w:pPr>
              <w:pStyle w:val="af3"/>
              <w:spacing w:line="280" w:lineRule="atLeast"/>
              <w:jc w:val="left"/>
              <w:rPr>
                <w:b/>
                <w:bCs/>
                <w:rtl/>
              </w:rPr>
            </w:pPr>
            <w:r>
              <w:rPr>
                <w:rFonts w:hint="cs"/>
                <w:b/>
                <w:bCs/>
                <w:rtl/>
              </w:rPr>
              <w:t>4.</w:t>
            </w:r>
          </w:p>
        </w:tc>
        <w:tc>
          <w:tcPr>
            <w:tcW w:w="5812" w:type="dxa"/>
            <w:tcBorders>
              <w:top w:val="single" w:sz="4" w:space="0" w:color="auto"/>
              <w:left w:val="single" w:sz="4" w:space="0" w:color="auto"/>
              <w:bottom w:val="single" w:sz="18" w:space="0" w:color="auto"/>
              <w:right w:val="single" w:sz="4" w:space="0" w:color="auto"/>
            </w:tcBorders>
            <w:vAlign w:val="center"/>
          </w:tcPr>
          <w:p w:rsidR="006177AF" w:rsidRDefault="005D121A">
            <w:pPr>
              <w:spacing w:line="280" w:lineRule="atLeast"/>
              <w:jc w:val="left"/>
              <w:rPr>
                <w:rtl/>
                <w:lang w:eastAsia="en-US"/>
              </w:rPr>
            </w:pPr>
            <w:r>
              <w:rPr>
                <w:rFonts w:hint="cs"/>
                <w:rtl/>
                <w:lang w:eastAsia="en-US"/>
              </w:rPr>
              <w:t>גביית תשלום מבית הספר המתארח או מההורים או מהתלמידים בגין פעילות המתוקצבת במסגרת מכרז זה</w:t>
            </w:r>
          </w:p>
        </w:tc>
        <w:tc>
          <w:tcPr>
            <w:tcW w:w="1985" w:type="dxa"/>
            <w:tcBorders>
              <w:top w:val="single" w:sz="4" w:space="0" w:color="auto"/>
              <w:left w:val="single" w:sz="4" w:space="0" w:color="auto"/>
              <w:bottom w:val="single" w:sz="18" w:space="0" w:color="auto"/>
              <w:right w:val="single" w:sz="18" w:space="0" w:color="auto"/>
            </w:tcBorders>
            <w:vAlign w:val="center"/>
          </w:tcPr>
          <w:p w:rsidR="006177AF" w:rsidRDefault="005D121A">
            <w:pPr>
              <w:spacing w:line="280" w:lineRule="atLeast"/>
              <w:ind w:left="34"/>
              <w:jc w:val="center"/>
              <w:rPr>
                <w:b/>
                <w:bCs/>
                <w:rtl/>
                <w:lang w:eastAsia="en-US"/>
              </w:rPr>
            </w:pPr>
            <w:r>
              <w:rPr>
                <w:rFonts w:hint="cs"/>
                <w:b/>
                <w:bCs/>
                <w:rtl/>
                <w:lang w:eastAsia="en-US"/>
              </w:rPr>
              <w:t xml:space="preserve">10,000 ₪ </w:t>
            </w:r>
            <w:r>
              <w:rPr>
                <w:rFonts w:hint="cs"/>
                <w:rtl/>
                <w:lang w:eastAsia="en-US"/>
              </w:rPr>
              <w:t>למקרה</w:t>
            </w:r>
          </w:p>
        </w:tc>
      </w:tr>
    </w:tbl>
    <w:p w:rsidR="006177AF" w:rsidRDefault="006177AF">
      <w:pPr>
        <w:widowControl w:val="0"/>
        <w:spacing w:line="300" w:lineRule="atLeast"/>
        <w:rPr>
          <w:sz w:val="20"/>
          <w:szCs w:val="20"/>
          <w:rtl/>
          <w:lang w:eastAsia="en-US"/>
        </w:rPr>
      </w:pPr>
    </w:p>
    <w:p w:rsidR="006177AF" w:rsidRDefault="006177AF">
      <w:pPr>
        <w:widowControl w:val="0"/>
        <w:spacing w:line="300" w:lineRule="atLeast"/>
        <w:ind w:left="1418"/>
        <w:textAlignment w:val="auto"/>
        <w:rPr>
          <w:lang w:eastAsia="en-US"/>
        </w:rPr>
      </w:pPr>
    </w:p>
    <w:p w:rsidR="006177AF" w:rsidRDefault="005D121A">
      <w:pPr>
        <w:widowControl w:val="0"/>
        <w:numPr>
          <w:ilvl w:val="1"/>
          <w:numId w:val="9"/>
        </w:numPr>
        <w:spacing w:line="280" w:lineRule="atLeast"/>
        <w:textAlignment w:val="auto"/>
        <w:rPr>
          <w:rFonts w:ascii="David" w:hAnsi="David"/>
        </w:rPr>
      </w:pPr>
      <w:r>
        <w:rPr>
          <w:rFonts w:ascii="David" w:hAnsi="David" w:hint="cs"/>
          <w:rtl/>
        </w:rPr>
        <w:t xml:space="preserve">מבלי לגרוע מהאמור לעיל, </w:t>
      </w:r>
      <w:r>
        <w:rPr>
          <w:rFonts w:ascii="David" w:hAnsi="David"/>
          <w:rtl/>
        </w:rPr>
        <w:t>ביטול פעילות שתואמה, על ידי בית הספר, בהודעה רשמית של מנהל בית הספר / רכז מסלול המחוננים למוסד האקדמי</w:t>
      </w:r>
      <w:r>
        <w:rPr>
          <w:rFonts w:ascii="David" w:hAnsi="David" w:hint="cs"/>
          <w:rtl/>
        </w:rPr>
        <w:t>:</w:t>
      </w:r>
    </w:p>
    <w:p w:rsidR="006177AF" w:rsidRDefault="005D121A">
      <w:pPr>
        <w:widowControl w:val="0"/>
        <w:numPr>
          <w:ilvl w:val="3"/>
          <w:numId w:val="9"/>
        </w:numPr>
        <w:spacing w:line="280" w:lineRule="atLeast"/>
        <w:textAlignment w:val="auto"/>
        <w:rPr>
          <w:rFonts w:ascii="David" w:hAnsi="David"/>
        </w:rPr>
      </w:pPr>
      <w:r>
        <w:rPr>
          <w:rFonts w:ascii="David" w:hAnsi="David"/>
          <w:rtl/>
        </w:rPr>
        <w:t xml:space="preserve">  עד שבוע לפני </w:t>
      </w:r>
      <w:r>
        <w:rPr>
          <w:rFonts w:ascii="David" w:hAnsi="David" w:hint="cs"/>
          <w:rtl/>
        </w:rPr>
        <w:t xml:space="preserve">מועד ביצוע </w:t>
      </w:r>
      <w:r>
        <w:rPr>
          <w:rFonts w:ascii="David" w:hAnsi="David"/>
          <w:rtl/>
        </w:rPr>
        <w:t xml:space="preserve">הפעילות לא תזכה את הספק בפיצוי כלשהו. </w:t>
      </w:r>
    </w:p>
    <w:p w:rsidR="006177AF" w:rsidRDefault="005D121A">
      <w:pPr>
        <w:widowControl w:val="0"/>
        <w:numPr>
          <w:ilvl w:val="3"/>
          <w:numId w:val="9"/>
        </w:numPr>
        <w:spacing w:line="280" w:lineRule="atLeast"/>
        <w:textAlignment w:val="auto"/>
        <w:rPr>
          <w:rFonts w:ascii="David" w:hAnsi="David"/>
        </w:rPr>
      </w:pPr>
      <w:r>
        <w:rPr>
          <w:rFonts w:ascii="David" w:hAnsi="David"/>
          <w:rtl/>
        </w:rPr>
        <w:t xml:space="preserve">עד 72 שעות לפני תחילת הפעילות תזכה את הספק בחצי מעלות </w:t>
      </w:r>
      <w:r>
        <w:rPr>
          <w:rFonts w:ascii="David" w:hAnsi="David" w:hint="cs"/>
          <w:rtl/>
        </w:rPr>
        <w:t>הפעילות המ</w:t>
      </w:r>
      <w:r>
        <w:rPr>
          <w:rFonts w:ascii="David" w:hAnsi="David" w:hint="cs"/>
          <w:rtl/>
        </w:rPr>
        <w:t>תוכננת</w:t>
      </w:r>
      <w:r>
        <w:rPr>
          <w:rFonts w:ascii="David" w:hAnsi="David"/>
          <w:rtl/>
        </w:rPr>
        <w:t xml:space="preserve">. </w:t>
      </w:r>
    </w:p>
    <w:p w:rsidR="006177AF" w:rsidRDefault="005D121A">
      <w:pPr>
        <w:widowControl w:val="0"/>
        <w:numPr>
          <w:ilvl w:val="3"/>
          <w:numId w:val="9"/>
        </w:numPr>
        <w:spacing w:line="280" w:lineRule="atLeast"/>
        <w:textAlignment w:val="auto"/>
        <w:rPr>
          <w:rFonts w:ascii="David" w:hAnsi="David"/>
        </w:rPr>
      </w:pPr>
      <w:r>
        <w:rPr>
          <w:rFonts w:ascii="David" w:hAnsi="David"/>
          <w:rtl/>
        </w:rPr>
        <w:t xml:space="preserve">פחות מ 72 שעות או ללא הודעה כלל, תזכה את </w:t>
      </w:r>
      <w:r>
        <w:rPr>
          <w:rFonts w:ascii="David" w:hAnsi="David" w:hint="cs"/>
          <w:rtl/>
        </w:rPr>
        <w:t>הספק</w:t>
      </w:r>
      <w:r>
        <w:rPr>
          <w:rFonts w:ascii="David" w:hAnsi="David"/>
          <w:rtl/>
        </w:rPr>
        <w:t xml:space="preserve"> בפיצוי מלא </w:t>
      </w:r>
      <w:r>
        <w:rPr>
          <w:rFonts w:ascii="David" w:hAnsi="David" w:hint="cs"/>
          <w:rtl/>
        </w:rPr>
        <w:t>בגין</w:t>
      </w:r>
      <w:r>
        <w:rPr>
          <w:rFonts w:ascii="David" w:hAnsi="David"/>
          <w:rtl/>
        </w:rPr>
        <w:t xml:space="preserve"> עלות </w:t>
      </w:r>
      <w:r>
        <w:rPr>
          <w:rFonts w:ascii="David" w:hAnsi="David" w:hint="cs"/>
          <w:rtl/>
        </w:rPr>
        <w:t>הפעילות המתכוננת</w:t>
      </w:r>
      <w:r>
        <w:rPr>
          <w:rFonts w:ascii="David" w:hAnsi="David"/>
          <w:rtl/>
        </w:rPr>
        <w:t>.</w:t>
      </w:r>
    </w:p>
    <w:p w:rsidR="006177AF" w:rsidRDefault="005D121A">
      <w:pPr>
        <w:widowControl w:val="0"/>
        <w:numPr>
          <w:ilvl w:val="3"/>
          <w:numId w:val="9"/>
        </w:numPr>
        <w:spacing w:line="280" w:lineRule="atLeast"/>
        <w:textAlignment w:val="auto"/>
        <w:rPr>
          <w:rFonts w:ascii="David" w:hAnsi="David"/>
          <w:rtl/>
        </w:rPr>
      </w:pPr>
      <w:r>
        <w:rPr>
          <w:rFonts w:ascii="David" w:hAnsi="David" w:hint="cs"/>
          <w:rtl/>
        </w:rPr>
        <w:t>במקרים חריגים ובאישור האגף מראש, הפעילות תתבצע באופן מקוון.</w:t>
      </w:r>
    </w:p>
    <w:p w:rsidR="006177AF" w:rsidRDefault="005D121A">
      <w:pPr>
        <w:widowControl w:val="0"/>
        <w:spacing w:line="280" w:lineRule="atLeast"/>
        <w:ind w:left="1418"/>
        <w:textAlignment w:val="auto"/>
        <w:rPr>
          <w:rFonts w:ascii="David" w:hAnsi="David"/>
          <w:rtl/>
        </w:rPr>
      </w:pPr>
      <w:r>
        <w:rPr>
          <w:rFonts w:ascii="David" w:hAnsi="David"/>
          <w:rtl/>
        </w:rPr>
        <w:t xml:space="preserve"> </w:t>
      </w:r>
    </w:p>
    <w:p w:rsidR="006177AF" w:rsidRDefault="005D121A">
      <w:pPr>
        <w:widowControl w:val="0"/>
        <w:spacing w:line="280" w:lineRule="atLeast"/>
        <w:ind w:left="1418"/>
        <w:textAlignment w:val="auto"/>
        <w:rPr>
          <w:rFonts w:ascii="David" w:hAnsi="David"/>
          <w:b/>
          <w:bCs/>
          <w:rtl/>
        </w:rPr>
      </w:pPr>
      <w:r>
        <w:rPr>
          <w:rFonts w:ascii="David" w:hAnsi="David"/>
          <w:b/>
          <w:bCs/>
          <w:rtl/>
        </w:rPr>
        <w:t>בכל מקרה של ביטול על הספק להציע את יום הפעילות לניצול על ידי כיתות אחרות וכן להוציא דו"ח רבעוני לאגף</w:t>
      </w:r>
      <w:r>
        <w:rPr>
          <w:rFonts w:ascii="David" w:hAnsi="David"/>
          <w:b/>
          <w:bCs/>
          <w:rtl/>
        </w:rPr>
        <w:t xml:space="preserve"> למחוננים ולמצטיינים על מקרים מסוג זה והפעולות שנעשו לפני / אחרי האירוע.</w:t>
      </w:r>
    </w:p>
    <w:p w:rsidR="006177AF" w:rsidRDefault="006177AF">
      <w:pPr>
        <w:widowControl w:val="0"/>
        <w:spacing w:line="280" w:lineRule="atLeast"/>
        <w:ind w:left="1418"/>
        <w:textAlignment w:val="auto"/>
        <w:rPr>
          <w:rFonts w:ascii="David" w:hAnsi="David"/>
          <w:color w:val="1F497D"/>
          <w:sz w:val="22"/>
          <w:szCs w:val="22"/>
          <w:lang w:eastAsia="en-US"/>
        </w:rPr>
      </w:pPr>
    </w:p>
    <w:p w:rsidR="006177AF" w:rsidRDefault="005D121A">
      <w:pPr>
        <w:widowControl w:val="0"/>
        <w:numPr>
          <w:ilvl w:val="1"/>
          <w:numId w:val="9"/>
        </w:numPr>
        <w:spacing w:line="280" w:lineRule="atLeast"/>
        <w:textAlignment w:val="auto"/>
        <w:rPr>
          <w:rFonts w:ascii="David" w:hAnsi="David"/>
          <w:color w:val="1F497D"/>
          <w:sz w:val="22"/>
          <w:szCs w:val="22"/>
          <w:lang w:eastAsia="en-US"/>
        </w:rPr>
      </w:pPr>
      <w:r>
        <w:rPr>
          <w:rFonts w:ascii="David" w:hAnsi="David"/>
          <w:rtl/>
        </w:rPr>
        <w:t xml:space="preserve">מבלי לגרוע מהאמור לעיל, זוכה במכרז אשר ימצא שהוא תיאם הצעות טרם הזכיה במכרז זה, או במסגרת מתן שירותים לפי מכרז זה , יחוייב בתשלום פיצוי מוסכם בשיעור של </w:t>
      </w:r>
      <w:r>
        <w:rPr>
          <w:rFonts w:ascii="David" w:hAnsi="David"/>
          <w:b/>
          <w:bCs/>
          <w:rtl/>
        </w:rPr>
        <w:t>5</w:t>
      </w:r>
      <w:r>
        <w:rPr>
          <w:rFonts w:ascii="David" w:hAnsi="David"/>
          <w:rtl/>
        </w:rPr>
        <w:t>% מהתמורה ששולמה לו על פי המכ</w:t>
      </w:r>
      <w:r>
        <w:rPr>
          <w:rFonts w:ascii="David" w:hAnsi="David"/>
          <w:rtl/>
        </w:rPr>
        <w:t>רז, מכל מקור שהוא. המשרד רשאי לדרוש את הפיצוי המוסכם והספק יהיה מחויב בתשלום פיצוי מוסכם. אין באמור בכדי לגרוע מכל סעד אחר לו זכאי המשרד לפי מכרז זה ולפי הוראות כל דין.</w:t>
      </w:r>
    </w:p>
    <w:p w:rsidR="006177AF" w:rsidRDefault="006177AF">
      <w:pPr>
        <w:widowControl w:val="0"/>
        <w:spacing w:line="300" w:lineRule="atLeast"/>
        <w:rPr>
          <w:b/>
          <w:bCs/>
          <w:sz w:val="28"/>
          <w:szCs w:val="28"/>
          <w:u w:val="single"/>
          <w:rtl/>
          <w:lang w:eastAsia="en-US"/>
        </w:rPr>
      </w:pPr>
    </w:p>
    <w:p w:rsidR="006177AF" w:rsidRDefault="005D121A">
      <w:pPr>
        <w:widowControl w:val="0"/>
        <w:numPr>
          <w:ilvl w:val="1"/>
          <w:numId w:val="9"/>
        </w:numPr>
        <w:spacing w:line="300" w:lineRule="atLeast"/>
        <w:textAlignment w:val="auto"/>
        <w:rPr>
          <w:rtl/>
        </w:rPr>
      </w:pPr>
      <w:r>
        <w:rPr>
          <w:rFonts w:hint="cs"/>
          <w:rtl/>
        </w:rPr>
        <w:t xml:space="preserve">המשרד יהא זכאי לנכות את סכום הפיצויים המוסכמים הנקובים מכל תשלום שיגיע לספק או לגבותם </w:t>
      </w:r>
      <w:r>
        <w:rPr>
          <w:rFonts w:hint="cs"/>
          <w:rtl/>
        </w:rPr>
        <w:t xml:space="preserve">בכל דרך חוקית אחרת. </w:t>
      </w:r>
    </w:p>
    <w:p w:rsidR="006177AF" w:rsidRDefault="006177AF">
      <w:pPr>
        <w:widowControl w:val="0"/>
        <w:spacing w:line="300" w:lineRule="atLeast"/>
        <w:rPr>
          <w:rtl/>
        </w:rPr>
      </w:pPr>
    </w:p>
    <w:p w:rsidR="006177AF" w:rsidRDefault="005D121A">
      <w:pPr>
        <w:widowControl w:val="0"/>
        <w:numPr>
          <w:ilvl w:val="1"/>
          <w:numId w:val="9"/>
        </w:numPr>
        <w:spacing w:line="300" w:lineRule="atLeast"/>
        <w:textAlignment w:val="auto"/>
        <w:rPr>
          <w:rtl/>
        </w:rPr>
      </w:pPr>
      <w:r>
        <w:rPr>
          <w:rFonts w:hint="cs"/>
          <w:rtl/>
        </w:rPr>
        <w:t xml:space="preserve">תשלום הפיצויים או ניכויים מסכומים המגיעים לספק לא ישחררו את הספק מהתחייבויותיו על פי מסמכי המכרז. </w:t>
      </w:r>
    </w:p>
    <w:p w:rsidR="006177AF" w:rsidRDefault="006177AF">
      <w:pPr>
        <w:widowControl w:val="0"/>
        <w:spacing w:line="300" w:lineRule="atLeast"/>
        <w:rPr>
          <w:rtl/>
        </w:rPr>
      </w:pPr>
    </w:p>
    <w:p w:rsidR="006177AF" w:rsidRDefault="005D121A">
      <w:pPr>
        <w:widowControl w:val="0"/>
        <w:numPr>
          <w:ilvl w:val="1"/>
          <w:numId w:val="9"/>
        </w:numPr>
        <w:spacing w:line="300" w:lineRule="atLeast"/>
        <w:textAlignment w:val="auto"/>
        <w:rPr>
          <w:rtl/>
        </w:rPr>
      </w:pPr>
      <w:r>
        <w:rPr>
          <w:rFonts w:hint="cs"/>
          <w:rtl/>
        </w:rPr>
        <w:t>הספק אינו רשאי לגרוע סכום הפיצוי המוסכם משכר עובדיו.</w:t>
      </w:r>
    </w:p>
    <w:p w:rsidR="006177AF" w:rsidRDefault="006177AF">
      <w:pPr>
        <w:widowControl w:val="0"/>
        <w:spacing w:line="300" w:lineRule="atLeast"/>
        <w:ind w:left="709"/>
        <w:rPr>
          <w:rtl/>
        </w:rPr>
      </w:pPr>
    </w:p>
    <w:p w:rsidR="006177AF" w:rsidRDefault="005D121A">
      <w:pPr>
        <w:widowControl w:val="0"/>
        <w:numPr>
          <w:ilvl w:val="1"/>
          <w:numId w:val="9"/>
        </w:numPr>
        <w:spacing w:line="300" w:lineRule="atLeast"/>
        <w:textAlignment w:val="auto"/>
        <w:rPr>
          <w:rtl/>
        </w:rPr>
      </w:pPr>
      <w:r>
        <w:rPr>
          <w:rFonts w:hint="cs"/>
          <w:rtl/>
        </w:rPr>
        <w:t xml:space="preserve">אין האמור בא לפגוע בכל זכות אחרת שהמשרד זכאי לה לפי מכרז זה ועל פי כל דין. </w:t>
      </w:r>
    </w:p>
    <w:p w:rsidR="006177AF" w:rsidRDefault="005D121A">
      <w:pPr>
        <w:pStyle w:val="aff2"/>
        <w:widowControl w:val="0"/>
        <w:numPr>
          <w:ilvl w:val="0"/>
          <w:numId w:val="9"/>
        </w:numPr>
        <w:spacing w:line="300" w:lineRule="atLeast"/>
        <w:rPr>
          <w:b/>
          <w:bCs/>
          <w:sz w:val="28"/>
          <w:szCs w:val="28"/>
          <w:u w:val="single"/>
        </w:rPr>
      </w:pPr>
      <w:r>
        <w:rPr>
          <w:rtl/>
        </w:rPr>
        <w:br w:type="page"/>
      </w:r>
      <w:r>
        <w:rPr>
          <w:rFonts w:hint="cs"/>
          <w:b/>
          <w:bCs/>
          <w:sz w:val="28"/>
          <w:szCs w:val="28"/>
          <w:u w:val="single"/>
          <w:rtl/>
        </w:rPr>
        <w:lastRenderedPageBreak/>
        <w:t>חפי</w:t>
      </w:r>
      <w:r>
        <w:rPr>
          <w:rFonts w:hint="cs"/>
          <w:b/>
          <w:bCs/>
          <w:sz w:val="28"/>
          <w:szCs w:val="28"/>
          <w:u w:val="single"/>
          <w:rtl/>
        </w:rPr>
        <w:t xml:space="preserve">פה </w:t>
      </w:r>
    </w:p>
    <w:p w:rsidR="006177AF" w:rsidRDefault="006177AF">
      <w:pPr>
        <w:widowControl w:val="0"/>
        <w:spacing w:line="300" w:lineRule="atLeast"/>
        <w:ind w:left="720"/>
        <w:rPr>
          <w:rFonts w:ascii="Arial" w:hAnsi="Arial"/>
          <w:b/>
          <w:bCs/>
          <w:kern w:val="28"/>
          <w:sz w:val="28"/>
          <w:szCs w:val="28"/>
          <w:u w:val="single"/>
          <w:rtl/>
          <w:lang w:eastAsia="en-US"/>
        </w:rPr>
      </w:pPr>
    </w:p>
    <w:p w:rsidR="006177AF" w:rsidRDefault="005D121A">
      <w:pPr>
        <w:widowControl w:val="0"/>
        <w:spacing w:line="300" w:lineRule="atLeast"/>
        <w:ind w:left="720"/>
        <w:rPr>
          <w:rtl/>
          <w:lang w:eastAsia="en-US"/>
        </w:rPr>
      </w:pPr>
      <w:r>
        <w:rPr>
          <w:rFonts w:hint="cs"/>
          <w:rtl/>
          <w:lang w:eastAsia="en-US"/>
        </w:rPr>
        <w:t>הספק החדש שיבחר במסגרת מכרז זה יפעיל את כל הנדרש במקום הספק הנוכחי (אלא אם הספק הנוכחי יזכה במכרז).</w:t>
      </w:r>
    </w:p>
    <w:p w:rsidR="006177AF" w:rsidRDefault="006177AF">
      <w:pPr>
        <w:widowControl w:val="0"/>
        <w:spacing w:line="300" w:lineRule="atLeast"/>
        <w:ind w:left="720"/>
        <w:rPr>
          <w:rtl/>
          <w:lang w:eastAsia="en-US"/>
        </w:rPr>
      </w:pPr>
    </w:p>
    <w:p w:rsidR="006177AF" w:rsidRDefault="005D121A">
      <w:pPr>
        <w:widowControl w:val="0"/>
        <w:spacing w:line="300" w:lineRule="atLeast"/>
        <w:ind w:left="720"/>
        <w:rPr>
          <w:rtl/>
          <w:lang w:eastAsia="en-US"/>
        </w:rPr>
      </w:pPr>
      <w:r>
        <w:rPr>
          <w:rFonts w:hint="cs"/>
          <w:rtl/>
          <w:lang w:eastAsia="en-US"/>
        </w:rPr>
        <w:t>לצורך כך, יפעל הספק החדש לקבלה מסודרת ומאורגנת של כל המידע, האמצעים, הנהלים, התוכנות והתוכניות מהספק הנוכחי.</w:t>
      </w:r>
    </w:p>
    <w:p w:rsidR="006177AF" w:rsidRDefault="006177AF">
      <w:pPr>
        <w:widowControl w:val="0"/>
        <w:spacing w:line="300" w:lineRule="atLeast"/>
        <w:ind w:left="720"/>
        <w:rPr>
          <w:rtl/>
          <w:lang w:eastAsia="en-US"/>
        </w:rPr>
      </w:pPr>
    </w:p>
    <w:p w:rsidR="006177AF" w:rsidRDefault="005D121A">
      <w:pPr>
        <w:widowControl w:val="0"/>
        <w:spacing w:line="300" w:lineRule="atLeast"/>
        <w:ind w:left="720"/>
        <w:rPr>
          <w:rtl/>
          <w:lang w:eastAsia="en-US"/>
        </w:rPr>
      </w:pPr>
      <w:r>
        <w:rPr>
          <w:rFonts w:hint="cs"/>
          <w:rtl/>
          <w:lang w:eastAsia="en-US"/>
        </w:rPr>
        <w:t xml:space="preserve">על הספק החדש להתארגן ולארגן את כח האדם המקצועי כנדרש כאשר כל עובד יפעל מול העובד הקיים של הספק הנוכחי במשך </w:t>
      </w:r>
      <w:r>
        <w:rPr>
          <w:rFonts w:hint="cs"/>
          <w:b/>
          <w:bCs/>
          <w:u w:val="single"/>
          <w:rtl/>
          <w:lang w:eastAsia="en-US"/>
        </w:rPr>
        <w:t>שבועיים ימים</w:t>
      </w:r>
      <w:r>
        <w:rPr>
          <w:rFonts w:hint="cs"/>
          <w:rtl/>
          <w:lang w:eastAsia="en-US"/>
        </w:rPr>
        <w:t>.</w:t>
      </w:r>
    </w:p>
    <w:p w:rsidR="006177AF" w:rsidRDefault="006177AF">
      <w:pPr>
        <w:widowControl w:val="0"/>
        <w:spacing w:line="300" w:lineRule="atLeast"/>
        <w:ind w:left="720"/>
        <w:rPr>
          <w:rtl/>
          <w:lang w:eastAsia="en-US"/>
        </w:rPr>
      </w:pPr>
    </w:p>
    <w:p w:rsidR="006177AF" w:rsidRDefault="005D121A">
      <w:pPr>
        <w:widowControl w:val="0"/>
        <w:spacing w:line="300" w:lineRule="atLeast"/>
        <w:ind w:left="720"/>
        <w:rPr>
          <w:rtl/>
          <w:lang w:eastAsia="en-US"/>
        </w:rPr>
      </w:pPr>
      <w:r>
        <w:rPr>
          <w:rFonts w:hint="cs"/>
          <w:rtl/>
          <w:lang w:eastAsia="en-US"/>
        </w:rPr>
        <w:t>על הספק שיבחר להתארגן כך שבמועד חתימת החוזה הוא יפעיל בלעדית את התוכנית כולה.</w:t>
      </w:r>
    </w:p>
    <w:p w:rsidR="006177AF" w:rsidRDefault="006177AF">
      <w:pPr>
        <w:widowControl w:val="0"/>
        <w:spacing w:line="300" w:lineRule="atLeast"/>
        <w:ind w:left="720"/>
        <w:rPr>
          <w:rFonts w:ascii="Arial" w:hAnsi="Arial"/>
          <w:rtl/>
          <w:lang w:eastAsia="en-US"/>
        </w:rPr>
      </w:pPr>
    </w:p>
    <w:p w:rsidR="006177AF" w:rsidRDefault="005D121A">
      <w:pPr>
        <w:widowControl w:val="0"/>
        <w:spacing w:line="300" w:lineRule="atLeast"/>
        <w:ind w:left="720"/>
        <w:rPr>
          <w:lang w:eastAsia="en-US"/>
        </w:rPr>
      </w:pPr>
      <w:r>
        <w:rPr>
          <w:rFonts w:hint="cs"/>
          <w:rtl/>
          <w:lang w:eastAsia="en-US"/>
        </w:rPr>
        <w:t>על הספק המוסר לשתף</w:t>
      </w:r>
      <w:r>
        <w:rPr>
          <w:rtl/>
          <w:lang w:eastAsia="en-US"/>
        </w:rPr>
        <w:t xml:space="preserve"> פעולה באופן מלא עם המשרד ועם </w:t>
      </w:r>
      <w:r>
        <w:rPr>
          <w:rFonts w:hint="cs"/>
          <w:rtl/>
          <w:lang w:eastAsia="en-US"/>
        </w:rPr>
        <w:t xml:space="preserve">הספק </w:t>
      </w:r>
      <w:r>
        <w:rPr>
          <w:rFonts w:hint="cs"/>
          <w:rtl/>
          <w:lang w:eastAsia="en-US"/>
        </w:rPr>
        <w:t>החדש שיבחר</w:t>
      </w:r>
      <w:r>
        <w:rPr>
          <w:rtl/>
          <w:lang w:eastAsia="en-US"/>
        </w:rPr>
        <w:t>, כדי לאפשר את ההתארגנות, ההחלפה והמשכה התקין של הפעילות לאחר סיום ההתקשרות עמו.</w:t>
      </w:r>
    </w:p>
    <w:p w:rsidR="006177AF" w:rsidRDefault="006177AF">
      <w:pPr>
        <w:widowControl w:val="0"/>
        <w:spacing w:line="300" w:lineRule="atLeast"/>
        <w:ind w:left="720"/>
        <w:rPr>
          <w:rtl/>
          <w:lang w:eastAsia="en-US"/>
        </w:rPr>
      </w:pPr>
    </w:p>
    <w:p w:rsidR="006177AF" w:rsidRDefault="005D121A">
      <w:pPr>
        <w:widowControl w:val="0"/>
        <w:spacing w:line="300" w:lineRule="atLeast"/>
        <w:ind w:left="720"/>
        <w:rPr>
          <w:rFonts w:ascii="Arial" w:hAnsi="Arial"/>
          <w:rtl/>
          <w:lang w:eastAsia="en-US"/>
        </w:rPr>
      </w:pPr>
      <w:r>
        <w:rPr>
          <w:rFonts w:ascii="Arial" w:hAnsi="Arial" w:hint="cs"/>
          <w:rtl/>
          <w:lang w:eastAsia="en-US"/>
        </w:rPr>
        <w:t>הספק המוסר יקבל תמורה רק עבור תפוקות שבוצעו במהלך החפיפה, עפ"י כללי החוזה על פיו הוא קשור עם המשרד.</w:t>
      </w:r>
    </w:p>
    <w:p w:rsidR="006177AF" w:rsidRDefault="006177AF">
      <w:pPr>
        <w:widowControl w:val="0"/>
        <w:spacing w:line="300" w:lineRule="atLeast"/>
        <w:ind w:left="720"/>
        <w:rPr>
          <w:rFonts w:ascii="Arial" w:hAnsi="Arial"/>
          <w:rtl/>
          <w:lang w:eastAsia="en-US"/>
        </w:rPr>
      </w:pPr>
    </w:p>
    <w:p w:rsidR="006177AF" w:rsidRDefault="005D121A">
      <w:pPr>
        <w:widowControl w:val="0"/>
        <w:spacing w:line="300" w:lineRule="atLeast"/>
        <w:ind w:left="720"/>
        <w:rPr>
          <w:rFonts w:ascii="Arial" w:hAnsi="Arial"/>
          <w:rtl/>
          <w:lang w:eastAsia="en-US"/>
        </w:rPr>
      </w:pPr>
      <w:r>
        <w:rPr>
          <w:rFonts w:ascii="Arial" w:hAnsi="Arial" w:hint="cs"/>
          <w:rtl/>
          <w:lang w:eastAsia="en-US"/>
        </w:rPr>
        <w:t>הספק המוסר לא יקבל תמורה מיוחדת עבור ביצוע החפיפה.</w:t>
      </w:r>
    </w:p>
    <w:p w:rsidR="006177AF" w:rsidRDefault="006177AF">
      <w:pPr>
        <w:widowControl w:val="0"/>
        <w:spacing w:line="300" w:lineRule="atLeast"/>
        <w:ind w:left="720"/>
        <w:rPr>
          <w:rFonts w:ascii="Arial" w:hAnsi="Arial"/>
          <w:rtl/>
          <w:lang w:eastAsia="en-US"/>
        </w:rPr>
      </w:pPr>
    </w:p>
    <w:p w:rsidR="006177AF" w:rsidRDefault="005D121A">
      <w:pPr>
        <w:widowControl w:val="0"/>
        <w:spacing w:line="300" w:lineRule="atLeast"/>
        <w:ind w:left="720"/>
        <w:rPr>
          <w:rFonts w:ascii="Arial" w:hAnsi="Arial"/>
          <w:rtl/>
          <w:lang w:eastAsia="en-US"/>
        </w:rPr>
      </w:pPr>
      <w:r>
        <w:rPr>
          <w:rFonts w:ascii="Arial" w:hAnsi="Arial" w:hint="cs"/>
          <w:rtl/>
          <w:lang w:eastAsia="en-US"/>
        </w:rPr>
        <w:t>הספק החדש (</w:t>
      </w:r>
      <w:r>
        <w:rPr>
          <w:rFonts w:ascii="Arial" w:hAnsi="Arial" w:hint="cs"/>
          <w:rtl/>
          <w:lang w:eastAsia="en-US"/>
        </w:rPr>
        <w:t>המקבל) לא יקבל תמורה כלשהי בגין החפיפה.</w:t>
      </w:r>
    </w:p>
    <w:p w:rsidR="006177AF" w:rsidRDefault="005D121A">
      <w:pPr>
        <w:widowControl w:val="0"/>
        <w:spacing w:line="300" w:lineRule="atLeast"/>
        <w:ind w:left="720"/>
        <w:rPr>
          <w:rtl/>
          <w:lang w:eastAsia="en-US"/>
        </w:rPr>
      </w:pPr>
      <w:r>
        <w:rPr>
          <w:rFonts w:hint="cs"/>
          <w:rtl/>
          <w:lang w:eastAsia="en-US"/>
        </w:rPr>
        <w:t>נוהל חפיפה זה מחייב את הזוכה במכרז זה גם במעבר לזוכה אחר בתום תקופת ההתקשרות.</w:t>
      </w:r>
    </w:p>
    <w:p w:rsidR="006177AF" w:rsidRDefault="006177AF">
      <w:pPr>
        <w:widowControl w:val="0"/>
        <w:spacing w:line="300" w:lineRule="atLeast"/>
        <w:ind w:left="720"/>
        <w:rPr>
          <w:rtl/>
          <w:lang w:eastAsia="en-US"/>
        </w:rPr>
      </w:pPr>
    </w:p>
    <w:p w:rsidR="006177AF" w:rsidRDefault="005D121A">
      <w:pPr>
        <w:pStyle w:val="NormalWeb"/>
        <w:widowControl w:val="0"/>
        <w:spacing w:line="300" w:lineRule="atLeast"/>
        <w:ind w:left="720"/>
        <w:rPr>
          <w:rFonts w:cs="David"/>
          <w:rtl/>
          <w:lang w:eastAsia="en-US"/>
        </w:rPr>
      </w:pPr>
      <w:r>
        <w:rPr>
          <w:rFonts w:cs="David" w:hint="cs"/>
          <w:rtl/>
        </w:rPr>
        <w:t xml:space="preserve">החפיפה כוללת, בין היתר, את הנושאים הבאים: </w:t>
      </w:r>
    </w:p>
    <w:p w:rsidR="006177AF" w:rsidRDefault="006177AF">
      <w:pPr>
        <w:widowControl w:val="0"/>
        <w:spacing w:line="300" w:lineRule="atLeast"/>
        <w:ind w:left="720"/>
        <w:rPr>
          <w:b/>
          <w:bCs/>
          <w:rtl/>
          <w:lang w:eastAsia="en-US"/>
        </w:rPr>
      </w:pPr>
    </w:p>
    <w:p w:rsidR="006177AF" w:rsidRDefault="005D121A">
      <w:pPr>
        <w:widowControl w:val="0"/>
        <w:numPr>
          <w:ilvl w:val="0"/>
          <w:numId w:val="8"/>
        </w:numPr>
        <w:spacing w:line="300" w:lineRule="atLeast"/>
        <w:ind w:right="0"/>
        <w:textAlignment w:val="auto"/>
      </w:pPr>
      <w:r>
        <w:rPr>
          <w:rFonts w:hint="eastAsia"/>
          <w:rtl/>
        </w:rPr>
        <w:t>מסירה</w:t>
      </w:r>
      <w:r>
        <w:rPr>
          <w:rtl/>
        </w:rPr>
        <w:t xml:space="preserve"> </w:t>
      </w:r>
      <w:r>
        <w:rPr>
          <w:rFonts w:hint="eastAsia"/>
          <w:rtl/>
        </w:rPr>
        <w:t>מאורגנת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המידע</w:t>
      </w:r>
      <w:r>
        <w:rPr>
          <w:rtl/>
        </w:rPr>
        <w:t xml:space="preserve"> </w:t>
      </w:r>
      <w:r>
        <w:rPr>
          <w:rFonts w:hint="eastAsia"/>
          <w:rtl/>
        </w:rPr>
        <w:t>והידע</w:t>
      </w:r>
      <w:r>
        <w:rPr>
          <w:rtl/>
        </w:rPr>
        <w:t xml:space="preserve"> </w:t>
      </w:r>
      <w:r>
        <w:rPr>
          <w:rFonts w:hint="eastAsia"/>
          <w:rtl/>
        </w:rPr>
        <w:t>שהצטברו</w:t>
      </w:r>
      <w:r>
        <w:rPr>
          <w:rtl/>
        </w:rPr>
        <w:t xml:space="preserve"> </w:t>
      </w:r>
      <w:r>
        <w:rPr>
          <w:rFonts w:hint="eastAsia"/>
          <w:rtl/>
        </w:rPr>
        <w:t>במהלך</w:t>
      </w:r>
      <w:r>
        <w:rPr>
          <w:rtl/>
        </w:rPr>
        <w:t xml:space="preserve"> </w:t>
      </w:r>
      <w:r>
        <w:rPr>
          <w:rFonts w:hint="eastAsia"/>
          <w:rtl/>
        </w:rPr>
        <w:t>הפעילות</w:t>
      </w:r>
      <w:r>
        <w:rPr>
          <w:rtl/>
        </w:rPr>
        <w:t xml:space="preserve"> </w:t>
      </w:r>
      <w:r>
        <w:rPr>
          <w:rFonts w:hint="eastAsia"/>
          <w:rtl/>
        </w:rPr>
        <w:t>ואת</w:t>
      </w:r>
      <w:r>
        <w:rPr>
          <w:rtl/>
        </w:rPr>
        <w:t xml:space="preserve"> </w:t>
      </w:r>
      <w:r>
        <w:rPr>
          <w:rFonts w:hint="eastAsia"/>
          <w:rtl/>
        </w:rPr>
        <w:t>כל</w:t>
      </w:r>
      <w:r>
        <w:rPr>
          <w:rtl/>
        </w:rPr>
        <w:t xml:space="preserve"> </w:t>
      </w:r>
      <w:r>
        <w:rPr>
          <w:rFonts w:hint="eastAsia"/>
          <w:rtl/>
        </w:rPr>
        <w:t>התוצרים</w:t>
      </w:r>
      <w:r>
        <w:rPr>
          <w:rtl/>
        </w:rPr>
        <w:t xml:space="preserve"> </w:t>
      </w:r>
      <w:r>
        <w:rPr>
          <w:rFonts w:hint="eastAsia"/>
          <w:rtl/>
        </w:rPr>
        <w:t>שנוצרו</w:t>
      </w:r>
      <w:r>
        <w:rPr>
          <w:rtl/>
        </w:rPr>
        <w:t xml:space="preserve"> </w:t>
      </w:r>
      <w:r>
        <w:rPr>
          <w:rFonts w:hint="eastAsia"/>
          <w:rtl/>
        </w:rPr>
        <w:t>במהלך</w:t>
      </w:r>
      <w:r>
        <w:rPr>
          <w:rtl/>
        </w:rPr>
        <w:t xml:space="preserve"> </w:t>
      </w:r>
      <w:r>
        <w:rPr>
          <w:rFonts w:hint="eastAsia"/>
          <w:rtl/>
        </w:rPr>
        <w:t>הפרויקט</w:t>
      </w:r>
      <w:r>
        <w:rPr>
          <w:rtl/>
        </w:rPr>
        <w:t xml:space="preserve">, </w:t>
      </w:r>
      <w:r>
        <w:rPr>
          <w:rFonts w:hint="eastAsia"/>
          <w:rtl/>
        </w:rPr>
        <w:t>כש</w:t>
      </w:r>
      <w:r>
        <w:rPr>
          <w:rFonts w:hint="eastAsia"/>
          <w:rtl/>
        </w:rPr>
        <w:t>הם</w:t>
      </w:r>
      <w:r>
        <w:rPr>
          <w:rtl/>
        </w:rPr>
        <w:t xml:space="preserve"> </w:t>
      </w:r>
      <w:r>
        <w:rPr>
          <w:rFonts w:hint="eastAsia"/>
          <w:rtl/>
        </w:rPr>
        <w:t>מעודכנים</w:t>
      </w:r>
      <w:r>
        <w:rPr>
          <w:rtl/>
        </w:rPr>
        <w:t xml:space="preserve"> </w:t>
      </w:r>
      <w:r>
        <w:rPr>
          <w:rFonts w:hint="eastAsia"/>
          <w:rtl/>
        </w:rPr>
        <w:t>ובפורמטים</w:t>
      </w:r>
      <w:r>
        <w:rPr>
          <w:rtl/>
        </w:rPr>
        <w:t xml:space="preserve"> </w:t>
      </w:r>
      <w:r>
        <w:rPr>
          <w:rFonts w:hint="eastAsia"/>
          <w:rtl/>
        </w:rPr>
        <w:t>שהוגדרו</w:t>
      </w:r>
      <w:r>
        <w:rPr>
          <w:rtl/>
        </w:rPr>
        <w:t xml:space="preserve"> </w:t>
      </w:r>
      <w:r>
        <w:rPr>
          <w:rFonts w:hint="eastAsia"/>
          <w:rtl/>
        </w:rPr>
        <w:t>ואושרו</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המשרד</w:t>
      </w:r>
      <w:r>
        <w:rPr>
          <w:rtl/>
        </w:rPr>
        <w:t>.</w:t>
      </w:r>
    </w:p>
    <w:p w:rsidR="006177AF" w:rsidRDefault="006177AF">
      <w:pPr>
        <w:widowControl w:val="0"/>
        <w:spacing w:line="300" w:lineRule="atLeast"/>
        <w:ind w:left="1134"/>
        <w:textAlignment w:val="auto"/>
      </w:pPr>
    </w:p>
    <w:p w:rsidR="006177AF" w:rsidRDefault="005D121A">
      <w:pPr>
        <w:widowControl w:val="0"/>
        <w:numPr>
          <w:ilvl w:val="0"/>
          <w:numId w:val="8"/>
        </w:numPr>
        <w:spacing w:line="300" w:lineRule="atLeast"/>
        <w:ind w:right="0"/>
        <w:textAlignment w:val="auto"/>
        <w:rPr>
          <w:rtl/>
          <w:lang w:eastAsia="en-US"/>
        </w:rPr>
      </w:pPr>
      <w:r>
        <w:rPr>
          <w:rFonts w:hint="eastAsia"/>
          <w:rtl/>
          <w:lang w:eastAsia="en-US"/>
        </w:rPr>
        <w:t>מסירה</w:t>
      </w:r>
      <w:r>
        <w:rPr>
          <w:rtl/>
          <w:lang w:eastAsia="en-US"/>
        </w:rPr>
        <w:t xml:space="preserve"> מאורגנת של התוכנה, כולל ספרי תיעוד, מדריכים למשתמש לתוכנה הבסיסית ולכל השינויים שהמוסר ביצע במהלך ההתקשרות איתו. </w:t>
      </w:r>
    </w:p>
    <w:p w:rsidR="006177AF" w:rsidRDefault="006177AF">
      <w:pPr>
        <w:widowControl w:val="0"/>
        <w:tabs>
          <w:tab w:val="num" w:pos="1275"/>
        </w:tabs>
        <w:spacing w:line="300" w:lineRule="atLeast"/>
        <w:ind w:left="1275" w:hanging="567"/>
        <w:rPr>
          <w:rtl/>
          <w:lang w:eastAsia="en-US"/>
        </w:rPr>
      </w:pPr>
    </w:p>
    <w:p w:rsidR="006177AF" w:rsidRDefault="005D121A">
      <w:pPr>
        <w:widowControl w:val="0"/>
        <w:numPr>
          <w:ilvl w:val="0"/>
          <w:numId w:val="8"/>
        </w:numPr>
        <w:spacing w:line="300" w:lineRule="atLeast"/>
        <w:ind w:right="0"/>
        <w:textAlignment w:val="auto"/>
        <w:rPr>
          <w:lang w:eastAsia="en-US"/>
        </w:rPr>
      </w:pPr>
      <w:r>
        <w:rPr>
          <w:rFonts w:hint="eastAsia"/>
          <w:rtl/>
          <w:lang w:eastAsia="en-US"/>
        </w:rPr>
        <w:t>מסירה</w:t>
      </w:r>
      <w:r>
        <w:rPr>
          <w:rtl/>
          <w:lang w:eastAsia="en-US"/>
        </w:rPr>
        <w:t xml:space="preserve"> </w:t>
      </w:r>
      <w:r>
        <w:rPr>
          <w:rFonts w:hint="eastAsia"/>
          <w:rtl/>
          <w:lang w:eastAsia="en-US"/>
        </w:rPr>
        <w:t>מאורגנת</w:t>
      </w:r>
      <w:r>
        <w:rPr>
          <w:rtl/>
          <w:lang w:eastAsia="en-US"/>
        </w:rPr>
        <w:t xml:space="preserve"> </w:t>
      </w:r>
      <w:r>
        <w:rPr>
          <w:rFonts w:hint="eastAsia"/>
          <w:rtl/>
          <w:lang w:eastAsia="en-US"/>
        </w:rPr>
        <w:t>ומסודרת</w:t>
      </w:r>
      <w:r>
        <w:rPr>
          <w:rtl/>
          <w:lang w:eastAsia="en-US"/>
        </w:rPr>
        <w:t xml:space="preserve"> </w:t>
      </w:r>
      <w:r>
        <w:rPr>
          <w:rFonts w:hint="eastAsia"/>
          <w:rtl/>
          <w:lang w:eastAsia="en-US"/>
        </w:rPr>
        <w:t>של</w:t>
      </w:r>
      <w:r>
        <w:rPr>
          <w:rtl/>
          <w:lang w:eastAsia="en-US"/>
        </w:rPr>
        <w:t xml:space="preserve"> </w:t>
      </w:r>
      <w:r>
        <w:rPr>
          <w:rFonts w:hint="eastAsia"/>
          <w:rtl/>
          <w:lang w:eastAsia="en-US"/>
        </w:rPr>
        <w:t>כל</w:t>
      </w:r>
      <w:r>
        <w:rPr>
          <w:rtl/>
          <w:lang w:eastAsia="en-US"/>
        </w:rPr>
        <w:t xml:space="preserve"> </w:t>
      </w:r>
      <w:r>
        <w:rPr>
          <w:rFonts w:hint="eastAsia"/>
          <w:rtl/>
          <w:lang w:eastAsia="en-US"/>
        </w:rPr>
        <w:t>מאגרי</w:t>
      </w:r>
      <w:r>
        <w:rPr>
          <w:rtl/>
          <w:lang w:eastAsia="en-US"/>
        </w:rPr>
        <w:t xml:space="preserve"> </w:t>
      </w:r>
      <w:r>
        <w:rPr>
          <w:rFonts w:hint="eastAsia"/>
          <w:rtl/>
          <w:lang w:eastAsia="en-US"/>
        </w:rPr>
        <w:t>המידע</w:t>
      </w:r>
      <w:r>
        <w:rPr>
          <w:rtl/>
          <w:lang w:eastAsia="en-US"/>
        </w:rPr>
        <w:t xml:space="preserve"> </w:t>
      </w:r>
      <w:r>
        <w:rPr>
          <w:rFonts w:hint="eastAsia"/>
          <w:rtl/>
          <w:lang w:eastAsia="en-US"/>
        </w:rPr>
        <w:t>שנמסרו</w:t>
      </w:r>
      <w:r>
        <w:rPr>
          <w:rtl/>
          <w:lang w:eastAsia="en-US"/>
        </w:rPr>
        <w:t xml:space="preserve"> </w:t>
      </w:r>
      <w:r>
        <w:rPr>
          <w:rFonts w:hint="eastAsia"/>
          <w:rtl/>
          <w:lang w:eastAsia="en-US"/>
        </w:rPr>
        <w:t>למוסר</w:t>
      </w:r>
      <w:r>
        <w:rPr>
          <w:rtl/>
          <w:lang w:eastAsia="en-US"/>
        </w:rPr>
        <w:t xml:space="preserve"> </w:t>
      </w:r>
      <w:r>
        <w:rPr>
          <w:rFonts w:hint="eastAsia"/>
          <w:rtl/>
          <w:lang w:eastAsia="en-US"/>
        </w:rPr>
        <w:t>ביום</w:t>
      </w:r>
      <w:r>
        <w:rPr>
          <w:rtl/>
          <w:lang w:eastAsia="en-US"/>
        </w:rPr>
        <w:t xml:space="preserve"> </w:t>
      </w:r>
      <w:r>
        <w:rPr>
          <w:rFonts w:hint="eastAsia"/>
          <w:rtl/>
          <w:lang w:eastAsia="en-US"/>
        </w:rPr>
        <w:t>תחילת</w:t>
      </w:r>
      <w:r>
        <w:rPr>
          <w:rtl/>
          <w:lang w:eastAsia="en-US"/>
        </w:rPr>
        <w:t xml:space="preserve"> </w:t>
      </w:r>
      <w:r>
        <w:rPr>
          <w:rFonts w:hint="eastAsia"/>
          <w:rtl/>
          <w:lang w:eastAsia="en-US"/>
        </w:rPr>
        <w:t>פעילותו</w:t>
      </w:r>
      <w:r>
        <w:rPr>
          <w:rtl/>
          <w:lang w:eastAsia="en-US"/>
        </w:rPr>
        <w:t xml:space="preserve"> </w:t>
      </w:r>
      <w:r>
        <w:rPr>
          <w:rFonts w:hint="eastAsia"/>
          <w:rtl/>
          <w:lang w:eastAsia="en-US"/>
        </w:rPr>
        <w:t>וכל</w:t>
      </w:r>
      <w:r>
        <w:rPr>
          <w:rtl/>
          <w:lang w:eastAsia="en-US"/>
        </w:rPr>
        <w:t xml:space="preserve"> </w:t>
      </w:r>
      <w:r>
        <w:rPr>
          <w:rFonts w:hint="eastAsia"/>
          <w:rtl/>
          <w:lang w:eastAsia="en-US"/>
        </w:rPr>
        <w:t>השינויים</w:t>
      </w:r>
      <w:r>
        <w:rPr>
          <w:rtl/>
          <w:lang w:eastAsia="en-US"/>
        </w:rPr>
        <w:t xml:space="preserve"> </w:t>
      </w:r>
      <w:r>
        <w:rPr>
          <w:rFonts w:hint="eastAsia"/>
          <w:rtl/>
          <w:lang w:eastAsia="en-US"/>
        </w:rPr>
        <w:t>והתוספות</w:t>
      </w:r>
      <w:r>
        <w:rPr>
          <w:rtl/>
          <w:lang w:eastAsia="en-US"/>
        </w:rPr>
        <w:t xml:space="preserve"> </w:t>
      </w:r>
      <w:r>
        <w:rPr>
          <w:rFonts w:hint="eastAsia"/>
          <w:rtl/>
          <w:lang w:eastAsia="en-US"/>
        </w:rPr>
        <w:t>שחלו</w:t>
      </w:r>
      <w:r>
        <w:rPr>
          <w:rtl/>
          <w:lang w:eastAsia="en-US"/>
        </w:rPr>
        <w:t xml:space="preserve"> </w:t>
      </w:r>
      <w:r>
        <w:rPr>
          <w:rFonts w:hint="eastAsia"/>
          <w:rtl/>
          <w:lang w:eastAsia="en-US"/>
        </w:rPr>
        <w:t>בהם</w:t>
      </w:r>
      <w:r>
        <w:rPr>
          <w:rtl/>
          <w:lang w:eastAsia="en-US"/>
        </w:rPr>
        <w:t xml:space="preserve"> (מידע </w:t>
      </w:r>
      <w:r>
        <w:rPr>
          <w:rFonts w:hint="eastAsia"/>
          <w:rtl/>
          <w:lang w:eastAsia="en-US"/>
        </w:rPr>
        <w:t>ממוחשב</w:t>
      </w:r>
      <w:r>
        <w:rPr>
          <w:rtl/>
          <w:lang w:eastAsia="en-US"/>
        </w:rPr>
        <w:t xml:space="preserve">, </w:t>
      </w:r>
      <w:r>
        <w:rPr>
          <w:rFonts w:hint="eastAsia"/>
          <w:rtl/>
          <w:lang w:eastAsia="en-US"/>
        </w:rPr>
        <w:t>תיקים</w:t>
      </w:r>
      <w:r>
        <w:rPr>
          <w:rtl/>
          <w:lang w:eastAsia="en-US"/>
        </w:rPr>
        <w:t xml:space="preserve">, </w:t>
      </w:r>
      <w:r>
        <w:rPr>
          <w:rFonts w:hint="eastAsia"/>
          <w:rtl/>
          <w:lang w:eastAsia="en-US"/>
        </w:rPr>
        <w:t>חוזרים</w:t>
      </w:r>
      <w:r>
        <w:rPr>
          <w:rtl/>
          <w:lang w:eastAsia="en-US"/>
        </w:rPr>
        <w:t xml:space="preserve"> </w:t>
      </w:r>
      <w:r>
        <w:rPr>
          <w:rFonts w:hint="eastAsia"/>
          <w:rtl/>
          <w:lang w:eastAsia="en-US"/>
        </w:rPr>
        <w:t>וכו</w:t>
      </w:r>
      <w:r>
        <w:rPr>
          <w:rtl/>
          <w:lang w:eastAsia="en-US"/>
        </w:rPr>
        <w:t>').</w:t>
      </w:r>
    </w:p>
    <w:p w:rsidR="006177AF" w:rsidRDefault="006177AF">
      <w:pPr>
        <w:widowControl w:val="0"/>
        <w:tabs>
          <w:tab w:val="num" w:pos="1275"/>
        </w:tabs>
        <w:spacing w:line="300" w:lineRule="atLeast"/>
        <w:ind w:left="1275" w:hanging="567"/>
        <w:rPr>
          <w:lang w:eastAsia="en-US"/>
        </w:rPr>
      </w:pPr>
    </w:p>
    <w:p w:rsidR="006177AF" w:rsidRDefault="005D121A">
      <w:pPr>
        <w:widowControl w:val="0"/>
        <w:numPr>
          <w:ilvl w:val="0"/>
          <w:numId w:val="8"/>
        </w:numPr>
        <w:spacing w:line="300" w:lineRule="atLeast"/>
        <w:ind w:right="0"/>
        <w:textAlignment w:val="auto"/>
        <w:rPr>
          <w:lang w:eastAsia="en-US"/>
        </w:rPr>
      </w:pPr>
      <w:r>
        <w:rPr>
          <w:rFonts w:hint="eastAsia"/>
          <w:rtl/>
          <w:lang w:eastAsia="en-US"/>
        </w:rPr>
        <w:t>מסירה</w:t>
      </w:r>
      <w:r>
        <w:rPr>
          <w:rtl/>
          <w:lang w:eastAsia="en-US"/>
        </w:rPr>
        <w:t xml:space="preserve"> מאורגנת של כל מידע הדרוש למקבל לצורך תפעול מיידי ושלם של הפרוייקט. </w:t>
      </w:r>
    </w:p>
    <w:p w:rsidR="006177AF" w:rsidRDefault="006177AF">
      <w:pPr>
        <w:widowControl w:val="0"/>
        <w:tabs>
          <w:tab w:val="num" w:pos="1275"/>
        </w:tabs>
        <w:spacing w:line="300" w:lineRule="atLeast"/>
        <w:ind w:left="1275" w:hanging="567"/>
        <w:rPr>
          <w:rtl/>
          <w:lang w:eastAsia="en-US"/>
        </w:rPr>
      </w:pPr>
    </w:p>
    <w:p w:rsidR="006177AF" w:rsidRDefault="005D121A">
      <w:pPr>
        <w:widowControl w:val="0"/>
        <w:numPr>
          <w:ilvl w:val="0"/>
          <w:numId w:val="8"/>
        </w:numPr>
        <w:spacing w:line="300" w:lineRule="atLeast"/>
        <w:ind w:right="0"/>
        <w:textAlignment w:val="auto"/>
        <w:rPr>
          <w:lang w:eastAsia="en-US"/>
        </w:rPr>
      </w:pPr>
      <w:r>
        <w:rPr>
          <w:rFonts w:hint="eastAsia"/>
          <w:rtl/>
          <w:lang w:eastAsia="en-US"/>
        </w:rPr>
        <w:t>המוסר</w:t>
      </w:r>
      <w:r>
        <w:rPr>
          <w:rtl/>
          <w:lang w:eastAsia="en-US"/>
        </w:rPr>
        <w:t xml:space="preserve"> והמקבל יעבדו במשותף </w:t>
      </w:r>
      <w:r>
        <w:rPr>
          <w:rFonts w:hint="eastAsia"/>
          <w:b/>
          <w:bCs/>
          <w:u w:val="single"/>
          <w:rtl/>
          <w:lang w:eastAsia="en-US"/>
        </w:rPr>
        <w:t>במשך</w:t>
      </w:r>
      <w:r>
        <w:rPr>
          <w:b/>
          <w:bCs/>
          <w:u w:val="single"/>
          <w:rtl/>
          <w:lang w:eastAsia="en-US"/>
        </w:rPr>
        <w:t xml:space="preserve"> </w:t>
      </w:r>
      <w:r>
        <w:rPr>
          <w:rFonts w:hint="eastAsia"/>
          <w:b/>
          <w:bCs/>
          <w:u w:val="single"/>
          <w:rtl/>
          <w:lang w:eastAsia="en-US"/>
        </w:rPr>
        <w:t>שבועיים</w:t>
      </w:r>
      <w:r>
        <w:rPr>
          <w:b/>
          <w:bCs/>
          <w:u w:val="single"/>
          <w:rtl/>
          <w:lang w:eastAsia="en-US"/>
        </w:rPr>
        <w:t xml:space="preserve"> </w:t>
      </w:r>
      <w:r>
        <w:rPr>
          <w:rFonts w:hint="eastAsia"/>
          <w:b/>
          <w:bCs/>
          <w:u w:val="single"/>
          <w:rtl/>
          <w:lang w:eastAsia="en-US"/>
        </w:rPr>
        <w:t>שלמים</w:t>
      </w:r>
      <w:r>
        <w:rPr>
          <w:rtl/>
          <w:lang w:eastAsia="en-US"/>
        </w:rPr>
        <w:t xml:space="preserve"> לצורך סגירת כל מחויבות המוסר, הדרכה צמודה של המקבל וסיוע למקבל בהפקת הדו"</w:t>
      </w:r>
      <w:r>
        <w:rPr>
          <w:rtl/>
          <w:lang w:eastAsia="en-US"/>
        </w:rPr>
        <w:t xml:space="preserve">חות החודשיים הנובעים מחודש החפיפה. </w:t>
      </w:r>
    </w:p>
    <w:p w:rsidR="006177AF" w:rsidRDefault="006177AF">
      <w:pPr>
        <w:widowControl w:val="0"/>
        <w:tabs>
          <w:tab w:val="num" w:pos="1275"/>
        </w:tabs>
        <w:spacing w:line="300" w:lineRule="atLeast"/>
        <w:ind w:left="1275" w:hanging="567"/>
        <w:rPr>
          <w:lang w:eastAsia="en-US"/>
        </w:rPr>
      </w:pPr>
    </w:p>
    <w:p w:rsidR="006177AF" w:rsidRDefault="005D121A">
      <w:pPr>
        <w:widowControl w:val="0"/>
        <w:numPr>
          <w:ilvl w:val="0"/>
          <w:numId w:val="8"/>
        </w:numPr>
        <w:spacing w:line="300" w:lineRule="atLeast"/>
        <w:ind w:right="0"/>
        <w:textAlignment w:val="auto"/>
        <w:rPr>
          <w:rFonts w:ascii="Arial" w:hAnsi="Arial"/>
          <w:lang w:eastAsia="en-US"/>
        </w:rPr>
      </w:pPr>
      <w:r>
        <w:rPr>
          <w:rFonts w:ascii="Arial" w:hAnsi="Arial" w:hint="eastAsia"/>
          <w:rtl/>
          <w:lang w:eastAsia="en-US"/>
        </w:rPr>
        <w:t>תקופת</w:t>
      </w:r>
      <w:r>
        <w:rPr>
          <w:rFonts w:ascii="Arial" w:hAnsi="Arial"/>
          <w:rtl/>
          <w:lang w:eastAsia="en-US"/>
        </w:rPr>
        <w:t xml:space="preserve"> </w:t>
      </w:r>
      <w:r>
        <w:rPr>
          <w:rFonts w:ascii="Arial" w:hAnsi="Arial" w:hint="eastAsia"/>
          <w:rtl/>
          <w:lang w:eastAsia="en-US"/>
        </w:rPr>
        <w:t>ההתקשרות</w:t>
      </w:r>
      <w:r>
        <w:rPr>
          <w:rFonts w:ascii="Arial" w:hAnsi="Arial"/>
          <w:rtl/>
          <w:lang w:eastAsia="en-US"/>
        </w:rPr>
        <w:t xml:space="preserve"> </w:t>
      </w:r>
      <w:r>
        <w:rPr>
          <w:rFonts w:ascii="Arial" w:hAnsi="Arial" w:hint="eastAsia"/>
          <w:rtl/>
          <w:lang w:eastAsia="en-US"/>
        </w:rPr>
        <w:t>בין</w:t>
      </w:r>
      <w:r>
        <w:rPr>
          <w:rFonts w:ascii="Arial" w:hAnsi="Arial"/>
          <w:rtl/>
          <w:lang w:eastAsia="en-US"/>
        </w:rPr>
        <w:t xml:space="preserve"> </w:t>
      </w:r>
      <w:r>
        <w:rPr>
          <w:rFonts w:ascii="Arial" w:hAnsi="Arial" w:hint="eastAsia"/>
          <w:rtl/>
          <w:lang w:eastAsia="en-US"/>
        </w:rPr>
        <w:t>המשרד</w:t>
      </w:r>
      <w:r>
        <w:rPr>
          <w:rFonts w:ascii="Arial" w:hAnsi="Arial"/>
          <w:rtl/>
          <w:lang w:eastAsia="en-US"/>
        </w:rPr>
        <w:t xml:space="preserve"> </w:t>
      </w:r>
      <w:r>
        <w:rPr>
          <w:rFonts w:ascii="Arial" w:hAnsi="Arial" w:hint="eastAsia"/>
          <w:rtl/>
          <w:lang w:eastAsia="en-US"/>
        </w:rPr>
        <w:t>לספק</w:t>
      </w:r>
      <w:r>
        <w:rPr>
          <w:rFonts w:ascii="Arial" w:hAnsi="Arial"/>
          <w:rtl/>
          <w:lang w:eastAsia="en-US"/>
        </w:rPr>
        <w:t xml:space="preserve"> </w:t>
      </w:r>
      <w:r>
        <w:rPr>
          <w:rFonts w:ascii="Arial" w:hAnsi="Arial" w:hint="eastAsia"/>
          <w:rtl/>
          <w:lang w:eastAsia="en-US"/>
        </w:rPr>
        <w:t>החדש</w:t>
      </w:r>
      <w:r>
        <w:rPr>
          <w:rFonts w:ascii="Arial" w:hAnsi="Arial"/>
          <w:rtl/>
          <w:lang w:eastAsia="en-US"/>
        </w:rPr>
        <w:t xml:space="preserve"> (המקבל) </w:t>
      </w:r>
      <w:r>
        <w:rPr>
          <w:rFonts w:ascii="Arial" w:hAnsi="Arial" w:hint="eastAsia"/>
          <w:rtl/>
          <w:lang w:eastAsia="en-US"/>
        </w:rPr>
        <w:t>תחל</w:t>
      </w:r>
      <w:r>
        <w:rPr>
          <w:rFonts w:ascii="Arial" w:hAnsi="Arial"/>
          <w:rtl/>
          <w:lang w:eastAsia="en-US"/>
        </w:rPr>
        <w:t xml:space="preserve"> </w:t>
      </w:r>
      <w:r>
        <w:rPr>
          <w:rFonts w:ascii="Arial" w:hAnsi="Arial" w:hint="eastAsia"/>
          <w:rtl/>
          <w:lang w:eastAsia="en-US"/>
        </w:rPr>
        <w:t>במועד</w:t>
      </w:r>
      <w:r>
        <w:rPr>
          <w:rFonts w:ascii="Arial" w:hAnsi="Arial"/>
          <w:rtl/>
          <w:lang w:eastAsia="en-US"/>
        </w:rPr>
        <w:t xml:space="preserve"> </w:t>
      </w:r>
      <w:r>
        <w:rPr>
          <w:rFonts w:ascii="Arial" w:hAnsi="Arial" w:hint="eastAsia"/>
          <w:rtl/>
          <w:lang w:eastAsia="en-US"/>
        </w:rPr>
        <w:t>תחילת</w:t>
      </w:r>
      <w:r>
        <w:rPr>
          <w:rFonts w:ascii="Arial" w:hAnsi="Arial"/>
          <w:rtl/>
          <w:lang w:eastAsia="en-US"/>
        </w:rPr>
        <w:t xml:space="preserve"> </w:t>
      </w:r>
      <w:r>
        <w:rPr>
          <w:rFonts w:ascii="Arial" w:hAnsi="Arial" w:hint="eastAsia"/>
          <w:rtl/>
          <w:lang w:eastAsia="en-US"/>
        </w:rPr>
        <w:t>החפיפה</w:t>
      </w:r>
      <w:r>
        <w:rPr>
          <w:rFonts w:ascii="Arial" w:hAnsi="Arial"/>
          <w:rtl/>
          <w:lang w:eastAsia="en-US"/>
        </w:rPr>
        <w:t>.</w:t>
      </w:r>
    </w:p>
    <w:p w:rsidR="006177AF" w:rsidRDefault="006177AF">
      <w:pPr>
        <w:widowControl w:val="0"/>
        <w:spacing w:line="300" w:lineRule="atLeast"/>
        <w:rPr>
          <w:lang w:eastAsia="en-US"/>
        </w:rPr>
      </w:pPr>
    </w:p>
    <w:p w:rsidR="006177AF" w:rsidRDefault="005D121A">
      <w:pPr>
        <w:widowControl w:val="0"/>
        <w:numPr>
          <w:ilvl w:val="0"/>
          <w:numId w:val="8"/>
        </w:numPr>
        <w:spacing w:line="300" w:lineRule="atLeast"/>
        <w:ind w:right="0"/>
        <w:textAlignment w:val="auto"/>
        <w:rPr>
          <w:rtl/>
          <w:lang w:eastAsia="en-US"/>
        </w:rPr>
      </w:pPr>
      <w:r>
        <w:rPr>
          <w:rFonts w:hint="eastAsia"/>
          <w:rtl/>
          <w:lang w:eastAsia="en-US"/>
        </w:rPr>
        <w:t>תנאי</w:t>
      </w:r>
      <w:r>
        <w:rPr>
          <w:rtl/>
          <w:lang w:eastAsia="en-US"/>
        </w:rPr>
        <w:t xml:space="preserve"> מחייב לביצוע התשלום האחרון למוסר הינו קיומה של החפיפה לשביעות רצון האגף והגשת דו"ח פעילות סופי, מבוקר ומאושר ע"י רו"ח של </w:t>
      </w:r>
      <w:r>
        <w:rPr>
          <w:rFonts w:hint="eastAsia"/>
          <w:rtl/>
          <w:lang w:eastAsia="en-US"/>
        </w:rPr>
        <w:t>המוסר</w:t>
      </w:r>
      <w:r>
        <w:rPr>
          <w:rtl/>
          <w:lang w:eastAsia="en-US"/>
        </w:rPr>
        <w:t xml:space="preserve">. </w:t>
      </w:r>
    </w:p>
    <w:p w:rsidR="006177AF" w:rsidRDefault="006177AF">
      <w:pPr>
        <w:widowControl w:val="0"/>
        <w:spacing w:line="300" w:lineRule="atLeast"/>
        <w:ind w:left="708"/>
        <w:rPr>
          <w:position w:val="2"/>
          <w:rtl/>
          <w:lang w:eastAsia="en-US"/>
        </w:rPr>
      </w:pPr>
    </w:p>
    <w:p w:rsidR="006177AF" w:rsidRDefault="006177AF">
      <w:pPr>
        <w:widowControl w:val="0"/>
        <w:spacing w:line="300" w:lineRule="atLeast"/>
        <w:ind w:left="708"/>
        <w:rPr>
          <w:position w:val="2"/>
          <w:rtl/>
          <w:lang w:eastAsia="en-US"/>
        </w:rPr>
      </w:pPr>
    </w:p>
    <w:p w:rsidR="006177AF" w:rsidRDefault="006177AF">
      <w:pPr>
        <w:widowControl w:val="0"/>
        <w:spacing w:line="300" w:lineRule="atLeast"/>
        <w:ind w:left="708"/>
        <w:rPr>
          <w:position w:val="2"/>
          <w:rtl/>
          <w:lang w:eastAsia="en-US"/>
        </w:rPr>
      </w:pPr>
    </w:p>
    <w:p w:rsidR="006177AF" w:rsidRDefault="006177AF">
      <w:pPr>
        <w:widowControl w:val="0"/>
        <w:spacing w:line="300" w:lineRule="atLeast"/>
        <w:ind w:left="708"/>
        <w:rPr>
          <w:position w:val="2"/>
          <w:rtl/>
          <w:lang w:eastAsia="en-US"/>
        </w:rPr>
      </w:pPr>
    </w:p>
    <w:p w:rsidR="006177AF" w:rsidRDefault="006177AF">
      <w:pPr>
        <w:widowControl w:val="0"/>
        <w:spacing w:line="300" w:lineRule="atLeast"/>
        <w:ind w:left="708"/>
        <w:rPr>
          <w:position w:val="2"/>
          <w:rtl/>
          <w:lang w:eastAsia="en-US"/>
        </w:rPr>
      </w:pPr>
    </w:p>
    <w:p w:rsidR="006177AF" w:rsidRDefault="005D121A">
      <w:pPr>
        <w:widowControl w:val="0"/>
        <w:numPr>
          <w:ilvl w:val="0"/>
          <w:numId w:val="9"/>
        </w:numPr>
        <w:spacing w:line="300" w:lineRule="atLeast"/>
        <w:rPr>
          <w:b/>
          <w:bCs/>
          <w:sz w:val="28"/>
          <w:szCs w:val="28"/>
          <w:u w:val="single"/>
          <w:rtl/>
        </w:rPr>
      </w:pPr>
      <w:r>
        <w:rPr>
          <w:rFonts w:hint="cs"/>
          <w:b/>
          <w:bCs/>
          <w:sz w:val="28"/>
          <w:szCs w:val="28"/>
          <w:u w:val="single"/>
          <w:rtl/>
        </w:rPr>
        <w:t>קניין רוחני</w:t>
      </w:r>
    </w:p>
    <w:p w:rsidR="006177AF" w:rsidRDefault="006177AF">
      <w:pPr>
        <w:widowControl w:val="0"/>
        <w:numPr>
          <w:ilvl w:val="12"/>
          <w:numId w:val="0"/>
        </w:numPr>
        <w:spacing w:line="300" w:lineRule="atLeast"/>
        <w:ind w:left="720"/>
        <w:rPr>
          <w:rFonts w:ascii="David" w:hAnsi="David"/>
          <w:rtl/>
          <w:lang w:eastAsia="en-US"/>
        </w:rPr>
      </w:pPr>
    </w:p>
    <w:p w:rsidR="006177AF" w:rsidRDefault="005D121A">
      <w:pPr>
        <w:widowControl w:val="0"/>
        <w:numPr>
          <w:ilvl w:val="1"/>
          <w:numId w:val="9"/>
        </w:numPr>
        <w:spacing w:line="300" w:lineRule="atLeast"/>
        <w:ind w:right="-284"/>
        <w:textAlignment w:val="auto"/>
      </w:pPr>
      <w:r>
        <w:rPr>
          <w:rtl/>
        </w:rPr>
        <w:t xml:space="preserve">מוסכם בזאת </w:t>
      </w:r>
      <w:bookmarkStart w:id="26" w:name="_Hlk165451895"/>
      <w:r>
        <w:rPr>
          <w:rtl/>
        </w:rPr>
        <w:t xml:space="preserve">כי כל זכויות הקניין הרוחני, בישראל ומחוצה לה, </w:t>
      </w:r>
      <w:r>
        <w:rPr>
          <w:rFonts w:hint="cs"/>
          <w:rtl/>
        </w:rPr>
        <w:t xml:space="preserve">על </w:t>
      </w:r>
      <w:r>
        <w:rPr>
          <w:rtl/>
        </w:rPr>
        <w:t>התכניות, הספרות</w:t>
      </w:r>
      <w:r>
        <w:rPr>
          <w:rFonts w:hint="cs"/>
          <w:rtl/>
        </w:rPr>
        <w:t>,</w:t>
      </w:r>
      <w:r>
        <w:rPr>
          <w:rtl/>
        </w:rPr>
        <w:t xml:space="preserve"> התוכנות</w:t>
      </w:r>
      <w:r>
        <w:rPr>
          <w:rFonts w:hint="cs"/>
          <w:rtl/>
        </w:rPr>
        <w:t>, היישומים הממוחשבים ותוצרי העבודה</w:t>
      </w:r>
      <w:r>
        <w:rPr>
          <w:rtl/>
        </w:rPr>
        <w:t xml:space="preserve"> שיפותחו ו/או יוכנו</w:t>
      </w:r>
      <w:r>
        <w:rPr>
          <w:rFonts w:hint="cs"/>
          <w:rtl/>
        </w:rPr>
        <w:t xml:space="preserve"> או ירכשו או יותאמו</w:t>
      </w:r>
      <w:r>
        <w:rPr>
          <w:rtl/>
        </w:rPr>
        <w:t xml:space="preserve"> על ידי </w:t>
      </w:r>
      <w:r>
        <w:rPr>
          <w:rFonts w:hint="cs"/>
          <w:rtl/>
        </w:rPr>
        <w:t>הספק</w:t>
      </w:r>
      <w:r>
        <w:rPr>
          <w:rtl/>
        </w:rPr>
        <w:t xml:space="preserve"> ו/או על-ידי עובדיו ו/או על-ידי מועסקיו, הן ויהיו בבעלות מלאה ובלעדית של המדינה</w:t>
      </w:r>
      <w:r>
        <w:rPr>
          <w:rFonts w:hint="cs"/>
          <w:rtl/>
        </w:rPr>
        <w:t xml:space="preserve">. </w:t>
      </w:r>
      <w:bookmarkEnd w:id="26"/>
      <w:r>
        <w:rPr>
          <w:rtl/>
        </w:rPr>
        <w:t xml:space="preserve">מבלי </w:t>
      </w:r>
      <w:r>
        <w:rPr>
          <w:rtl/>
        </w:rPr>
        <w:t>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w:t>
      </w:r>
      <w:r>
        <w:rPr>
          <w:rtl/>
        </w:rPr>
        <w:t>מורה ובין שלא בתמורה, ולרבות ללא ציון שמו של הספק, עובדיו, מועסקיו או מי מטעמו.</w:t>
      </w:r>
    </w:p>
    <w:p w:rsidR="006177AF" w:rsidRDefault="005D121A">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w:t>
      </w:r>
      <w:r>
        <w:t>ntellectual Property Rights</w:t>
      </w:r>
      <w:r>
        <w:rPr>
          <w:rtl/>
        </w:rPr>
        <w:t xml:space="preserve">), וכן עותקים פיזיים; "זכויות קניין רוחני" – לרבות זכויות לפי חוק זכות יוצרים, התשס"ח- </w:t>
      </w:r>
      <w:r>
        <w:rPr>
          <w:b/>
          <w:bCs/>
          <w:rtl/>
        </w:rPr>
        <w:t>2007</w:t>
      </w:r>
      <w:r>
        <w:rPr>
          <w:rtl/>
        </w:rPr>
        <w:t xml:space="preserve">, זכויות בסוד מסחרי לפי חוק עוולות מסחריות, התשנ"ט- </w:t>
      </w:r>
      <w:r>
        <w:rPr>
          <w:b/>
          <w:bCs/>
          <w:rtl/>
        </w:rPr>
        <w:t>1999</w:t>
      </w:r>
      <w:r>
        <w:rPr>
          <w:rtl/>
        </w:rPr>
        <w:t xml:space="preserve">, זכויות לפי חוק הפטנטים, התשכ"ז- </w:t>
      </w:r>
      <w:r>
        <w:rPr>
          <w:b/>
          <w:bCs/>
          <w:rtl/>
        </w:rPr>
        <w:t>1967</w:t>
      </w:r>
      <w:r>
        <w:rPr>
          <w:rtl/>
        </w:rPr>
        <w:t>, זכויות לפי חוק העיצובים, התשע"ז-2017, זכוי</w:t>
      </w:r>
      <w:r>
        <w:rPr>
          <w:rtl/>
        </w:rPr>
        <w:t xml:space="preserve">ות לפי פקודת סימני מסחר [נוסח חדש], התשל"ב- </w:t>
      </w:r>
      <w:r>
        <w:rPr>
          <w:b/>
          <w:bCs/>
          <w:rtl/>
        </w:rPr>
        <w:t>1972</w:t>
      </w:r>
      <w:r>
        <w:rPr>
          <w:rtl/>
        </w:rPr>
        <w:t>, זכויות  לפי פקודת הפטנטים והמדגמים או כל זכות קניין רוחני אחרת.</w:t>
      </w:r>
    </w:p>
    <w:p w:rsidR="006177AF" w:rsidRDefault="006177AF">
      <w:pPr>
        <w:widowControl w:val="0"/>
        <w:spacing w:line="300" w:lineRule="atLeast"/>
        <w:ind w:right="-284"/>
      </w:pPr>
    </w:p>
    <w:p w:rsidR="006177AF" w:rsidRDefault="005D121A">
      <w:pPr>
        <w:widowControl w:val="0"/>
        <w:numPr>
          <w:ilvl w:val="1"/>
          <w:numId w:val="9"/>
        </w:numPr>
        <w:overflowPunct/>
        <w:autoSpaceDE/>
        <w:autoSpaceDN/>
        <w:adjustRightInd/>
        <w:spacing w:after="120" w:line="264" w:lineRule="auto"/>
        <w:ind w:right="-284"/>
        <w:textAlignment w:val="auto"/>
      </w:pPr>
      <w:r>
        <w:rPr>
          <w:rFonts w:ascii="David" w:hAnsi="David"/>
          <w:rtl/>
          <w:lang w:eastAsia="en-US"/>
        </w:rPr>
        <w:t xml:space="preserve"> </w:t>
      </w:r>
      <w:r>
        <w:rPr>
          <w:rFonts w:hint="cs"/>
          <w:rtl/>
        </w:rPr>
        <w:t>הספק</w:t>
      </w:r>
      <w:r>
        <w:rPr>
          <w:rtl/>
        </w:rPr>
        <w:t xml:space="preserve"> יהא אחראי להבטיח את הבעלות הבלעדית כאמור בסעיף </w:t>
      </w:r>
      <w:r>
        <w:rPr>
          <w:rFonts w:hint="cs"/>
          <w:b/>
          <w:bCs/>
          <w:rtl/>
        </w:rPr>
        <w:t>9.1</w:t>
      </w:r>
      <w:r>
        <w:rPr>
          <w:b/>
          <w:bCs/>
          <w:rtl/>
        </w:rPr>
        <w:t xml:space="preserve">, </w:t>
      </w:r>
      <w:r>
        <w:rPr>
          <w:rtl/>
        </w:rPr>
        <w:t xml:space="preserve">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הספק</w:t>
      </w:r>
      <w:r>
        <w:rPr>
          <w:rtl/>
        </w:rPr>
        <w:t xml:space="preserve"> מתחייב בזה לעגן את זכויות המשרד בהתאם לסעיף ‏זה בכל התקשרות שלו עם </w:t>
      </w:r>
      <w:r>
        <w:rPr>
          <w:rtl/>
        </w:rPr>
        <w:t xml:space="preserve">עובדיו, קבלני המשנה ו/או עם מי שפועל מטעמו במסגרת ביצוע התחייבויותיו על פי הסכם זה. </w:t>
      </w:r>
    </w:p>
    <w:p w:rsidR="006177AF" w:rsidRDefault="006177AF">
      <w:pPr>
        <w:widowControl w:val="0"/>
        <w:spacing w:line="300" w:lineRule="atLeast"/>
        <w:ind w:right="-284"/>
      </w:pPr>
    </w:p>
    <w:p w:rsidR="006177AF" w:rsidRDefault="005D121A">
      <w:pPr>
        <w:widowControl w:val="0"/>
        <w:numPr>
          <w:ilvl w:val="1"/>
          <w:numId w:val="9"/>
        </w:numPr>
        <w:spacing w:line="300" w:lineRule="atLeast"/>
        <w:ind w:right="-284"/>
        <w:textAlignment w:val="auto"/>
        <w:rPr>
          <w:rtl/>
        </w:rPr>
      </w:pPr>
      <w:r>
        <w:rPr>
          <w:rtl/>
        </w:rPr>
        <w:t>זכויות קניין רוחני בגין תוצרי ידע</w:t>
      </w:r>
      <w:r>
        <w:rPr>
          <w:rFonts w:hint="cs"/>
          <w:rtl/>
        </w:rPr>
        <w:t xml:space="preserve"> יהיו בהתאם לאמור בסעיף 2.4 </w:t>
      </w:r>
      <w:hyperlink r:id="rId12" w:history="1">
        <w:r>
          <w:rPr>
            <w:rStyle w:val="Hyperlink"/>
            <w:rFonts w:hint="cs"/>
            <w:rtl/>
          </w:rPr>
          <w:t>בהוראת תכ"ם 7.10.4. "עקרונות להתקשרות עם מוסדות מח</w:t>
        </w:r>
        <w:r>
          <w:rPr>
            <w:rStyle w:val="Hyperlink"/>
            <w:rFonts w:hint="cs"/>
            <w:rtl/>
          </w:rPr>
          <w:t>קר".</w:t>
        </w:r>
      </w:hyperlink>
    </w:p>
    <w:p w:rsidR="006177AF" w:rsidRDefault="005D121A">
      <w:pPr>
        <w:pStyle w:val="aff2"/>
        <w:widowControl w:val="0"/>
        <w:numPr>
          <w:ilvl w:val="4"/>
          <w:numId w:val="9"/>
        </w:numPr>
        <w:spacing w:line="300" w:lineRule="atLeast"/>
        <w:ind w:left="1814" w:right="-284"/>
        <w:textAlignment w:val="auto"/>
      </w:pPr>
      <w:r>
        <w:rPr>
          <w:rtl/>
        </w:rPr>
        <w:t>מחקר</w:t>
      </w:r>
      <w:r>
        <w:rPr>
          <w:rFonts w:hint="cs"/>
          <w:rtl/>
        </w:rPr>
        <w:t xml:space="preserve"> ופיתוח - </w:t>
      </w:r>
      <w:r>
        <w:rPr>
          <w:rtl/>
        </w:rPr>
        <w:t>זכויות קניין רוחני</w:t>
      </w:r>
      <w:r>
        <w:rPr>
          <w:rFonts w:hint="cs"/>
          <w:rtl/>
        </w:rPr>
        <w:t>,</w:t>
      </w:r>
      <w:r>
        <w:rPr>
          <w:rtl/>
        </w:rPr>
        <w:t xml:space="preserve"> אשר נוצרו במסגרת</w:t>
      </w:r>
      <w:r>
        <w:rPr>
          <w:rFonts w:hint="cs"/>
          <w:rtl/>
        </w:rPr>
        <w:t>/</w:t>
      </w:r>
      <w:r>
        <w:rPr>
          <w:rtl/>
        </w:rPr>
        <w:t>כתוצאה ממחק</w:t>
      </w:r>
      <w:r>
        <w:rPr>
          <w:rFonts w:hint="cs"/>
          <w:rtl/>
        </w:rPr>
        <w:t>ר ופיתוח</w:t>
      </w:r>
      <w:r>
        <w:rPr>
          <w:rtl/>
        </w:rPr>
        <w:t xml:space="preserve">, </w:t>
      </w:r>
      <w:r>
        <w:rPr>
          <w:rFonts w:hint="cs"/>
          <w:rtl/>
        </w:rPr>
        <w:t>ת</w:t>
      </w:r>
      <w:r>
        <w:rPr>
          <w:rtl/>
        </w:rPr>
        <w:t>קבע</w:t>
      </w:r>
      <w:r>
        <w:rPr>
          <w:rFonts w:hint="cs"/>
          <w:rtl/>
        </w:rPr>
        <w:t>נה</w:t>
      </w:r>
      <w:r>
        <w:rPr>
          <w:rtl/>
        </w:rPr>
        <w:t xml:space="preserve"> </w:t>
      </w:r>
      <w:r>
        <w:rPr>
          <w:rFonts w:hint="cs"/>
          <w:rtl/>
        </w:rPr>
        <w:t>בהתאם</w:t>
      </w:r>
      <w:r>
        <w:rPr>
          <w:rtl/>
        </w:rPr>
        <w:t xml:space="preserve"> </w:t>
      </w:r>
      <w:r>
        <w:rPr>
          <w:rFonts w:hint="cs"/>
          <w:rtl/>
        </w:rPr>
        <w:t>ל</w:t>
      </w:r>
      <w:hyperlink r:id="rId13" w:history="1">
        <w:r>
          <w:rPr>
            <w:rStyle w:val="Hyperlink"/>
            <w:rtl/>
          </w:rPr>
          <w:t>החלט</w:t>
        </w:r>
        <w:r>
          <w:rPr>
            <w:rStyle w:val="Hyperlink"/>
            <w:rFonts w:hint="cs"/>
            <w:rtl/>
          </w:rPr>
          <w:t>ת</w:t>
        </w:r>
        <w:r>
          <w:rPr>
            <w:rStyle w:val="Hyperlink"/>
            <w:rtl/>
          </w:rPr>
          <w:t xml:space="preserve"> ממשלה</w:t>
        </w:r>
        <w:r>
          <w:rPr>
            <w:rStyle w:val="Hyperlink"/>
            <w:rFonts w:hint="cs"/>
            <w:rtl/>
          </w:rPr>
          <w:t xml:space="preserve"> מס'</w:t>
        </w:r>
        <w:r>
          <w:rPr>
            <w:rStyle w:val="Hyperlink"/>
            <w:rtl/>
          </w:rPr>
          <w:t xml:space="preserve"> 2575 (חכ/122) מיום</w:t>
        </w:r>
        <w:r>
          <w:rPr>
            <w:rStyle w:val="Hyperlink"/>
            <w:rFonts w:hint="cs"/>
            <w:rtl/>
          </w:rPr>
          <w:t xml:space="preserve"> 23 בספטמבר 2004, בנושא ''</w:t>
        </w:r>
        <w:r>
          <w:rPr>
            <w:rStyle w:val="Hyperlink"/>
            <w:rtl/>
          </w:rPr>
          <w:t>קידום ופיתוח ידע הנוצר במימון מענ</w:t>
        </w:r>
        <w:r>
          <w:rPr>
            <w:rStyle w:val="Hyperlink"/>
            <w:rtl/>
          </w:rPr>
          <w:t>קי מחקר ממשלתיים</w:t>
        </w:r>
        <w:r>
          <w:rPr>
            <w:rStyle w:val="Hyperlink"/>
            <w:rFonts w:hint="cs"/>
            <w:rtl/>
          </w:rPr>
          <w:t>''.</w:t>
        </w:r>
      </w:hyperlink>
    </w:p>
    <w:p w:rsidR="006177AF" w:rsidRDefault="005D121A">
      <w:pPr>
        <w:pStyle w:val="aff2"/>
        <w:widowControl w:val="0"/>
        <w:numPr>
          <w:ilvl w:val="4"/>
          <w:numId w:val="9"/>
        </w:numPr>
        <w:spacing w:line="300" w:lineRule="atLeast"/>
        <w:ind w:left="1814" w:right="-284"/>
        <w:textAlignment w:val="auto"/>
      </w:pPr>
      <w:r>
        <w:rPr>
          <w:rFonts w:hint="cs"/>
          <w:rtl/>
        </w:rPr>
        <w:t xml:space="preserve">הזמנת עבודה מוגדרת - </w:t>
      </w:r>
      <w:r>
        <w:rPr>
          <w:rtl/>
        </w:rPr>
        <w:t xml:space="preserve">זכויות קניין רוחני </w:t>
      </w:r>
      <w:r>
        <w:rPr>
          <w:rFonts w:hint="cs"/>
          <w:rtl/>
        </w:rPr>
        <w:t>ת</w:t>
      </w:r>
      <w:r>
        <w:rPr>
          <w:rtl/>
        </w:rPr>
        <w:t>קבע</w:t>
      </w:r>
      <w:r>
        <w:rPr>
          <w:rFonts w:hint="cs"/>
          <w:rtl/>
        </w:rPr>
        <w:t xml:space="preserve">נה </w:t>
      </w:r>
      <w:r>
        <w:rPr>
          <w:rtl/>
        </w:rPr>
        <w:t>כחלק מתנאי ההתקשרות בין המשרד המזמין ל</w:t>
      </w:r>
      <w:r>
        <w:rPr>
          <w:rFonts w:hint="cs"/>
          <w:rtl/>
        </w:rPr>
        <w:t xml:space="preserve">בין </w:t>
      </w:r>
      <w:r>
        <w:rPr>
          <w:rtl/>
        </w:rPr>
        <w:t xml:space="preserve">מוסד המחקר, </w:t>
      </w:r>
      <w:r>
        <w:rPr>
          <w:rFonts w:hint="cs"/>
          <w:rtl/>
        </w:rPr>
        <w:t>בהתאם לתרומתו ההמצאתית של כל צד ולמפורט להלן:</w:t>
      </w:r>
      <w:bookmarkStart w:id="27" w:name="_Ref518895114"/>
    </w:p>
    <w:p w:rsidR="006177AF" w:rsidRDefault="005D121A">
      <w:pPr>
        <w:pStyle w:val="aff2"/>
        <w:widowControl w:val="0"/>
        <w:spacing w:line="300" w:lineRule="atLeast"/>
        <w:ind w:left="1814" w:right="-284"/>
        <w:textAlignment w:val="auto"/>
      </w:pPr>
      <w:r>
        <w:rPr>
          <w:rtl/>
        </w:rPr>
        <w:t>למשרד המזמין יינתן רישיון שימוש בלתי מוגבל, לא בלעדי ובלתי חוזר</w:t>
      </w:r>
      <w:r>
        <w:rPr>
          <w:rFonts w:hint="cs"/>
          <w:rtl/>
        </w:rPr>
        <w:t>,</w:t>
      </w:r>
      <w:r>
        <w:rPr>
          <w:rtl/>
        </w:rPr>
        <w:t xml:space="preserve"> בתוצרי הידע שנוצרו כתוצא</w:t>
      </w:r>
      <w:r>
        <w:rPr>
          <w:rtl/>
        </w:rPr>
        <w:t xml:space="preserve">ה </w:t>
      </w:r>
      <w:r>
        <w:rPr>
          <w:rFonts w:hint="cs"/>
          <w:rtl/>
        </w:rPr>
        <w:t xml:space="preserve">מהעבודה המוגדרת, למטרות לאומיות שתוגדרנה בהזמנת העבודה. </w:t>
      </w:r>
    </w:p>
    <w:bookmarkEnd w:id="27"/>
    <w:p w:rsidR="006177AF" w:rsidRDefault="005D121A">
      <w:pPr>
        <w:pStyle w:val="aff2"/>
        <w:widowControl w:val="0"/>
        <w:numPr>
          <w:ilvl w:val="4"/>
          <w:numId w:val="9"/>
        </w:numPr>
        <w:spacing w:line="300" w:lineRule="atLeast"/>
        <w:ind w:left="1814" w:right="-284"/>
        <w:textAlignment w:val="auto"/>
      </w:pPr>
      <w:r>
        <w:rPr>
          <w:rtl/>
        </w:rPr>
        <w:t>שירותים</w:t>
      </w:r>
      <w:r>
        <w:rPr>
          <w:rFonts w:hint="cs"/>
          <w:rtl/>
        </w:rPr>
        <w:t xml:space="preserve"> - </w:t>
      </w:r>
      <w:r>
        <w:rPr>
          <w:rtl/>
        </w:rPr>
        <w:t xml:space="preserve">קניין רוחני </w:t>
      </w:r>
      <w:r>
        <w:rPr>
          <w:rFonts w:hint="cs"/>
          <w:rtl/>
        </w:rPr>
        <w:t xml:space="preserve">אשר </w:t>
      </w:r>
      <w:r>
        <w:rPr>
          <w:rtl/>
        </w:rPr>
        <w:t>נוצר במסגרת</w:t>
      </w:r>
      <w:r>
        <w:rPr>
          <w:rFonts w:hint="cs"/>
          <w:rtl/>
        </w:rPr>
        <w:t>/</w:t>
      </w:r>
      <w:r>
        <w:rPr>
          <w:rtl/>
        </w:rPr>
        <w:t>כתוצאה ממתן</w:t>
      </w:r>
      <w:r>
        <w:rPr>
          <w:rFonts w:hint="cs"/>
          <w:rtl/>
        </w:rPr>
        <w:t xml:space="preserve"> </w:t>
      </w:r>
      <w:r>
        <w:rPr>
          <w:rtl/>
        </w:rPr>
        <w:t>שירותים יהיה בבעלות המדינה.</w:t>
      </w:r>
    </w:p>
    <w:p w:rsidR="006177AF" w:rsidRDefault="006177AF">
      <w:pPr>
        <w:widowControl w:val="0"/>
        <w:spacing w:line="300" w:lineRule="atLeast"/>
        <w:ind w:left="1418" w:right="-284"/>
        <w:textAlignment w:val="auto"/>
      </w:pPr>
    </w:p>
    <w:p w:rsidR="006177AF" w:rsidRDefault="005D121A">
      <w:pPr>
        <w:widowControl w:val="0"/>
        <w:numPr>
          <w:ilvl w:val="1"/>
          <w:numId w:val="9"/>
        </w:numPr>
        <w:spacing w:line="300" w:lineRule="atLeast"/>
        <w:ind w:right="-284"/>
        <w:textAlignment w:val="auto"/>
      </w:pPr>
      <w:r>
        <w:rPr>
          <w:rtl/>
        </w:rPr>
        <w:t>למען הסר ספק ומבלי לגרוע מהאמור בהסכם זה, הספק מצהיר כי הוא מסכים וכי ידוע לו שלמשרד הזכות להשתמש, לפרסם ולהפיץ את תוצ</w:t>
      </w:r>
      <w:r>
        <w:rPr>
          <w:rtl/>
        </w:rPr>
        <w:t>רי העבודה, כולם או מקצתם, בכל דרך שימצא המשרד לנכון, ובאמצעות מי שימצא המשרד לנכון, ללא הסכמת הספק, לרבות מבלי לציין את שמות הספק ו/או מי מטעמו ו/או עובדיו</w:t>
      </w:r>
      <w:r>
        <w:rPr>
          <w:rFonts w:hint="cs"/>
          <w:rtl/>
        </w:rPr>
        <w:t>.</w:t>
      </w:r>
      <w:r>
        <w:rPr>
          <w:rtl/>
        </w:rPr>
        <w:t xml:space="preserve"> </w:t>
      </w:r>
    </w:p>
    <w:p w:rsidR="006177AF" w:rsidRDefault="006177AF">
      <w:pPr>
        <w:widowControl w:val="0"/>
        <w:spacing w:line="300" w:lineRule="atLeast"/>
        <w:ind w:right="-284"/>
        <w:rPr>
          <w:rtl/>
        </w:rPr>
      </w:pPr>
    </w:p>
    <w:p w:rsidR="006177AF" w:rsidRDefault="005D121A">
      <w:pPr>
        <w:widowControl w:val="0"/>
        <w:numPr>
          <w:ilvl w:val="1"/>
          <w:numId w:val="9"/>
        </w:numPr>
        <w:spacing w:line="300" w:lineRule="atLeast"/>
        <w:ind w:right="-284"/>
        <w:textAlignment w:val="auto"/>
      </w:pPr>
      <w:r>
        <w:rPr>
          <w:rtl/>
        </w:rPr>
        <w:t>הספק לא יהיה רשאי להשתמש בכל חומר שהוכן על ידו לצרכי ההסכם, לצרכיו הפנימיים או לצרכי עבודות אחרות</w:t>
      </w:r>
      <w:r>
        <w:rPr>
          <w:rtl/>
        </w:rPr>
        <w:t xml:space="preserve">, אלא אם כן קיבל אישור בכתב מראש </w:t>
      </w:r>
      <w:r>
        <w:rPr>
          <w:rFonts w:hint="cs"/>
          <w:rtl/>
        </w:rPr>
        <w:t>מ</w:t>
      </w:r>
      <w:r>
        <w:rPr>
          <w:rtl/>
        </w:rPr>
        <w:t>המשרד.</w:t>
      </w:r>
    </w:p>
    <w:p w:rsidR="006177AF" w:rsidRDefault="006177AF">
      <w:pPr>
        <w:widowControl w:val="0"/>
        <w:spacing w:line="300" w:lineRule="atLeast"/>
        <w:ind w:right="-284"/>
        <w:rPr>
          <w:rtl/>
        </w:rPr>
      </w:pPr>
    </w:p>
    <w:p w:rsidR="006177AF" w:rsidRDefault="005D121A">
      <w:pPr>
        <w:widowControl w:val="0"/>
        <w:numPr>
          <w:ilvl w:val="1"/>
          <w:numId w:val="9"/>
        </w:numPr>
        <w:spacing w:line="300" w:lineRule="atLeast"/>
        <w:ind w:right="-284"/>
        <w:textAlignment w:val="auto"/>
      </w:pPr>
      <w:r>
        <w:rPr>
          <w:rFonts w:hint="cs"/>
          <w:rtl/>
        </w:rPr>
        <w:t>הספק אינו רשאי לציין את זהותו על גבי דפי המידע. נושא זה כולל: סמלים של הספק, שמו וכל אזכור אחר המזהה אותו.</w:t>
      </w:r>
    </w:p>
    <w:p w:rsidR="006177AF" w:rsidRDefault="006177AF">
      <w:pPr>
        <w:widowControl w:val="0"/>
        <w:spacing w:line="300" w:lineRule="atLeast"/>
        <w:ind w:right="-284"/>
        <w:rPr>
          <w:rtl/>
        </w:rPr>
      </w:pPr>
    </w:p>
    <w:p w:rsidR="006177AF" w:rsidRDefault="005D121A">
      <w:pPr>
        <w:widowControl w:val="0"/>
        <w:numPr>
          <w:ilvl w:val="1"/>
          <w:numId w:val="9"/>
        </w:numPr>
        <w:spacing w:line="300" w:lineRule="atLeast"/>
        <w:ind w:right="-284"/>
        <w:textAlignment w:val="auto"/>
      </w:pPr>
      <w:r>
        <w:rPr>
          <w:rtl/>
        </w:rPr>
        <w:t>הספק לא יעביר את המסמכים שהכין במסגרת חובותיו עפ"י מכרז זה ו/או חלק מהם לאחר ולא יפרסם את המסמכים בכל צורה</w:t>
      </w:r>
      <w:r>
        <w:rPr>
          <w:rtl/>
        </w:rPr>
        <w:t xml:space="preserve"> שהיא.</w:t>
      </w:r>
    </w:p>
    <w:p w:rsidR="006177AF" w:rsidRDefault="006177AF">
      <w:pPr>
        <w:widowControl w:val="0"/>
        <w:spacing w:line="300" w:lineRule="atLeast"/>
        <w:ind w:right="-284"/>
        <w:rPr>
          <w:rtl/>
        </w:rPr>
      </w:pPr>
    </w:p>
    <w:p w:rsidR="006177AF" w:rsidRDefault="005D121A">
      <w:pPr>
        <w:widowControl w:val="0"/>
        <w:numPr>
          <w:ilvl w:val="1"/>
          <w:numId w:val="9"/>
        </w:numPr>
        <w:spacing w:line="300" w:lineRule="atLeast"/>
        <w:ind w:right="-284"/>
        <w:textAlignment w:val="auto"/>
      </w:pPr>
      <w:r>
        <w:rPr>
          <w:rtl/>
        </w:rPr>
        <w:t xml:space="preserve">הספק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9.1</w:t>
      </w:r>
      <w:r>
        <w:rPr>
          <w:b/>
          <w:bCs/>
          <w:rtl/>
        </w:rPr>
        <w:t xml:space="preserve">, </w:t>
      </w:r>
      <w:r>
        <w:rPr>
          <w:rtl/>
        </w:rPr>
        <w:t xml:space="preserve">לא תפרנה זכות קניין רוחני של צד ג' כלשהו. מבלי לגרוע מכלליות האמור, מובהר בזה במפורש כי הספק יהא </w:t>
      </w:r>
      <w:r>
        <w:rPr>
          <w:rtl/>
        </w:rPr>
        <w:t xml:space="preserve">אחראי לבדו לכל דרישה או תביעה בגין הפרת זכויות קניין רוחני הקשורה לביצוע הסכם זה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w:t>
      </w:r>
      <w:r>
        <w:rPr>
          <w:rtl/>
        </w:rPr>
        <w:t>תשלום מחמת נזק שנגרם כמתואר לעיל, לרבות הוצאות ושכר טרחת עו"ד</w:t>
      </w:r>
      <w:r>
        <w:rPr>
          <w:rFonts w:hint="cs"/>
          <w:rtl/>
        </w:rPr>
        <w:t xml:space="preserve"> </w:t>
      </w:r>
      <w:r>
        <w:rPr>
          <w:rtl/>
        </w:rPr>
        <w:t>וכן להחליף על חשבונו את החומר המפר בחומר אחר שאינו מפר.</w:t>
      </w:r>
    </w:p>
    <w:p w:rsidR="006177AF" w:rsidRDefault="006177AF">
      <w:pPr>
        <w:widowControl w:val="0"/>
        <w:spacing w:line="300" w:lineRule="atLeast"/>
        <w:ind w:right="-284"/>
        <w:rPr>
          <w:rtl/>
        </w:rPr>
      </w:pPr>
    </w:p>
    <w:p w:rsidR="006177AF" w:rsidRDefault="005D121A">
      <w:pPr>
        <w:widowControl w:val="0"/>
        <w:numPr>
          <w:ilvl w:val="1"/>
          <w:numId w:val="9"/>
        </w:numPr>
        <w:spacing w:line="300" w:lineRule="atLeast"/>
        <w:ind w:right="-284"/>
        <w:textAlignment w:val="auto"/>
        <w:rPr>
          <w:rtl/>
        </w:rPr>
      </w:pPr>
      <w:r>
        <w:rPr>
          <w:rtl/>
        </w:rPr>
        <w:t xml:space="preserve">במידה </w:t>
      </w:r>
      <w:r>
        <w:rPr>
          <w:rFonts w:hint="cs"/>
          <w:rtl/>
        </w:rPr>
        <w:t>ש</w:t>
      </w:r>
      <w:r>
        <w:rPr>
          <w:rtl/>
        </w:rPr>
        <w:t>הספק משתמש בחומרים של בעלי זכויות אחרים לצורך הפעלת המ</w:t>
      </w:r>
      <w:r>
        <w:rPr>
          <w:rFonts w:hint="cs"/>
          <w:rtl/>
        </w:rPr>
        <w:t>כר</w:t>
      </w:r>
      <w:r>
        <w:rPr>
          <w:rtl/>
        </w:rPr>
        <w:t>ז ותוכניות העבודה שלו, עליו לקבל היתר לשימוש בחומרים אלו</w:t>
      </w:r>
      <w:r>
        <w:rPr>
          <w:rFonts w:hint="cs"/>
          <w:rtl/>
        </w:rPr>
        <w:t xml:space="preserve"> מבעלי זכויות היוצ</w:t>
      </w:r>
      <w:r>
        <w:rPr>
          <w:rFonts w:hint="cs"/>
          <w:rtl/>
        </w:rPr>
        <w:t xml:space="preserve">רים </w:t>
      </w:r>
      <w:r>
        <w:rPr>
          <w:rtl/>
        </w:rPr>
        <w:t>אם ההיתר כרוך בתשלום, יבצע זאת הספק על חשבונו.</w:t>
      </w:r>
    </w:p>
    <w:p w:rsidR="006177AF" w:rsidRDefault="005D121A">
      <w:pPr>
        <w:widowControl w:val="0"/>
        <w:numPr>
          <w:ilvl w:val="1"/>
          <w:numId w:val="9"/>
        </w:numPr>
        <w:spacing w:line="300" w:lineRule="atLeast"/>
        <w:ind w:right="-284"/>
        <w:textAlignment w:val="auto"/>
      </w:pPr>
      <w:r>
        <w:rPr>
          <w:rtl/>
        </w:rPr>
        <w:t>למען הסר ספק, ומבלי לגרוע מהתחייבויותיו בהתאם להסכם זה, הספק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b/>
          <w:bCs/>
          <w:rtl/>
        </w:rPr>
        <w:t>9.1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rsidR="006177AF" w:rsidRDefault="005D121A">
      <w:pPr>
        <w:widowControl w:val="0"/>
        <w:spacing w:line="300" w:lineRule="atLeast"/>
        <w:ind w:right="-284"/>
      </w:pPr>
      <w:r>
        <w:rPr>
          <w:rtl/>
        </w:rPr>
        <w:t xml:space="preserve">  </w:t>
      </w:r>
    </w:p>
    <w:p w:rsidR="006177AF" w:rsidRDefault="005D121A">
      <w:pPr>
        <w:widowControl w:val="0"/>
        <w:numPr>
          <w:ilvl w:val="1"/>
          <w:numId w:val="9"/>
        </w:numPr>
        <w:spacing w:line="300" w:lineRule="atLeast"/>
        <w:ind w:right="-284"/>
        <w:textAlignment w:val="auto"/>
      </w:pPr>
      <w:r>
        <w:rPr>
          <w:rtl/>
        </w:rPr>
        <w:t xml:space="preserve">למען הסר ספק מובהר כי הספק לא יהיה </w:t>
      </w:r>
      <w:r>
        <w:rPr>
          <w:rtl/>
        </w:rPr>
        <w:t>רשאי לעכב תחת ידו חומר כאמור גם במידה שיגיעו לו, לטענתו, תשלומים מאת המשרד.</w:t>
      </w:r>
    </w:p>
    <w:p w:rsidR="006177AF" w:rsidRDefault="006177AF">
      <w:pPr>
        <w:widowControl w:val="0"/>
        <w:spacing w:line="300" w:lineRule="atLeast"/>
        <w:ind w:right="-284"/>
        <w:rPr>
          <w:rtl/>
        </w:rPr>
      </w:pPr>
    </w:p>
    <w:p w:rsidR="006177AF" w:rsidRDefault="005D121A">
      <w:pPr>
        <w:widowControl w:val="0"/>
        <w:numPr>
          <w:ilvl w:val="1"/>
          <w:numId w:val="9"/>
        </w:numPr>
        <w:spacing w:line="300" w:lineRule="atLeast"/>
        <w:ind w:right="-284"/>
        <w:textAlignment w:val="auto"/>
      </w:pPr>
      <w:r>
        <w:rPr>
          <w:rtl/>
        </w:rPr>
        <w:t>למען הסר ספק, כל זכויות הקניין הרוחני במידע שיימסר בידי המשרד לספק במסגרת ביצוע הסכם זה, שמורות למשרד במלואן והן בבעלותו הבלעדית.</w:t>
      </w:r>
    </w:p>
    <w:p w:rsidR="006177AF" w:rsidRDefault="006177AF">
      <w:pPr>
        <w:widowControl w:val="0"/>
        <w:spacing w:line="300" w:lineRule="atLeast"/>
        <w:ind w:right="-284"/>
        <w:rPr>
          <w:rtl/>
        </w:rPr>
      </w:pPr>
    </w:p>
    <w:p w:rsidR="006177AF" w:rsidRDefault="005D121A">
      <w:pPr>
        <w:widowControl w:val="0"/>
        <w:numPr>
          <w:ilvl w:val="1"/>
          <w:numId w:val="9"/>
        </w:numPr>
        <w:spacing w:line="300" w:lineRule="atLeast"/>
        <w:ind w:right="-284"/>
        <w:textAlignment w:val="auto"/>
      </w:pPr>
      <w:r>
        <w:rPr>
          <w:rtl/>
        </w:rPr>
        <w:t>הספק ימסור לידי המשרד העתק מכל חומר שיוכן על ידו</w:t>
      </w:r>
      <w:r>
        <w:rPr>
          <w:rtl/>
        </w:rPr>
        <w:t xml:space="preserve"> ו/או על-ידי עובדיו ו/או על-ידי מי מטעמו, או שקיבל לידיו במסגרת ביצוע הסכם זה, וזאת בטרם התשלום הסופי של התמורה. "חומר" – לרבות כל תוצרי העבודה</w:t>
      </w:r>
      <w:r>
        <w:rPr>
          <w:rFonts w:hint="cs"/>
          <w:rtl/>
        </w:rPr>
        <w:t>.</w:t>
      </w:r>
    </w:p>
    <w:p w:rsidR="006177AF" w:rsidRDefault="006177AF">
      <w:pPr>
        <w:widowControl w:val="0"/>
        <w:spacing w:line="300" w:lineRule="atLeast"/>
        <w:ind w:right="-284"/>
        <w:rPr>
          <w:rtl/>
        </w:rPr>
      </w:pPr>
    </w:p>
    <w:p w:rsidR="006177AF" w:rsidRDefault="005D121A">
      <w:pPr>
        <w:widowControl w:val="0"/>
        <w:numPr>
          <w:ilvl w:val="1"/>
          <w:numId w:val="9"/>
        </w:numPr>
        <w:spacing w:line="300" w:lineRule="atLeast"/>
        <w:ind w:right="-284"/>
        <w:textAlignment w:val="auto"/>
      </w:pPr>
      <w:r>
        <w:rPr>
          <w:rtl/>
        </w:rPr>
        <w:t>בתום ההתקשרות או מיד עם דרישה ראשונה של המשרד בכתב, יעביר הספק את כל התוכניות, התוכנות, יישומים ממוחשבים וכל ח</w:t>
      </w:r>
      <w:r>
        <w:rPr>
          <w:rtl/>
        </w:rPr>
        <w:t>ומר שבידו או בידי עובדיו, עובדים וכל ספק שירותים אחר, המועסקים במסגרת הפרוייקט, לידי ה</w:t>
      </w:r>
      <w:r>
        <w:rPr>
          <w:rFonts w:hint="eastAsia"/>
          <w:rtl/>
        </w:rPr>
        <w:t>משרד</w:t>
      </w:r>
      <w:r>
        <w:rPr>
          <w:rtl/>
        </w:rPr>
        <w:t>.</w:t>
      </w:r>
    </w:p>
    <w:p w:rsidR="006177AF" w:rsidRDefault="006177AF">
      <w:pPr>
        <w:widowControl w:val="0"/>
        <w:spacing w:line="300" w:lineRule="atLeast"/>
        <w:ind w:right="-284"/>
      </w:pPr>
    </w:p>
    <w:p w:rsidR="006177AF" w:rsidRDefault="005D121A">
      <w:pPr>
        <w:widowControl w:val="0"/>
        <w:numPr>
          <w:ilvl w:val="1"/>
          <w:numId w:val="9"/>
        </w:numPr>
        <w:spacing w:line="300" w:lineRule="atLeast"/>
        <w:ind w:right="-284"/>
        <w:textAlignment w:val="auto"/>
        <w:rPr>
          <w:rtl/>
        </w:rPr>
      </w:pPr>
      <w:r>
        <w:rPr>
          <w:rtl/>
        </w:rPr>
        <w:t>הספק י</w:t>
      </w:r>
      <w:r>
        <w:rPr>
          <w:rFonts w:hint="cs"/>
          <w:rtl/>
        </w:rPr>
        <w:t>י</w:t>
      </w:r>
      <w:r>
        <w:rPr>
          <w:rtl/>
        </w:rPr>
        <w:t xml:space="preserve">דרש לעגן את זכויות המדינה, </w:t>
      </w:r>
      <w:r>
        <w:rPr>
          <w:rFonts w:hint="cs"/>
          <w:rtl/>
        </w:rPr>
        <w:t>משרד החינוך</w:t>
      </w:r>
      <w:r>
        <w:rPr>
          <w:rtl/>
        </w:rPr>
        <w:t>, בהתקשרויות החוזיות שלו עם עובדיו, כותבי התוכניות ו</w:t>
      </w:r>
      <w:r>
        <w:rPr>
          <w:rFonts w:hint="cs"/>
          <w:rtl/>
        </w:rPr>
        <w:t>קבלנים</w:t>
      </w:r>
      <w:r>
        <w:rPr>
          <w:rtl/>
        </w:rPr>
        <w:t xml:space="preserve"> שיופעלו על ידו לביצוע השירותים נושא מכרז זה.</w:t>
      </w:r>
    </w:p>
    <w:p w:rsidR="006177AF" w:rsidRDefault="005D121A">
      <w:pPr>
        <w:widowControl w:val="0"/>
        <w:numPr>
          <w:ilvl w:val="0"/>
          <w:numId w:val="9"/>
        </w:numPr>
        <w:spacing w:line="300" w:lineRule="atLeast"/>
        <w:textAlignment w:val="auto"/>
        <w:rPr>
          <w:b/>
          <w:bCs/>
          <w:sz w:val="28"/>
          <w:szCs w:val="28"/>
          <w:u w:val="single"/>
        </w:rPr>
      </w:pPr>
      <w:r>
        <w:rPr>
          <w:b/>
          <w:bCs/>
          <w:sz w:val="28"/>
          <w:szCs w:val="28"/>
          <w:u w:val="single"/>
          <w:rtl/>
        </w:rPr>
        <w:br w:type="page"/>
      </w:r>
      <w:r>
        <w:rPr>
          <w:rFonts w:hint="cs"/>
          <w:b/>
          <w:bCs/>
          <w:sz w:val="28"/>
          <w:szCs w:val="28"/>
          <w:u w:val="single"/>
          <w:rtl/>
        </w:rPr>
        <w:lastRenderedPageBreak/>
        <w:t>שמירת סודיות</w:t>
      </w:r>
    </w:p>
    <w:p w:rsidR="006177AF" w:rsidRDefault="006177AF">
      <w:pPr>
        <w:widowControl w:val="0"/>
        <w:spacing w:line="300" w:lineRule="atLeast"/>
        <w:ind w:left="720"/>
        <w:rPr>
          <w:szCs w:val="20"/>
          <w:rtl/>
          <w:lang w:eastAsia="en-US"/>
        </w:rPr>
      </w:pPr>
    </w:p>
    <w:p w:rsidR="006177AF" w:rsidRDefault="005D121A">
      <w:pPr>
        <w:widowControl w:val="0"/>
        <w:numPr>
          <w:ilvl w:val="1"/>
          <w:numId w:val="9"/>
        </w:numPr>
        <w:spacing w:line="300" w:lineRule="atLeast"/>
        <w:textAlignment w:val="auto"/>
        <w:rPr>
          <w:rtl/>
          <w:lang w:eastAsia="en-US"/>
        </w:rPr>
      </w:pPr>
      <w:r>
        <w:rPr>
          <w:rFonts w:hint="cs"/>
          <w:rtl/>
          <w:lang w:eastAsia="en-US"/>
        </w:rPr>
        <w:t>הספק מתחייב לשמור בסוד ידיעות ומידע שיגיעו אליו עקב ביצוע מכרז זה.</w:t>
      </w:r>
    </w:p>
    <w:p w:rsidR="006177AF" w:rsidRDefault="005D121A">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rsidR="006177AF" w:rsidRDefault="006177AF">
      <w:pPr>
        <w:widowControl w:val="0"/>
        <w:spacing w:line="300" w:lineRule="atLeast"/>
        <w:ind w:left="1440" w:hanging="720"/>
        <w:rPr>
          <w:rtl/>
          <w:lang w:eastAsia="en-US"/>
        </w:rPr>
      </w:pPr>
    </w:p>
    <w:p w:rsidR="006177AF" w:rsidRDefault="005D121A">
      <w:pPr>
        <w:widowControl w:val="0"/>
        <w:numPr>
          <w:ilvl w:val="1"/>
          <w:numId w:val="9"/>
        </w:numPr>
        <w:spacing w:line="300" w:lineRule="atLeast"/>
        <w:textAlignment w:val="auto"/>
        <w:rPr>
          <w:rFonts w:ascii="David" w:hAnsi="David"/>
          <w:rtl/>
          <w:lang w:eastAsia="en-US"/>
        </w:rPr>
      </w:pPr>
      <w:r>
        <w:rPr>
          <w:rFonts w:hint="cs"/>
          <w:rtl/>
          <w:lang w:eastAsia="en-US"/>
        </w:rPr>
        <w:t>הספק</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הספק</w:t>
      </w:r>
      <w:r>
        <w:rPr>
          <w:rFonts w:ascii="David" w:hAnsi="David" w:hint="cs"/>
          <w:rtl/>
          <w:lang w:eastAsia="en-US"/>
        </w:rPr>
        <w:t xml:space="preserve"> ידיעה כאמור לאדם שלא יהיה מוסמך לקבלה. לעניין זה, יחולו על </w:t>
      </w:r>
      <w:r>
        <w:rPr>
          <w:rFonts w:hint="cs"/>
          <w:rtl/>
          <w:lang w:eastAsia="en-US"/>
        </w:rPr>
        <w:t>הספק</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הספק</w:t>
      </w:r>
      <w:r>
        <w:rPr>
          <w:rFonts w:ascii="David" w:hAnsi="David" w:hint="cs"/>
          <w:rtl/>
          <w:lang w:eastAsia="en-US"/>
        </w:rPr>
        <w:t xml:space="preserve"> מתחייב להחתים את כל עובדיו והמועסקים על ידיו לצרכי מכרז זה על התחייבות לשמירת סודיות.</w:t>
      </w:r>
    </w:p>
    <w:p w:rsidR="006177AF" w:rsidRDefault="006177AF">
      <w:pPr>
        <w:widowControl w:val="0"/>
        <w:spacing w:line="300" w:lineRule="atLeast"/>
        <w:ind w:left="1440"/>
        <w:rPr>
          <w:rtl/>
          <w:lang w:eastAsia="en-US"/>
        </w:rPr>
      </w:pPr>
    </w:p>
    <w:p w:rsidR="006177AF" w:rsidRDefault="005D121A">
      <w:pPr>
        <w:widowControl w:val="0"/>
        <w:numPr>
          <w:ilvl w:val="1"/>
          <w:numId w:val="9"/>
        </w:numPr>
        <w:spacing w:line="300" w:lineRule="atLeast"/>
        <w:textAlignment w:val="auto"/>
        <w:rPr>
          <w:rtl/>
          <w:lang w:eastAsia="en-US"/>
        </w:rPr>
      </w:pPr>
      <w:r>
        <w:rPr>
          <w:rFonts w:hint="cs"/>
          <w:rtl/>
          <w:lang w:eastAsia="en-US"/>
        </w:rPr>
        <w:t>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w:t>
      </w:r>
      <w:r>
        <w:rPr>
          <w:rFonts w:hint="cs"/>
          <w:rtl/>
          <w:lang w:eastAsia="en-US"/>
        </w:rPr>
        <w:t xml:space="preserve">בות לשמירת סודיות. </w:t>
      </w:r>
    </w:p>
    <w:p w:rsidR="006177AF" w:rsidRDefault="006177AF">
      <w:pPr>
        <w:widowControl w:val="0"/>
        <w:spacing w:line="300" w:lineRule="atLeast"/>
        <w:ind w:left="709"/>
        <w:textAlignment w:val="auto"/>
        <w:rPr>
          <w:lang w:eastAsia="en-US"/>
        </w:rPr>
      </w:pPr>
    </w:p>
    <w:p w:rsidR="006177AF" w:rsidRDefault="005D121A">
      <w:pPr>
        <w:widowControl w:val="0"/>
        <w:numPr>
          <w:ilvl w:val="1"/>
          <w:numId w:val="9"/>
        </w:numPr>
        <w:spacing w:line="300" w:lineRule="atLeast"/>
        <w:textAlignment w:val="auto"/>
        <w:rPr>
          <w:rtl/>
          <w:lang w:eastAsia="en-US"/>
        </w:rPr>
      </w:pPr>
      <w:r>
        <w:rPr>
          <w:rFonts w:hint="cs"/>
          <w:rtl/>
          <w:lang w:eastAsia="en-US"/>
        </w:rPr>
        <w:t xml:space="preserve">הספק יעסיק רק עובדים העונים על ההנחיות  לשמירת סודיות שיוגדרו ע"י המשרד. </w:t>
      </w:r>
    </w:p>
    <w:p w:rsidR="006177AF" w:rsidRDefault="006177AF">
      <w:pPr>
        <w:widowControl w:val="0"/>
        <w:spacing w:line="300" w:lineRule="atLeast"/>
        <w:ind w:left="1440" w:hanging="720"/>
        <w:rPr>
          <w:rtl/>
          <w:lang w:eastAsia="en-US"/>
        </w:rPr>
      </w:pPr>
    </w:p>
    <w:p w:rsidR="006177AF" w:rsidRDefault="005D121A">
      <w:pPr>
        <w:widowControl w:val="0"/>
        <w:numPr>
          <w:ilvl w:val="1"/>
          <w:numId w:val="9"/>
        </w:numPr>
        <w:spacing w:line="300" w:lineRule="atLeast"/>
        <w:textAlignment w:val="auto"/>
        <w:rPr>
          <w:rtl/>
          <w:lang w:eastAsia="en-US"/>
        </w:rPr>
      </w:pPr>
      <w:r>
        <w:rPr>
          <w:rFonts w:hint="cs"/>
          <w:rtl/>
          <w:lang w:eastAsia="en-US"/>
        </w:rPr>
        <w:t xml:space="preserve">הספק לא ימסור ידיעה או מידע לאדם שלא יהיה מוסמך לקבלה ללא הרשאה מהמשרד. </w:t>
      </w:r>
    </w:p>
    <w:p w:rsidR="006177AF" w:rsidRDefault="006177AF">
      <w:pPr>
        <w:widowControl w:val="0"/>
        <w:spacing w:line="300" w:lineRule="atLeast"/>
        <w:ind w:left="1440" w:hanging="720"/>
        <w:rPr>
          <w:rtl/>
          <w:lang w:eastAsia="en-US"/>
        </w:rPr>
      </w:pPr>
    </w:p>
    <w:p w:rsidR="006177AF" w:rsidRDefault="005D121A">
      <w:pPr>
        <w:widowControl w:val="0"/>
        <w:numPr>
          <w:ilvl w:val="1"/>
          <w:numId w:val="9"/>
        </w:numPr>
        <w:spacing w:line="300" w:lineRule="atLeast"/>
        <w:textAlignment w:val="auto"/>
        <w:rPr>
          <w:rtl/>
          <w:lang w:eastAsia="en-US"/>
        </w:rPr>
      </w:pPr>
      <w:r>
        <w:rPr>
          <w:rFonts w:hint="cs"/>
          <w:rtl/>
          <w:lang w:eastAsia="en-US"/>
        </w:rPr>
        <w:t>הספק יחתום על הצהרה למחויבות שמירת סודיות וכן יחתים את כל עובדיו והמועסקים על ידו לצור</w:t>
      </w:r>
      <w:r>
        <w:rPr>
          <w:rFonts w:hint="cs"/>
          <w:rtl/>
          <w:lang w:eastAsia="en-US"/>
        </w:rPr>
        <w:t>ך מכרז זה, על התחייבות לשמור סודיות.</w:t>
      </w:r>
    </w:p>
    <w:p w:rsidR="006177AF" w:rsidRDefault="006177AF">
      <w:pPr>
        <w:widowControl w:val="0"/>
        <w:spacing w:line="300" w:lineRule="atLeast"/>
        <w:ind w:left="1440" w:hanging="720"/>
        <w:rPr>
          <w:rtl/>
          <w:lang w:eastAsia="en-US"/>
        </w:rPr>
      </w:pPr>
    </w:p>
    <w:p w:rsidR="006177AF" w:rsidRDefault="005D121A">
      <w:pPr>
        <w:widowControl w:val="0"/>
        <w:numPr>
          <w:ilvl w:val="1"/>
          <w:numId w:val="9"/>
        </w:numPr>
        <w:spacing w:line="300" w:lineRule="atLeast"/>
        <w:textAlignment w:val="auto"/>
        <w:rPr>
          <w:rtl/>
          <w:lang w:eastAsia="en-US"/>
        </w:rPr>
      </w:pPr>
      <w:r>
        <w:rPr>
          <w:rFonts w:hint="cs"/>
          <w:rtl/>
          <w:lang w:eastAsia="en-US"/>
        </w:rPr>
        <w:t>הספק יחזיר למשרד כל חומר שימסר לו בהקשר לפעילות זו בכל עת שידרש לכך.</w:t>
      </w:r>
    </w:p>
    <w:p w:rsidR="006177AF" w:rsidRDefault="006177AF">
      <w:pPr>
        <w:widowControl w:val="0"/>
        <w:spacing w:line="300" w:lineRule="atLeast"/>
        <w:ind w:left="1440" w:hanging="720"/>
        <w:rPr>
          <w:rtl/>
          <w:lang w:eastAsia="en-US"/>
        </w:rPr>
      </w:pPr>
    </w:p>
    <w:p w:rsidR="006177AF" w:rsidRDefault="005D121A">
      <w:pPr>
        <w:widowControl w:val="0"/>
        <w:numPr>
          <w:ilvl w:val="1"/>
          <w:numId w:val="9"/>
        </w:numPr>
        <w:spacing w:line="300" w:lineRule="atLeast"/>
        <w:textAlignment w:val="auto"/>
        <w:rPr>
          <w:rtl/>
          <w:lang w:eastAsia="en-US"/>
        </w:rPr>
      </w:pPr>
      <w:r>
        <w:rPr>
          <w:rFonts w:hint="cs"/>
          <w:rtl/>
          <w:lang w:eastAsia="en-US"/>
        </w:rPr>
        <w:t>על פי דרישת המזמין יציג הספק למשרד אמצעי האבטחה שנקט לאבטחת הנתונים ו/או המידע המצויים ברשותו במסגרת מכרז זה. הספק ידאג למנוע גישה למערכות המחשב שלו</w:t>
      </w:r>
      <w:r>
        <w:rPr>
          <w:rFonts w:hint="cs"/>
          <w:rtl/>
          <w:lang w:eastAsia="en-US"/>
        </w:rPr>
        <w:t>,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rsidR="006177AF" w:rsidRDefault="006177AF">
      <w:pPr>
        <w:widowControl w:val="0"/>
        <w:spacing w:line="300" w:lineRule="atLeast"/>
        <w:ind w:left="720"/>
        <w:rPr>
          <w:rtl/>
          <w:lang w:eastAsia="en-US"/>
        </w:rPr>
      </w:pPr>
    </w:p>
    <w:p w:rsidR="006177AF" w:rsidRDefault="006177AF">
      <w:pPr>
        <w:widowControl w:val="0"/>
        <w:spacing w:line="300" w:lineRule="atLeast"/>
        <w:ind w:left="1418" w:right="-142"/>
        <w:rPr>
          <w:rtl/>
          <w:lang w:eastAsia="en-US"/>
        </w:rPr>
      </w:pPr>
    </w:p>
    <w:p w:rsidR="006177AF" w:rsidRDefault="005D121A">
      <w:pPr>
        <w:widowControl w:val="0"/>
        <w:numPr>
          <w:ilvl w:val="0"/>
          <w:numId w:val="9"/>
        </w:numPr>
        <w:spacing w:line="300" w:lineRule="atLeast"/>
        <w:textAlignment w:val="auto"/>
        <w:rPr>
          <w:b/>
          <w:bCs/>
          <w:sz w:val="28"/>
          <w:szCs w:val="28"/>
          <w:u w:val="single"/>
          <w:lang w:eastAsia="en-US"/>
        </w:rPr>
      </w:pPr>
      <w:r>
        <w:rPr>
          <w:rFonts w:hint="cs"/>
          <w:b/>
          <w:bCs/>
          <w:sz w:val="28"/>
          <w:szCs w:val="28"/>
          <w:u w:val="single"/>
          <w:rtl/>
          <w:lang w:eastAsia="en-US"/>
        </w:rPr>
        <w:t>הדרישות</w:t>
      </w:r>
      <w:r>
        <w:rPr>
          <w:b/>
          <w:bCs/>
          <w:sz w:val="28"/>
          <w:szCs w:val="28"/>
          <w:u w:val="single"/>
          <w:rtl/>
          <w:lang w:eastAsia="en-US"/>
        </w:rPr>
        <w:t xml:space="preserve"> לאבטחת מידע</w:t>
      </w:r>
    </w:p>
    <w:p w:rsidR="006177AF" w:rsidRDefault="006177AF">
      <w:pPr>
        <w:widowControl w:val="0"/>
        <w:spacing w:line="300" w:lineRule="atLeast"/>
        <w:ind w:left="1418" w:right="-142"/>
        <w:rPr>
          <w:rtl/>
        </w:rPr>
      </w:pPr>
    </w:p>
    <w:p w:rsidR="006177AF" w:rsidRDefault="005D121A">
      <w:pPr>
        <w:widowControl w:val="0"/>
        <w:numPr>
          <w:ilvl w:val="1"/>
          <w:numId w:val="9"/>
        </w:numPr>
      </w:pPr>
      <w:r>
        <w:rPr>
          <w:rFonts w:hint="cs"/>
          <w:rtl/>
        </w:rPr>
        <w:t>הדרישות לאבטחת מידע מופיעות בנספח 4 למכרז זה.</w:t>
      </w:r>
    </w:p>
    <w:p w:rsidR="006177AF" w:rsidRDefault="005D121A">
      <w:pPr>
        <w:widowControl w:val="0"/>
        <w:numPr>
          <w:ilvl w:val="1"/>
          <w:numId w:val="9"/>
        </w:numPr>
      </w:pPr>
      <w:r>
        <w:rPr>
          <w:rtl/>
        </w:rPr>
        <w:t xml:space="preserve">ההצעה </w:t>
      </w:r>
      <w:r>
        <w:rPr>
          <w:rFonts w:hint="cs"/>
          <w:rtl/>
        </w:rPr>
        <w:t>הזוכה</w:t>
      </w:r>
      <w:r>
        <w:rPr>
          <w:rtl/>
        </w:rPr>
        <w:t xml:space="preserve"> תועבר ל</w:t>
      </w:r>
      <w:r>
        <w:rPr>
          <w:rFonts w:hint="cs"/>
          <w:rtl/>
        </w:rPr>
        <w:t xml:space="preserve">בדיקת </w:t>
      </w:r>
      <w:r>
        <w:rPr>
          <w:rtl/>
        </w:rPr>
        <w:t xml:space="preserve">חטיבת אבטחת מידע וסייבר </w:t>
      </w:r>
      <w:r>
        <w:rPr>
          <w:rFonts w:hint="cs"/>
          <w:rtl/>
        </w:rPr>
        <w:t xml:space="preserve">במשרד. </w:t>
      </w:r>
    </w:p>
    <w:p w:rsidR="006177AF" w:rsidRDefault="005D121A">
      <w:pPr>
        <w:widowControl w:val="0"/>
        <w:numPr>
          <w:ilvl w:val="1"/>
          <w:numId w:val="9"/>
        </w:numPr>
      </w:pPr>
      <w:r>
        <w:rPr>
          <w:rtl/>
        </w:rPr>
        <w:t>אישור</w:t>
      </w:r>
      <w:r>
        <w:rPr>
          <w:rFonts w:hint="cs"/>
          <w:rtl/>
        </w:rPr>
        <w:t xml:space="preserve"> עמידת המציע בדרישות פרק אבטחת מידע וסייבר הינה תנאי לחתימת חוזה.</w:t>
      </w:r>
    </w:p>
    <w:p w:rsidR="006177AF" w:rsidRDefault="006177AF">
      <w:pPr>
        <w:widowControl w:val="0"/>
        <w:spacing w:line="300" w:lineRule="atLeast"/>
        <w:ind w:left="1418"/>
        <w:rPr>
          <w:rtl/>
        </w:rPr>
      </w:pPr>
    </w:p>
    <w:p w:rsidR="006177AF" w:rsidRDefault="006177AF">
      <w:pPr>
        <w:widowControl w:val="0"/>
        <w:spacing w:line="300" w:lineRule="atLeast"/>
        <w:ind w:left="1418"/>
        <w:rPr>
          <w:rtl/>
        </w:rPr>
      </w:pPr>
    </w:p>
    <w:p w:rsidR="006177AF" w:rsidRDefault="006177AF">
      <w:pPr>
        <w:widowControl w:val="0"/>
        <w:spacing w:line="300" w:lineRule="atLeast"/>
        <w:ind w:left="1418"/>
        <w:rPr>
          <w:rtl/>
        </w:rPr>
      </w:pPr>
    </w:p>
    <w:p w:rsidR="006177AF" w:rsidRDefault="006177AF">
      <w:pPr>
        <w:widowControl w:val="0"/>
        <w:spacing w:line="300" w:lineRule="atLeast"/>
        <w:ind w:left="1418"/>
        <w:rPr>
          <w:rtl/>
        </w:rPr>
      </w:pPr>
    </w:p>
    <w:p w:rsidR="006177AF" w:rsidRDefault="006177AF">
      <w:pPr>
        <w:widowControl w:val="0"/>
        <w:spacing w:line="300" w:lineRule="atLeast"/>
        <w:ind w:left="1418"/>
        <w:rPr>
          <w:rtl/>
        </w:rPr>
      </w:pPr>
    </w:p>
    <w:p w:rsidR="006177AF" w:rsidRDefault="006177AF">
      <w:pPr>
        <w:widowControl w:val="0"/>
        <w:spacing w:line="300" w:lineRule="atLeast"/>
        <w:ind w:left="1418"/>
        <w:rPr>
          <w:rtl/>
        </w:rPr>
      </w:pPr>
    </w:p>
    <w:p w:rsidR="006177AF" w:rsidRDefault="006177AF">
      <w:pPr>
        <w:widowControl w:val="0"/>
        <w:spacing w:line="300" w:lineRule="atLeast"/>
        <w:ind w:left="1418"/>
        <w:rPr>
          <w:rtl/>
        </w:rPr>
      </w:pPr>
    </w:p>
    <w:p w:rsidR="006177AF" w:rsidRDefault="006177AF">
      <w:pPr>
        <w:widowControl w:val="0"/>
        <w:spacing w:line="300" w:lineRule="atLeast"/>
        <w:ind w:left="1418"/>
        <w:rPr>
          <w:rtl/>
        </w:rPr>
      </w:pPr>
    </w:p>
    <w:p w:rsidR="006177AF" w:rsidRDefault="006177AF">
      <w:pPr>
        <w:widowControl w:val="0"/>
        <w:spacing w:line="300" w:lineRule="atLeast"/>
        <w:ind w:left="1418"/>
        <w:rPr>
          <w:rtl/>
        </w:rPr>
      </w:pPr>
    </w:p>
    <w:p w:rsidR="006177AF" w:rsidRDefault="006177AF">
      <w:pPr>
        <w:widowControl w:val="0"/>
        <w:spacing w:line="300" w:lineRule="atLeast"/>
        <w:ind w:left="1418"/>
        <w:rPr>
          <w:rtl/>
        </w:rPr>
      </w:pPr>
    </w:p>
    <w:p w:rsidR="006177AF" w:rsidRDefault="006177AF">
      <w:pPr>
        <w:widowControl w:val="0"/>
        <w:spacing w:line="300" w:lineRule="atLeast"/>
        <w:ind w:left="1418"/>
      </w:pPr>
    </w:p>
    <w:p w:rsidR="006177AF" w:rsidRDefault="005D121A">
      <w:pPr>
        <w:widowControl w:val="0"/>
        <w:numPr>
          <w:ilvl w:val="0"/>
          <w:numId w:val="9"/>
        </w:numPr>
        <w:spacing w:line="300" w:lineRule="atLeast"/>
        <w:textAlignment w:val="auto"/>
        <w:outlineLvl w:val="0"/>
        <w:rPr>
          <w:sz w:val="28"/>
          <w:szCs w:val="28"/>
          <w:rtl/>
          <w:lang w:eastAsia="en-US"/>
        </w:rPr>
      </w:pPr>
      <w:r>
        <w:rPr>
          <w:rFonts w:hint="cs"/>
          <w:b/>
          <w:bCs/>
          <w:sz w:val="28"/>
          <w:szCs w:val="28"/>
          <w:u w:val="single"/>
          <w:rtl/>
          <w:lang w:eastAsia="en-US"/>
        </w:rPr>
        <w:lastRenderedPageBreak/>
        <w:t>אחריות משפטית</w:t>
      </w:r>
    </w:p>
    <w:p w:rsidR="006177AF" w:rsidRDefault="006177AF">
      <w:pPr>
        <w:widowControl w:val="0"/>
        <w:spacing w:line="300" w:lineRule="atLeast"/>
        <w:ind w:firstLine="720"/>
        <w:rPr>
          <w:rtl/>
          <w:lang w:eastAsia="en-US"/>
        </w:rPr>
      </w:pPr>
    </w:p>
    <w:p w:rsidR="006177AF" w:rsidRDefault="005D121A">
      <w:pPr>
        <w:widowControl w:val="0"/>
        <w:numPr>
          <w:ilvl w:val="1"/>
          <w:numId w:val="9"/>
        </w:numPr>
        <w:spacing w:line="300" w:lineRule="atLeast"/>
        <w:textAlignment w:val="auto"/>
        <w:rPr>
          <w:rtl/>
          <w:lang w:eastAsia="en-US"/>
        </w:rPr>
      </w:pPr>
      <w:r>
        <w:rPr>
          <w:rFonts w:hint="cs"/>
          <w:rtl/>
          <w:lang w:eastAsia="en-US"/>
        </w:rPr>
        <w:t xml:space="preserve">הספק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rsidR="006177AF" w:rsidRDefault="006177AF">
      <w:pPr>
        <w:widowControl w:val="0"/>
        <w:tabs>
          <w:tab w:val="left" w:pos="2164"/>
        </w:tabs>
        <w:spacing w:line="300" w:lineRule="atLeast"/>
        <w:rPr>
          <w:rtl/>
          <w:lang w:eastAsia="en-US"/>
        </w:rPr>
      </w:pPr>
    </w:p>
    <w:p w:rsidR="006177AF" w:rsidRDefault="005D121A">
      <w:pPr>
        <w:widowControl w:val="0"/>
        <w:numPr>
          <w:ilvl w:val="1"/>
          <w:numId w:val="9"/>
        </w:numPr>
        <w:spacing w:line="300" w:lineRule="atLeast"/>
        <w:textAlignment w:val="auto"/>
        <w:rPr>
          <w:rtl/>
          <w:lang w:eastAsia="en-US"/>
        </w:rPr>
      </w:pPr>
      <w:r>
        <w:rPr>
          <w:rFonts w:hint="cs"/>
          <w:rtl/>
          <w:lang w:eastAsia="en-US"/>
        </w:rPr>
        <w:t>הספק פוטר את המדינה מאחריות לכל תביעה אשר עלולה להיות מוגשת נגדה עקב העסקת עובדיו בפרוייקט. הספק מתחייב לשפות ו/או לפצות את המדינה בגין כל סכום שתחויב בו ו</w:t>
      </w:r>
      <w:r>
        <w:rPr>
          <w:rFonts w:hint="cs"/>
          <w:rtl/>
          <w:lang w:eastAsia="en-US"/>
        </w:rPr>
        <w:t xml:space="preserve">בגין כל הוצאה שתיגרם לה עקב תביעה כאמור. </w:t>
      </w:r>
    </w:p>
    <w:p w:rsidR="006177AF" w:rsidRDefault="006177AF">
      <w:pPr>
        <w:widowControl w:val="0"/>
        <w:tabs>
          <w:tab w:val="left" w:pos="2164"/>
        </w:tabs>
        <w:spacing w:line="300" w:lineRule="atLeast"/>
        <w:rPr>
          <w:rtl/>
          <w:lang w:eastAsia="en-US"/>
        </w:rPr>
      </w:pPr>
    </w:p>
    <w:p w:rsidR="006177AF" w:rsidRDefault="005D121A">
      <w:pPr>
        <w:widowControl w:val="0"/>
        <w:numPr>
          <w:ilvl w:val="1"/>
          <w:numId w:val="9"/>
        </w:numPr>
        <w:spacing w:line="300" w:lineRule="atLeast"/>
        <w:textAlignment w:val="auto"/>
        <w:rPr>
          <w:lang w:eastAsia="en-US"/>
        </w:rPr>
      </w:pPr>
      <w:r>
        <w:rPr>
          <w:rFonts w:hint="cs"/>
          <w:rtl/>
          <w:lang w:eastAsia="en-US"/>
        </w:rPr>
        <w:t xml:space="preserve">הספק מתחייב לשלם כל סכום כסף או פיצוי, המגיעים על פי כל דין לעובד או לכל אדם הנמצא בשירותו כתוצאה מקיום יחסי עבודה עם העובד עקב העסקתו בפרוייקט. </w:t>
      </w:r>
    </w:p>
    <w:p w:rsidR="006177AF" w:rsidRDefault="006177AF">
      <w:pPr>
        <w:widowControl w:val="0"/>
        <w:spacing w:line="300" w:lineRule="atLeast"/>
        <w:textAlignment w:val="auto"/>
        <w:rPr>
          <w:rtl/>
          <w:lang w:eastAsia="en-US"/>
        </w:rPr>
      </w:pPr>
    </w:p>
    <w:p w:rsidR="006177AF" w:rsidRDefault="005D121A">
      <w:pPr>
        <w:widowControl w:val="0"/>
        <w:numPr>
          <w:ilvl w:val="1"/>
          <w:numId w:val="9"/>
        </w:numPr>
        <w:spacing w:line="300" w:lineRule="atLeast"/>
        <w:textAlignment w:val="auto"/>
        <w:rPr>
          <w:lang w:eastAsia="en-US"/>
        </w:rPr>
      </w:pPr>
      <w:r>
        <w:rPr>
          <w:rFonts w:hint="cs"/>
          <w:rtl/>
          <w:lang w:eastAsia="en-US"/>
        </w:rPr>
        <w:t xml:space="preserve">אם אי פעם יקבע כדין מסיבה כלשהי כי העסקת הספק או מי מעובדיו דינה כהעסקת עובד ע"י המדינה: </w:t>
      </w:r>
    </w:p>
    <w:p w:rsidR="006177AF" w:rsidRDefault="006177AF">
      <w:pPr>
        <w:widowControl w:val="0"/>
        <w:spacing w:line="300" w:lineRule="atLeast"/>
        <w:rPr>
          <w:rtl/>
          <w:lang w:eastAsia="en-US"/>
        </w:rPr>
      </w:pPr>
    </w:p>
    <w:p w:rsidR="006177AF" w:rsidRDefault="005D121A">
      <w:pPr>
        <w:widowControl w:val="0"/>
        <w:numPr>
          <w:ilvl w:val="2"/>
          <w:numId w:val="9"/>
        </w:numPr>
        <w:spacing w:line="300" w:lineRule="atLeast"/>
        <w:textAlignment w:val="auto"/>
        <w:rPr>
          <w:lang w:eastAsia="en-US"/>
        </w:rPr>
      </w:pPr>
      <w:r>
        <w:rPr>
          <w:rFonts w:hint="cs"/>
          <w:rtl/>
          <w:lang w:eastAsia="en-US"/>
        </w:rPr>
        <w:t>התמורה האמורה לעיל יראו ככוללת את כל הסכומים המגיעים או העשויים להגיע לספק ו/או לעובדיו לרבות כל תיגמול כלשהו, תשלום בגין זכויות סוציאליות, הפרשות/הפרשים, אם יגיעו ל</w:t>
      </w:r>
      <w:r>
        <w:rPr>
          <w:rFonts w:hint="cs"/>
          <w:rtl/>
          <w:lang w:eastAsia="en-US"/>
        </w:rPr>
        <w:t xml:space="preserve">ו אי פעם בגין העסקתו עפ"י חוזה זה, מכל סיבה שהיא. </w:t>
      </w:r>
    </w:p>
    <w:p w:rsidR="006177AF" w:rsidRDefault="006177AF">
      <w:pPr>
        <w:widowControl w:val="0"/>
        <w:spacing w:line="300" w:lineRule="atLeast"/>
        <w:ind w:left="2834"/>
        <w:rPr>
          <w:rtl/>
          <w:lang w:eastAsia="en-US"/>
        </w:rPr>
      </w:pPr>
    </w:p>
    <w:p w:rsidR="006177AF" w:rsidRDefault="005D121A">
      <w:pPr>
        <w:widowControl w:val="0"/>
        <w:spacing w:line="300" w:lineRule="atLeast"/>
        <w:ind w:left="2268"/>
        <w:rPr>
          <w:rtl/>
          <w:lang w:eastAsia="en-US"/>
        </w:rPr>
      </w:pPr>
      <w:r>
        <w:rPr>
          <w:rFonts w:hint="cs"/>
          <w:rtl/>
          <w:lang w:eastAsia="en-US"/>
        </w:rPr>
        <w:t>הספק יהיה מנוע מלטעון כי מגיעים לו סכומים נוספים כלשהם בכל עילה שהיא בגין העסקתו עפ"י חוזה זה.</w:t>
      </w:r>
    </w:p>
    <w:p w:rsidR="006177AF" w:rsidRDefault="006177AF">
      <w:pPr>
        <w:widowControl w:val="0"/>
        <w:spacing w:line="300" w:lineRule="atLeast"/>
        <w:ind w:left="2834"/>
        <w:rPr>
          <w:rtl/>
          <w:lang w:eastAsia="en-US"/>
        </w:rPr>
      </w:pPr>
    </w:p>
    <w:p w:rsidR="006177AF" w:rsidRDefault="005D121A">
      <w:pPr>
        <w:widowControl w:val="0"/>
        <w:numPr>
          <w:ilvl w:val="2"/>
          <w:numId w:val="9"/>
        </w:numPr>
        <w:spacing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יראו ככלולים בתשלומים הניתנים לספק לפי חוזה זה גם כל פיצ</w:t>
      </w:r>
      <w:r>
        <w:rPr>
          <w:rFonts w:hint="cs"/>
          <w:rtl/>
          <w:lang w:eastAsia="en-US"/>
        </w:rPr>
        <w:t xml:space="preserve">ויי הפיטורין גם חתימת הספק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rsidR="006177AF" w:rsidRDefault="006177AF">
      <w:pPr>
        <w:widowControl w:val="0"/>
        <w:spacing w:line="300" w:lineRule="atLeast"/>
        <w:ind w:left="2268" w:right="2340"/>
        <w:rPr>
          <w:lang w:eastAsia="en-US"/>
        </w:rPr>
      </w:pPr>
    </w:p>
    <w:p w:rsidR="006177AF" w:rsidRDefault="005D121A">
      <w:pPr>
        <w:widowControl w:val="0"/>
        <w:numPr>
          <w:ilvl w:val="2"/>
          <w:numId w:val="9"/>
        </w:numPr>
        <w:spacing w:line="300" w:lineRule="atLeast"/>
        <w:textAlignment w:val="auto"/>
        <w:rPr>
          <w:rtl/>
          <w:lang w:eastAsia="en-US"/>
        </w:rPr>
      </w:pPr>
      <w:r>
        <w:rPr>
          <w:rFonts w:hint="cs"/>
          <w:rtl/>
          <w:lang w:eastAsia="en-US"/>
        </w:rPr>
        <w:t>יחושב שכרו של ספק או מי מעובדיו כעובד עפ"י הקבוע לעניין זה לגבי עובדי</w:t>
      </w:r>
      <w:r>
        <w:rPr>
          <w:rFonts w:hint="cs"/>
          <w:rtl/>
          <w:lang w:eastAsia="en-US"/>
        </w:rPr>
        <w:t xml:space="preserve">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w:t>
      </w:r>
      <w:r>
        <w:rPr>
          <w:rFonts w:hint="cs"/>
          <w:rtl/>
          <w:lang w:eastAsia="en-US"/>
        </w:rPr>
        <w:t>דינה. חישוב השכר יעשה למפרע מיום תחילתו של הסכם זה וככל החיובים והזיכויים עפ"י הסכם זה, מחד, והחישוב החדש האמור, מאידך, יקוזזו הדדית.</w:t>
      </w:r>
    </w:p>
    <w:p w:rsidR="006177AF" w:rsidRDefault="006177AF">
      <w:pPr>
        <w:widowControl w:val="0"/>
        <w:spacing w:line="300" w:lineRule="atLeast"/>
        <w:ind w:left="720" w:hanging="720"/>
        <w:rPr>
          <w:rtl/>
          <w:lang w:eastAsia="en-US"/>
        </w:rPr>
      </w:pPr>
    </w:p>
    <w:p w:rsidR="006177AF" w:rsidRDefault="005D121A">
      <w:pPr>
        <w:widowControl w:val="0"/>
        <w:numPr>
          <w:ilvl w:val="1"/>
          <w:numId w:val="9"/>
        </w:numPr>
        <w:spacing w:line="300" w:lineRule="atLeast"/>
        <w:textAlignment w:val="auto"/>
        <w:rPr>
          <w:lang w:eastAsia="en-US"/>
        </w:rPr>
      </w:pPr>
      <w:r>
        <w:rPr>
          <w:rFonts w:hint="cs"/>
          <w:rtl/>
          <w:lang w:eastAsia="en-US"/>
        </w:rPr>
        <w:t>ידוע לספק כי עליו לבטח את עצמו ואת עובדיו בביטוח לאומי לבדו ועל חשבונו.</w:t>
      </w:r>
    </w:p>
    <w:p w:rsidR="006177AF" w:rsidRDefault="006177AF">
      <w:pPr>
        <w:widowControl w:val="0"/>
        <w:spacing w:line="300" w:lineRule="atLeast"/>
        <w:ind w:left="720" w:hanging="720"/>
        <w:rPr>
          <w:rtl/>
          <w:lang w:eastAsia="en-US"/>
        </w:rPr>
      </w:pPr>
    </w:p>
    <w:p w:rsidR="006177AF" w:rsidRDefault="005D121A">
      <w:pPr>
        <w:widowControl w:val="0"/>
        <w:numPr>
          <w:ilvl w:val="1"/>
          <w:numId w:val="9"/>
        </w:numPr>
        <w:spacing w:after="140" w:line="300" w:lineRule="atLeast"/>
        <w:textAlignment w:val="auto"/>
        <w:rPr>
          <w:lang w:eastAsia="en-US"/>
        </w:rPr>
      </w:pPr>
      <w:r>
        <w:rPr>
          <w:rtl/>
          <w:lang w:eastAsia="en-US"/>
        </w:rPr>
        <w:t>הספק מקבל על עצמו את האחריות לכל נזק או אובדן שי</w:t>
      </w:r>
      <w:r>
        <w:rPr>
          <w:rtl/>
          <w:lang w:eastAsia="en-US"/>
        </w:rPr>
        <w:t>גרמו לגופו ו/או לרכושו של כל אדם אחר, לרבות לעובדי הספק והמועסקים על ידו בביצוע חוזה זה או לכל נזק כלכלי/פיננסי טהור, עקב מעשה או מחדל של הספק, עובדיו, שליחיו או כל מי שבא מכוחו ו/או מטעמו תוך כדי ביצוע חוזה זה.</w:t>
      </w:r>
    </w:p>
    <w:p w:rsidR="006177AF" w:rsidRDefault="005D121A">
      <w:pPr>
        <w:widowControl w:val="0"/>
        <w:spacing w:after="140" w:line="300" w:lineRule="atLeast"/>
        <w:ind w:left="1418"/>
        <w:textAlignment w:val="auto"/>
        <w:rPr>
          <w:lang w:eastAsia="en-US"/>
        </w:rPr>
      </w:pPr>
      <w:r>
        <w:rPr>
          <w:rtl/>
          <w:lang w:eastAsia="en-US"/>
        </w:rPr>
        <w:t>חויבה המדינה לשלם סכום כלשהו בגין מעשה או מח</w:t>
      </w:r>
      <w:r>
        <w:rPr>
          <w:rtl/>
          <w:lang w:eastAsia="en-US"/>
        </w:rPr>
        <w:t>דל שהספק אחראי להם על פי כל דין או על פי חוזה זה ישפה הספק את המדינה באופן מיידי בגין כל סכום שחויבה לשלם.</w:t>
      </w:r>
    </w:p>
    <w:p w:rsidR="006177AF" w:rsidRDefault="005D121A">
      <w:pPr>
        <w:widowControl w:val="0"/>
        <w:spacing w:line="300" w:lineRule="atLeast"/>
        <w:ind w:left="1440"/>
        <w:rPr>
          <w:lang w:eastAsia="en-US"/>
        </w:rPr>
      </w:pPr>
      <w:r>
        <w:rPr>
          <w:rtl/>
          <w:lang w:eastAsia="en-US"/>
        </w:rPr>
        <w:t xml:space="preserve">במקרים שבהם המשרד נתבע בחוב שנובע מהתנהלות של הספק המשרד יודיע לספק על התביעה בכדי לאפשר לו להתגונן. אין במתן ההודעה על ידי המשרד בכדי לפטור את הספק </w:t>
      </w:r>
      <w:r>
        <w:rPr>
          <w:rtl/>
          <w:lang w:eastAsia="en-US"/>
        </w:rPr>
        <w:t>מהחובה לשפות את המדינה.</w:t>
      </w:r>
    </w:p>
    <w:p w:rsidR="006177AF" w:rsidRDefault="005D121A">
      <w:pPr>
        <w:widowControl w:val="0"/>
        <w:numPr>
          <w:ilvl w:val="0"/>
          <w:numId w:val="9"/>
        </w:numPr>
        <w:spacing w:line="300" w:lineRule="atLeast"/>
        <w:textAlignment w:val="auto"/>
        <w:rPr>
          <w:b/>
          <w:bCs/>
          <w:sz w:val="28"/>
          <w:szCs w:val="28"/>
          <w:u w:val="single"/>
          <w:rtl/>
          <w:lang w:eastAsia="en-US"/>
        </w:rPr>
      </w:pPr>
      <w:r>
        <w:rPr>
          <w:b/>
          <w:bCs/>
          <w:sz w:val="28"/>
          <w:szCs w:val="28"/>
          <w:u w:val="single"/>
          <w:rtl/>
          <w:lang w:eastAsia="en-US"/>
        </w:rPr>
        <w:br w:type="page"/>
      </w:r>
      <w:r>
        <w:rPr>
          <w:rFonts w:hint="cs"/>
          <w:b/>
          <w:bCs/>
          <w:sz w:val="28"/>
          <w:szCs w:val="28"/>
          <w:u w:val="single"/>
          <w:rtl/>
          <w:lang w:eastAsia="en-US"/>
        </w:rPr>
        <w:lastRenderedPageBreak/>
        <w:t>ביטוח</w:t>
      </w:r>
    </w:p>
    <w:p w:rsidR="006177AF" w:rsidRDefault="006177AF">
      <w:pPr>
        <w:widowControl w:val="0"/>
        <w:spacing w:line="300" w:lineRule="atLeast"/>
        <w:rPr>
          <w:b/>
          <w:bCs/>
          <w:sz w:val="28"/>
          <w:szCs w:val="28"/>
          <w:u w:val="single"/>
          <w:rtl/>
        </w:rPr>
      </w:pPr>
    </w:p>
    <w:p w:rsidR="006177AF" w:rsidRDefault="005D121A">
      <w:pPr>
        <w:widowControl w:val="0"/>
        <w:spacing w:line="260" w:lineRule="atLeast"/>
        <w:ind w:left="709"/>
        <w:rPr>
          <w:rFonts w:ascii="Calibri" w:eastAsia="Calibri" w:hAnsi="Calibri"/>
          <w:b/>
          <w:bCs/>
          <w:sz w:val="26"/>
          <w:szCs w:val="26"/>
          <w:rtl/>
          <w:lang w:eastAsia="en-US"/>
        </w:rPr>
      </w:pPr>
      <w:r>
        <w:rPr>
          <w:rFonts w:ascii="Calibri" w:eastAsia="Calibri" w:hAnsi="Calibri" w:hint="cs"/>
          <w:b/>
          <w:bCs/>
          <w:sz w:val="26"/>
          <w:szCs w:val="26"/>
          <w:rtl/>
          <w:lang w:eastAsia="en-US"/>
        </w:rPr>
        <w:t xml:space="preserve">הוראות הביטוח שיחולו על הספק יהיו בהתאם למפורט בסעיף 13 בחוזה התקשרות בנספח 2. </w:t>
      </w:r>
    </w:p>
    <w:p w:rsidR="006177AF" w:rsidRDefault="006177AF">
      <w:pPr>
        <w:widowControl w:val="0"/>
        <w:spacing w:line="300" w:lineRule="atLeast"/>
        <w:ind w:left="709"/>
        <w:rPr>
          <w:b/>
          <w:bCs/>
          <w:sz w:val="28"/>
          <w:szCs w:val="28"/>
          <w:u w:val="single"/>
          <w:rtl/>
        </w:rPr>
      </w:pPr>
    </w:p>
    <w:p w:rsidR="006177AF" w:rsidRDefault="005D121A">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תנאי תשלום</w:t>
      </w:r>
    </w:p>
    <w:p w:rsidR="006177AF" w:rsidRDefault="006177AF">
      <w:pPr>
        <w:widowControl w:val="0"/>
        <w:spacing w:line="300" w:lineRule="atLeast"/>
        <w:rPr>
          <w:rtl/>
          <w:lang w:eastAsia="en-US"/>
        </w:rPr>
      </w:pPr>
    </w:p>
    <w:p w:rsidR="006177AF" w:rsidRDefault="005D121A">
      <w:pPr>
        <w:widowControl w:val="0"/>
        <w:numPr>
          <w:ilvl w:val="1"/>
          <w:numId w:val="9"/>
        </w:numPr>
        <w:spacing w:line="300" w:lineRule="atLeast"/>
      </w:pPr>
      <w:r>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rsidR="006177AF" w:rsidRDefault="006177AF">
      <w:pPr>
        <w:widowControl w:val="0"/>
        <w:spacing w:line="300" w:lineRule="atLeast"/>
        <w:ind w:left="1418"/>
      </w:pPr>
    </w:p>
    <w:p w:rsidR="006177AF" w:rsidRDefault="005D121A">
      <w:pPr>
        <w:widowControl w:val="0"/>
        <w:numPr>
          <w:ilvl w:val="1"/>
          <w:numId w:val="9"/>
        </w:numPr>
        <w:spacing w:line="300" w:lineRule="atLeast"/>
      </w:pPr>
      <w:r>
        <w:rPr>
          <w:rtl/>
        </w:rPr>
        <w:t>יודגש, הזוכה יישא בכלל העלויות הכרוכות בהתחברות לפורטל הספקים הממשלתי.</w:t>
      </w:r>
    </w:p>
    <w:p w:rsidR="006177AF" w:rsidRDefault="006177AF">
      <w:pPr>
        <w:widowControl w:val="0"/>
        <w:spacing w:line="300" w:lineRule="atLeast"/>
        <w:ind w:left="1418"/>
        <w:rPr>
          <w:lang w:eastAsia="en-US"/>
        </w:rPr>
      </w:pPr>
    </w:p>
    <w:p w:rsidR="006177AF" w:rsidRDefault="005D121A">
      <w:pPr>
        <w:widowControl w:val="0"/>
        <w:numPr>
          <w:ilvl w:val="1"/>
          <w:numId w:val="9"/>
        </w:numPr>
        <w:spacing w:line="300" w:lineRule="atLeast"/>
        <w:rPr>
          <w:rtl/>
          <w:lang w:eastAsia="en-US"/>
        </w:rPr>
      </w:pPr>
      <w:r>
        <w:rPr>
          <w:rFonts w:hint="cs"/>
          <w:rtl/>
          <w:lang w:eastAsia="en-US"/>
        </w:rPr>
        <w:t>הת</w:t>
      </w:r>
      <w:r>
        <w:rPr>
          <w:rFonts w:hint="cs"/>
          <w:rtl/>
          <w:lang w:eastAsia="en-US"/>
        </w:rPr>
        <w:t xml:space="preserve">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Pr>
          <w:rFonts w:hint="cs"/>
          <w:b/>
          <w:bCs/>
          <w:rtl/>
          <w:lang w:eastAsia="en-US"/>
        </w:rPr>
        <w:t>15.10</w:t>
      </w:r>
      <w:r>
        <w:rPr>
          <w:rFonts w:hint="cs"/>
          <w:rtl/>
          <w:lang w:eastAsia="en-US"/>
        </w:rPr>
        <w:t xml:space="preserve"> שלהלן.</w:t>
      </w:r>
    </w:p>
    <w:p w:rsidR="006177AF" w:rsidRDefault="005D121A">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rsidR="006177AF" w:rsidRDefault="006177AF">
      <w:pPr>
        <w:widowControl w:val="0"/>
        <w:spacing w:line="300" w:lineRule="atLeast"/>
        <w:ind w:left="1417"/>
        <w:rPr>
          <w:b/>
          <w:bCs/>
          <w:rtl/>
        </w:rPr>
      </w:pPr>
    </w:p>
    <w:p w:rsidR="006177AF" w:rsidRDefault="005D121A">
      <w:pPr>
        <w:widowControl w:val="0"/>
        <w:spacing w:line="300" w:lineRule="atLeast"/>
        <w:ind w:left="1417"/>
        <w:rPr>
          <w:b/>
          <w:bCs/>
          <w:rtl/>
        </w:rPr>
      </w:pPr>
      <w:r>
        <w:rPr>
          <w:b/>
          <w:bCs/>
          <w:rtl/>
        </w:rPr>
        <w:t xml:space="preserve">ככל שתחול על </w:t>
      </w:r>
      <w:r>
        <w:rPr>
          <w:rFonts w:hint="cs"/>
          <w:b/>
          <w:bCs/>
          <w:rtl/>
        </w:rPr>
        <w:t>הס</w:t>
      </w:r>
      <w:r>
        <w:rPr>
          <w:rFonts w:hint="cs"/>
          <w:b/>
          <w:bCs/>
          <w:rtl/>
        </w:rPr>
        <w:t>פק</w:t>
      </w:r>
      <w:r>
        <w:rPr>
          <w:b/>
          <w:bCs/>
          <w:rtl/>
        </w:rPr>
        <w:t xml:space="preserve"> חובת תשלום מע"מ,  כל שינוי עתידי בגובה המע"מ ישנה את גובה התמורה שתשולם (במקרה של עלי</w:t>
      </w:r>
      <w:r>
        <w:rPr>
          <w:rFonts w:hint="cs"/>
          <w:b/>
          <w:bCs/>
          <w:rtl/>
        </w:rPr>
        <w:t>ת המע"מ</w:t>
      </w:r>
      <w:r>
        <w:rPr>
          <w:b/>
          <w:bCs/>
          <w:rtl/>
        </w:rPr>
        <w:t xml:space="preserve"> התמורה תתעדכן </w:t>
      </w:r>
      <w:r>
        <w:rPr>
          <w:rFonts w:hint="cs"/>
          <w:b/>
          <w:bCs/>
          <w:rtl/>
        </w:rPr>
        <w:t>כ</w:t>
      </w:r>
      <w:r>
        <w:rPr>
          <w:b/>
          <w:bCs/>
          <w:rtl/>
        </w:rPr>
        <w:t>ל</w:t>
      </w:r>
      <w:r>
        <w:rPr>
          <w:rFonts w:hint="cs"/>
          <w:b/>
          <w:bCs/>
          <w:rtl/>
        </w:rPr>
        <w:t xml:space="preserve">פי </w:t>
      </w:r>
      <w:r>
        <w:rPr>
          <w:b/>
          <w:bCs/>
          <w:rtl/>
        </w:rPr>
        <w:t>מעלה ובמקרה של יריד</w:t>
      </w:r>
      <w:r>
        <w:rPr>
          <w:rFonts w:hint="cs"/>
          <w:b/>
          <w:bCs/>
          <w:rtl/>
        </w:rPr>
        <w:t>ת המע"מ</w:t>
      </w:r>
      <w:r>
        <w:rPr>
          <w:b/>
          <w:bCs/>
          <w:rtl/>
        </w:rPr>
        <w:t xml:space="preserve"> ה</w:t>
      </w:r>
      <w:r>
        <w:rPr>
          <w:rFonts w:hint="cs"/>
          <w:b/>
          <w:bCs/>
          <w:rtl/>
        </w:rPr>
        <w:t>תמורה</w:t>
      </w:r>
      <w:r>
        <w:rPr>
          <w:b/>
          <w:bCs/>
          <w:rtl/>
        </w:rPr>
        <w:t xml:space="preserve"> </w:t>
      </w:r>
      <w:r>
        <w:rPr>
          <w:rFonts w:hint="cs"/>
          <w:b/>
          <w:bCs/>
          <w:rtl/>
        </w:rPr>
        <w:t>ת</w:t>
      </w:r>
      <w:r>
        <w:rPr>
          <w:b/>
          <w:bCs/>
          <w:rtl/>
        </w:rPr>
        <w:t xml:space="preserve">תעדכן </w:t>
      </w:r>
      <w:r>
        <w:rPr>
          <w:rFonts w:hint="cs"/>
          <w:b/>
          <w:bCs/>
          <w:rtl/>
        </w:rPr>
        <w:t xml:space="preserve">כלפי </w:t>
      </w:r>
      <w:r>
        <w:rPr>
          <w:b/>
          <w:bCs/>
          <w:rtl/>
        </w:rPr>
        <w:t>מטה).</w:t>
      </w:r>
    </w:p>
    <w:p w:rsidR="006177AF" w:rsidRDefault="006177AF">
      <w:pPr>
        <w:widowControl w:val="0"/>
        <w:spacing w:line="300" w:lineRule="atLeast"/>
        <w:rPr>
          <w:rtl/>
          <w:lang w:eastAsia="en-US"/>
        </w:rPr>
      </w:pPr>
    </w:p>
    <w:p w:rsidR="006177AF" w:rsidRDefault="005D121A">
      <w:pPr>
        <w:pStyle w:val="32"/>
        <w:widowControl w:val="0"/>
        <w:numPr>
          <w:ilvl w:val="1"/>
          <w:numId w:val="9"/>
        </w:numPr>
        <w:rPr>
          <w:rFonts w:ascii="Arial" w:hAnsi="Arial"/>
          <w:lang w:eastAsia="en-US"/>
        </w:rPr>
      </w:pPr>
      <w:bookmarkStart w:id="28" w:name="_Hlk165451966"/>
      <w:r>
        <w:rPr>
          <w:rFonts w:ascii="Arial" w:hAnsi="Arial" w:hint="cs"/>
          <w:rtl/>
          <w:lang w:eastAsia="en-US"/>
        </w:rPr>
        <w:t>אגף</w:t>
      </w:r>
      <w:r>
        <w:rPr>
          <w:rFonts w:ascii="Arial" w:hAnsi="Arial"/>
          <w:rtl/>
          <w:lang w:eastAsia="en-US"/>
        </w:rPr>
        <w:t xml:space="preserve"> הכספים במשרד ישלם לספק</w:t>
      </w:r>
      <w:r>
        <w:rPr>
          <w:rFonts w:ascii="Arial" w:hAnsi="Arial" w:hint="cs"/>
          <w:rtl/>
          <w:lang w:eastAsia="en-US"/>
        </w:rPr>
        <w:t xml:space="preserve"> </w:t>
      </w:r>
      <w:bookmarkStart w:id="29" w:name="_Hlk165451799"/>
      <w:r>
        <w:rPr>
          <w:rFonts w:ascii="Arial" w:hAnsi="Arial" w:hint="cs"/>
          <w:rtl/>
          <w:lang w:eastAsia="en-US"/>
        </w:rPr>
        <w:t xml:space="preserve">עפ"י הוראת התכ"ם </w:t>
      </w:r>
      <w:r>
        <w:rPr>
          <w:rFonts w:ascii="Arial" w:hAnsi="Arial" w:hint="cs"/>
          <w:b/>
          <w:bCs/>
          <w:rtl/>
          <w:lang w:eastAsia="en-US"/>
        </w:rPr>
        <w:t xml:space="preserve">1.4.3 </w:t>
      </w:r>
      <w:bookmarkEnd w:id="28"/>
      <w:bookmarkEnd w:id="29"/>
      <w:r>
        <w:rPr>
          <w:rFonts w:ascii="Arial" w:hAnsi="Arial" w:hint="cs"/>
          <w:b/>
          <w:bCs/>
          <w:rtl/>
          <w:lang w:eastAsia="en-US"/>
        </w:rPr>
        <w:t>(נכון ליום פרסום המכרז ההוראה בתוקף 09</w:t>
      </w:r>
      <w:r>
        <w:rPr>
          <w:rFonts w:ascii="Arial" w:hAnsi="Arial" w:hint="cs"/>
          <w:b/>
          <w:bCs/>
          <w:rtl/>
          <w:lang w:eastAsia="en-US"/>
        </w:rPr>
        <w:t>.05.2021) כפי שתהיה תקפה מזמן לזמן</w:t>
      </w:r>
      <w:r>
        <w:rPr>
          <w:rFonts w:ascii="Arial" w:hAnsi="Arial" w:hint="cs"/>
          <w:rtl/>
          <w:lang w:eastAsia="en-US"/>
        </w:rPr>
        <w:t xml:space="preserve">, המצורפת בנספח </w:t>
      </w:r>
      <w:r>
        <w:rPr>
          <w:rFonts w:ascii="Arial" w:hAnsi="Arial" w:hint="cs"/>
          <w:b/>
          <w:bCs/>
          <w:rtl/>
          <w:lang w:eastAsia="en-US"/>
        </w:rPr>
        <w:t>1</w:t>
      </w:r>
      <w:r>
        <w:rPr>
          <w:rFonts w:ascii="Arial" w:hAnsi="Arial" w:hint="cs"/>
          <w:rtl/>
          <w:lang w:eastAsia="en-US"/>
        </w:rPr>
        <w:t xml:space="preserve"> למכרז, מותנה</w:t>
      </w:r>
      <w:r>
        <w:rPr>
          <w:rFonts w:ascii="Arial" w:hAnsi="Arial"/>
          <w:rtl/>
          <w:lang w:eastAsia="en-US"/>
        </w:rPr>
        <w:t xml:space="preserve"> </w:t>
      </w:r>
      <w:r>
        <w:rPr>
          <w:rFonts w:ascii="Arial" w:hAnsi="Arial" w:hint="cs"/>
          <w:rtl/>
          <w:lang w:eastAsia="en-US"/>
        </w:rPr>
        <w:t>ב</w:t>
      </w:r>
      <w:r>
        <w:rPr>
          <w:rFonts w:ascii="Arial" w:hAnsi="Arial"/>
          <w:rtl/>
          <w:lang w:eastAsia="en-US"/>
        </w:rPr>
        <w:t>אישור מטעם המזמין שהשירות המפורט אכן בוצע</w:t>
      </w:r>
      <w:r>
        <w:rPr>
          <w:rFonts w:ascii="Arial" w:hAnsi="Arial" w:hint="cs"/>
          <w:rtl/>
          <w:lang w:eastAsia="en-US"/>
        </w:rPr>
        <w:t xml:space="preserve"> (האישור יצויין בטופס מלווה מיוחד הנותן ביטוי גם לעניין הפיצוי המוסכם)</w:t>
      </w:r>
      <w:r>
        <w:rPr>
          <w:rFonts w:ascii="Arial" w:hAnsi="Arial"/>
          <w:rtl/>
          <w:lang w:eastAsia="en-US"/>
        </w:rPr>
        <w:t xml:space="preserve">. </w:t>
      </w:r>
    </w:p>
    <w:p w:rsidR="006177AF" w:rsidRDefault="006177AF">
      <w:pPr>
        <w:pStyle w:val="32"/>
        <w:widowControl w:val="0"/>
        <w:ind w:left="709"/>
        <w:rPr>
          <w:rtl/>
          <w:lang w:eastAsia="en-US"/>
        </w:rPr>
      </w:pPr>
    </w:p>
    <w:p w:rsidR="006177AF" w:rsidRDefault="005D121A">
      <w:pPr>
        <w:pStyle w:val="32"/>
        <w:widowControl w:val="0"/>
        <w:numPr>
          <w:ilvl w:val="1"/>
          <w:numId w:val="9"/>
        </w:numPr>
        <w:rPr>
          <w:rtl/>
          <w:lang w:eastAsia="en-US"/>
        </w:rPr>
      </w:pPr>
      <w:r>
        <w:rPr>
          <w:rFonts w:hint="cs"/>
          <w:rtl/>
          <w:lang w:eastAsia="en-US"/>
        </w:rPr>
        <w:t xml:space="preserve">כדי למנוע עיכובים בתשלום, ידאג הספק שהחשבונית המוגשת על ידו תהיה כתובה </w:t>
      </w:r>
      <w:r>
        <w:rPr>
          <w:rFonts w:hint="cs"/>
          <w:rtl/>
          <w:lang w:eastAsia="en-US"/>
        </w:rPr>
        <w:t>באופן ברור וקריא, ותכלול את כל הפריטים הנדרשים כפי שיסוכם עם המזמין.</w:t>
      </w:r>
    </w:p>
    <w:p w:rsidR="006177AF" w:rsidRDefault="006177AF">
      <w:pPr>
        <w:widowControl w:val="0"/>
        <w:spacing w:line="300" w:lineRule="atLeast"/>
        <w:ind w:left="720"/>
        <w:rPr>
          <w:rtl/>
          <w:lang w:eastAsia="en-US"/>
        </w:rPr>
      </w:pPr>
    </w:p>
    <w:p w:rsidR="006177AF" w:rsidRDefault="005D121A">
      <w:pPr>
        <w:pStyle w:val="32"/>
        <w:widowControl w:val="0"/>
        <w:numPr>
          <w:ilvl w:val="1"/>
          <w:numId w:val="9"/>
        </w:numPr>
        <w:rPr>
          <w:rtl/>
          <w:lang w:eastAsia="en-US"/>
        </w:rPr>
      </w:pPr>
      <w:r>
        <w:rPr>
          <w:rFonts w:hint="cs"/>
          <w:rtl/>
          <w:lang w:eastAsia="en-US"/>
        </w:rPr>
        <w:t xml:space="preserve">לספק לא תהיינה כל דרישות או טענות למשרד בגלל עיכובים בתשלום מסיבות של חוסר פרטים בחשבונית, או פרטים לא נכונים, או חוסר במסמכים או חוסר/ליקוי בדיווח </w:t>
      </w:r>
      <w:r>
        <w:rPr>
          <w:rtl/>
          <w:lang w:eastAsia="en-US"/>
        </w:rPr>
        <w:t>–</w:t>
      </w:r>
      <w:r>
        <w:rPr>
          <w:rFonts w:hint="cs"/>
          <w:rtl/>
          <w:lang w:eastAsia="en-US"/>
        </w:rPr>
        <w:t xml:space="preserve"> כפי שיידרשו ע"י החשב ו/או נציגות המש</w:t>
      </w:r>
      <w:r>
        <w:rPr>
          <w:rFonts w:hint="cs"/>
          <w:rtl/>
          <w:lang w:eastAsia="en-US"/>
        </w:rPr>
        <w:t>רד.</w:t>
      </w:r>
    </w:p>
    <w:p w:rsidR="006177AF" w:rsidRDefault="006177AF">
      <w:pPr>
        <w:pStyle w:val="32"/>
        <w:widowControl w:val="0"/>
        <w:ind w:left="709"/>
        <w:rPr>
          <w:lang w:eastAsia="en-US"/>
        </w:rPr>
      </w:pPr>
    </w:p>
    <w:p w:rsidR="006177AF" w:rsidRDefault="005D121A">
      <w:pPr>
        <w:pStyle w:val="32"/>
        <w:widowControl w:val="0"/>
        <w:numPr>
          <w:ilvl w:val="1"/>
          <w:numId w:val="9"/>
        </w:numPr>
        <w:rPr>
          <w:lang w:eastAsia="en-US"/>
        </w:rPr>
      </w:pPr>
      <w:r>
        <w:rPr>
          <w:rFonts w:hint="cs"/>
          <w:rtl/>
          <w:lang w:eastAsia="en-US"/>
        </w:rPr>
        <w:t>הספק אינו רשאי להתנות תשלום כלשהו לספקיו ו/או לעובדיו או לכל גורם אחר שעליו לשלם, בקבלת תשלומים מהמשרד.</w:t>
      </w:r>
    </w:p>
    <w:p w:rsidR="006177AF" w:rsidRDefault="006177AF">
      <w:pPr>
        <w:pStyle w:val="aff2"/>
        <w:rPr>
          <w:rtl/>
          <w:lang w:eastAsia="en-US"/>
        </w:rPr>
      </w:pPr>
    </w:p>
    <w:p w:rsidR="006177AF" w:rsidRDefault="005D121A">
      <w:pPr>
        <w:pStyle w:val="32"/>
        <w:widowControl w:val="0"/>
        <w:numPr>
          <w:ilvl w:val="1"/>
          <w:numId w:val="9"/>
        </w:numPr>
        <w:spacing w:after="140" w:line="240" w:lineRule="auto"/>
        <w:rPr>
          <w:b/>
          <w:bCs/>
        </w:rPr>
      </w:pPr>
      <w:r>
        <w:rPr>
          <w:rFonts w:hint="cs"/>
          <w:b/>
          <w:bCs/>
          <w:u w:val="single"/>
          <w:rtl/>
        </w:rPr>
        <w:t>כללי הצמדה</w:t>
      </w:r>
    </w:p>
    <w:p w:rsidR="006177AF" w:rsidRDefault="006177AF">
      <w:pPr>
        <w:pStyle w:val="32"/>
        <w:widowControl w:val="0"/>
        <w:spacing w:line="240" w:lineRule="auto"/>
        <w:ind w:left="2268"/>
        <w:rPr>
          <w:b/>
          <w:bCs/>
          <w:u w:val="single"/>
        </w:rPr>
      </w:pPr>
    </w:p>
    <w:p w:rsidR="006177AF" w:rsidRDefault="005D121A">
      <w:pPr>
        <w:widowControl w:val="0"/>
        <w:spacing w:line="240" w:lineRule="auto"/>
        <w:ind w:left="1418"/>
        <w:rPr>
          <w:rtl/>
        </w:rPr>
      </w:pPr>
      <w:r>
        <w:rPr>
          <w:rFonts w:hint="cs"/>
          <w:rtl/>
        </w:rPr>
        <w:t xml:space="preserve">ההצמדה תהיה על פי הוראת תכ"ם 7.3.2 מהדורה </w:t>
      </w:r>
      <w:r>
        <w:rPr>
          <w:rFonts w:hint="cs"/>
          <w:b/>
          <w:bCs/>
          <w:rtl/>
        </w:rPr>
        <w:t>05</w:t>
      </w:r>
      <w:r>
        <w:rPr>
          <w:rFonts w:hint="cs"/>
          <w:rtl/>
        </w:rPr>
        <w:t xml:space="preserve"> מיום </w:t>
      </w:r>
      <w:r>
        <w:rPr>
          <w:rFonts w:hint="cs"/>
          <w:b/>
          <w:bCs/>
          <w:rtl/>
        </w:rPr>
        <w:t>04.03.2021</w:t>
      </w:r>
      <w:r>
        <w:rPr>
          <w:rFonts w:hint="cs"/>
          <w:rtl/>
        </w:rPr>
        <w:t xml:space="preserve"> :</w:t>
      </w:r>
    </w:p>
    <w:p w:rsidR="006177AF" w:rsidRDefault="006177AF">
      <w:pPr>
        <w:widowControl w:val="0"/>
        <w:spacing w:line="240" w:lineRule="auto"/>
        <w:ind w:left="1418"/>
        <w:rPr>
          <w:rtl/>
        </w:rPr>
      </w:pPr>
    </w:p>
    <w:p w:rsidR="006177AF" w:rsidRDefault="005D121A">
      <w:pPr>
        <w:pStyle w:val="32"/>
        <w:widowControl w:val="0"/>
        <w:numPr>
          <w:ilvl w:val="1"/>
          <w:numId w:val="9"/>
        </w:numPr>
        <w:spacing w:after="140" w:line="276" w:lineRule="auto"/>
        <w:rPr>
          <w:rFonts w:ascii="David" w:hAnsi="David"/>
          <w:b/>
          <w:bCs/>
          <w:u w:val="single"/>
          <w:rtl/>
          <w:lang w:eastAsia="en-US"/>
        </w:rPr>
      </w:pPr>
      <w:r>
        <w:rPr>
          <w:rFonts w:ascii="David" w:hAnsi="David"/>
          <w:b/>
          <w:bCs/>
          <w:u w:val="single"/>
          <w:rtl/>
          <w:lang w:eastAsia="en-US"/>
        </w:rPr>
        <w:t>הגדרות בנושא הצמדה</w:t>
      </w:r>
    </w:p>
    <w:p w:rsidR="006177AF" w:rsidRDefault="005D121A">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הצמדה</w:t>
      </w:r>
      <w:r>
        <w:rPr>
          <w:rFonts w:ascii="David" w:hAnsi="David"/>
          <w:rtl/>
          <w:lang w:eastAsia="en-US"/>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w:t>
      </w:r>
      <w:r>
        <w:rPr>
          <w:rFonts w:ascii="David" w:hAnsi="David"/>
          <w:rtl/>
          <w:lang w:eastAsia="en-US"/>
        </w:rPr>
        <w:t xml:space="preserve">קובע ביחס לתאריך הבסיס. </w:t>
      </w:r>
    </w:p>
    <w:p w:rsidR="006177AF" w:rsidRDefault="005D121A">
      <w:pPr>
        <w:pStyle w:val="32"/>
        <w:widowControl w:val="0"/>
        <w:numPr>
          <w:ilvl w:val="2"/>
          <w:numId w:val="9"/>
        </w:numPr>
        <w:spacing w:after="140" w:line="276" w:lineRule="auto"/>
        <w:rPr>
          <w:rFonts w:ascii="David" w:hAnsi="David"/>
          <w:u w:val="single"/>
          <w:lang w:eastAsia="en-US"/>
        </w:rPr>
      </w:pPr>
      <w:r>
        <w:rPr>
          <w:rFonts w:ascii="David" w:hAnsi="David"/>
          <w:b/>
          <w:bCs/>
          <w:u w:val="single"/>
          <w:rtl/>
          <w:lang w:eastAsia="en-US"/>
        </w:rPr>
        <w:t>תאריך קובע</w:t>
      </w:r>
      <w:r>
        <w:rPr>
          <w:rFonts w:ascii="David" w:hAnsi="David"/>
          <w:rtl/>
          <w:lang w:eastAsia="en-US"/>
        </w:rPr>
        <w:t xml:space="preserve"> – המועד על פיו נקבע המדד הקובע, לצורך תשלום ההצמדה עבור תקופה מוגדרת.</w:t>
      </w:r>
    </w:p>
    <w:p w:rsidR="006177AF" w:rsidRDefault="005D121A">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תאריך בסיס</w:t>
      </w:r>
      <w:r>
        <w:rPr>
          <w:rFonts w:ascii="David" w:hAnsi="David"/>
          <w:rtl/>
          <w:lang w:eastAsia="en-US"/>
        </w:rPr>
        <w:t xml:space="preserve"> – המועד שממנו ואילך מחושבת ההצמדה, לאורך כל תקופת ההתקשרות.</w:t>
      </w:r>
      <w:r>
        <w:rPr>
          <w:rFonts w:ascii="David" w:hAnsi="David"/>
          <w:lang w:eastAsia="en-US"/>
        </w:rPr>
        <w:t xml:space="preserve"> </w:t>
      </w:r>
    </w:p>
    <w:p w:rsidR="006177AF" w:rsidRDefault="005D121A">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מדד קובע</w:t>
      </w:r>
      <w:r>
        <w:rPr>
          <w:rFonts w:ascii="David" w:hAnsi="David"/>
          <w:u w:val="single"/>
          <w:rtl/>
          <w:lang w:eastAsia="en-US"/>
        </w:rPr>
        <w:t xml:space="preserve"> </w:t>
      </w:r>
      <w:r>
        <w:rPr>
          <w:rFonts w:ascii="David" w:hAnsi="David"/>
          <w:rtl/>
          <w:lang w:eastAsia="en-US"/>
        </w:rPr>
        <w:t xml:space="preserve">– ערך המדד בתאריך הקובע, בהתאם לסוג ההצמדה (הצמדה למדד בגין או הצמדה </w:t>
      </w:r>
      <w:r>
        <w:rPr>
          <w:rFonts w:ascii="David" w:hAnsi="David"/>
          <w:rtl/>
          <w:lang w:eastAsia="en-US"/>
        </w:rPr>
        <w:t>למדד ידוע).</w:t>
      </w:r>
    </w:p>
    <w:p w:rsidR="006177AF" w:rsidRDefault="005D121A">
      <w:pPr>
        <w:pStyle w:val="32"/>
        <w:widowControl w:val="0"/>
        <w:numPr>
          <w:ilvl w:val="2"/>
          <w:numId w:val="9"/>
        </w:numPr>
        <w:spacing w:after="140" w:line="276" w:lineRule="auto"/>
        <w:rPr>
          <w:rFonts w:ascii="David" w:hAnsi="David"/>
          <w:rtl/>
          <w:lang w:eastAsia="en-US"/>
        </w:rPr>
      </w:pPr>
      <w:r>
        <w:rPr>
          <w:rFonts w:ascii="David" w:hAnsi="David"/>
          <w:b/>
          <w:bCs/>
          <w:u w:val="single"/>
          <w:rtl/>
          <w:lang w:eastAsia="en-US"/>
        </w:rPr>
        <w:lastRenderedPageBreak/>
        <w:t>מדד בסיס</w:t>
      </w:r>
      <w:r>
        <w:rPr>
          <w:rFonts w:ascii="David" w:hAnsi="David"/>
          <w:rtl/>
          <w:lang w:eastAsia="en-US"/>
        </w:rPr>
        <w:t xml:space="preserve"> – ערך המדד בתאריך הבסיס, בהתאם לסוג ההצמדה (הצמדה למדד בגין או הצמדה למדד ידוע).</w:t>
      </w:r>
    </w:p>
    <w:p w:rsidR="006177AF" w:rsidRDefault="005D121A">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מדד בגין</w:t>
      </w:r>
      <w:r>
        <w:rPr>
          <w:rFonts w:ascii="David" w:hAnsi="David"/>
          <w:rtl/>
          <w:lang w:eastAsia="en-US"/>
        </w:rPr>
        <w:t xml:space="preserve"> – המדד הרשמי שפורסם, בגין החודש שבו חל התאריך הקובע.</w:t>
      </w:r>
    </w:p>
    <w:p w:rsidR="006177AF" w:rsidRDefault="005D121A">
      <w:pPr>
        <w:pStyle w:val="32"/>
        <w:widowControl w:val="0"/>
        <w:numPr>
          <w:ilvl w:val="2"/>
          <w:numId w:val="9"/>
        </w:numPr>
        <w:spacing w:after="140" w:line="276" w:lineRule="auto"/>
        <w:rPr>
          <w:rFonts w:ascii="David" w:hAnsi="David"/>
          <w:lang w:eastAsia="en-US"/>
        </w:rPr>
      </w:pPr>
      <w:r>
        <w:rPr>
          <w:rFonts w:ascii="David" w:hAnsi="David"/>
          <w:b/>
          <w:bCs/>
          <w:u w:val="single"/>
          <w:rtl/>
          <w:lang w:eastAsia="en-US"/>
        </w:rPr>
        <w:t>מדד ידוע</w:t>
      </w:r>
      <w:r>
        <w:rPr>
          <w:rFonts w:ascii="David" w:hAnsi="David"/>
          <w:rtl/>
          <w:lang w:eastAsia="en-US"/>
        </w:rPr>
        <w:t xml:space="preserve"> – המדד האחרון שפורסם באופן רשמי, נכון לתאריך הקובע, גם אם טרם פורסם המדד בגין אותו החודש.</w:t>
      </w:r>
    </w:p>
    <w:p w:rsidR="006177AF" w:rsidRDefault="006177AF">
      <w:pPr>
        <w:tabs>
          <w:tab w:val="left" w:pos="1371"/>
        </w:tabs>
        <w:overflowPunct/>
        <w:autoSpaceDE/>
        <w:autoSpaceDN/>
        <w:adjustRightInd/>
        <w:spacing w:line="276" w:lineRule="auto"/>
        <w:ind w:left="1304" w:hanging="737"/>
        <w:textAlignment w:val="auto"/>
        <w:rPr>
          <w:rFonts w:ascii="David" w:hAnsi="David"/>
          <w:rtl/>
          <w:lang w:eastAsia="en-US"/>
        </w:rPr>
      </w:pPr>
    </w:p>
    <w:p w:rsidR="006177AF" w:rsidRDefault="005D121A">
      <w:pPr>
        <w:pStyle w:val="32"/>
        <w:widowControl w:val="0"/>
        <w:numPr>
          <w:ilvl w:val="1"/>
          <w:numId w:val="9"/>
        </w:numPr>
        <w:spacing w:after="140" w:line="276" w:lineRule="auto"/>
        <w:rPr>
          <w:rFonts w:ascii="David" w:hAnsi="David"/>
          <w:b/>
          <w:bCs/>
          <w:u w:val="single"/>
          <w:lang w:eastAsia="en-US"/>
        </w:rPr>
      </w:pPr>
      <w:r>
        <w:rPr>
          <w:rFonts w:ascii="David" w:hAnsi="David"/>
          <w:b/>
          <w:bCs/>
          <w:u w:val="single"/>
          <w:rtl/>
          <w:lang w:eastAsia="en-US"/>
        </w:rPr>
        <w:t>תנאי ההצמדה</w:t>
      </w:r>
    </w:p>
    <w:p w:rsidR="006177AF" w:rsidRDefault="005D121A">
      <w:pPr>
        <w:pStyle w:val="32"/>
        <w:widowControl w:val="0"/>
        <w:numPr>
          <w:ilvl w:val="2"/>
          <w:numId w:val="9"/>
        </w:numPr>
        <w:spacing w:after="140" w:line="276" w:lineRule="auto"/>
        <w:rPr>
          <w:rFonts w:ascii="David" w:hAnsi="David"/>
          <w:rtl/>
          <w:lang w:eastAsia="en-US"/>
        </w:rPr>
      </w:pPr>
      <w:r>
        <w:rPr>
          <w:rFonts w:ascii="David" w:hAnsi="David"/>
          <w:rtl/>
          <w:lang w:eastAsia="en-US"/>
        </w:rPr>
        <w:t xml:space="preserve">תאריך הבסיס – המועד האחרון להגשת הצעת המחיר הסופית. </w:t>
      </w:r>
    </w:p>
    <w:p w:rsidR="006177AF" w:rsidRDefault="005D121A">
      <w:pPr>
        <w:pStyle w:val="32"/>
        <w:widowControl w:val="0"/>
        <w:numPr>
          <w:ilvl w:val="2"/>
          <w:numId w:val="9"/>
        </w:numPr>
        <w:spacing w:after="140" w:line="276" w:lineRule="auto"/>
        <w:rPr>
          <w:rFonts w:ascii="David" w:hAnsi="David"/>
          <w:lang w:eastAsia="en-US"/>
        </w:rPr>
      </w:pPr>
      <w:r>
        <w:rPr>
          <w:rFonts w:ascii="David" w:hAnsi="David"/>
          <w:rtl/>
          <w:lang w:eastAsia="en-US"/>
        </w:rPr>
        <w:t xml:space="preserve">התאריך הקובע – תאריך החשבונית. </w:t>
      </w:r>
    </w:p>
    <w:p w:rsidR="006177AF" w:rsidRDefault="005D121A">
      <w:pPr>
        <w:pStyle w:val="32"/>
        <w:widowControl w:val="0"/>
        <w:numPr>
          <w:ilvl w:val="2"/>
          <w:numId w:val="9"/>
        </w:numPr>
        <w:spacing w:after="140" w:line="276" w:lineRule="auto"/>
        <w:rPr>
          <w:rFonts w:ascii="David" w:hAnsi="David"/>
          <w:lang w:eastAsia="en-US"/>
        </w:rPr>
      </w:pPr>
      <w:r>
        <w:rPr>
          <w:rFonts w:ascii="David" w:hAnsi="David"/>
          <w:rtl/>
          <w:lang w:eastAsia="en-US"/>
        </w:rPr>
        <w:t xml:space="preserve">מדד / שער חליפין – מדד המחירים לצרכן. </w:t>
      </w:r>
    </w:p>
    <w:p w:rsidR="006177AF" w:rsidRDefault="005D121A">
      <w:pPr>
        <w:pStyle w:val="32"/>
        <w:widowControl w:val="0"/>
        <w:numPr>
          <w:ilvl w:val="2"/>
          <w:numId w:val="9"/>
        </w:numPr>
        <w:spacing w:after="140" w:line="276" w:lineRule="auto"/>
        <w:rPr>
          <w:rFonts w:ascii="David" w:hAnsi="David"/>
          <w:lang w:eastAsia="en-US"/>
        </w:rPr>
      </w:pPr>
      <w:r>
        <w:rPr>
          <w:rFonts w:ascii="David" w:hAnsi="David"/>
          <w:rtl/>
          <w:lang w:eastAsia="en-US"/>
        </w:rPr>
        <w:t>סוג המדד – מדד ידוע.</w:t>
      </w:r>
    </w:p>
    <w:p w:rsidR="006177AF" w:rsidRDefault="005D121A">
      <w:pPr>
        <w:pStyle w:val="32"/>
        <w:widowControl w:val="0"/>
        <w:numPr>
          <w:ilvl w:val="2"/>
          <w:numId w:val="9"/>
        </w:numPr>
        <w:spacing w:after="140" w:line="276" w:lineRule="auto"/>
        <w:rPr>
          <w:rFonts w:ascii="David" w:hAnsi="David"/>
          <w:rtl/>
          <w:lang w:eastAsia="en-US"/>
        </w:rPr>
      </w:pPr>
      <w:r>
        <w:rPr>
          <w:rFonts w:ascii="David" w:hAnsi="David"/>
          <w:rtl/>
          <w:lang w:eastAsia="en-US"/>
        </w:rPr>
        <w:t xml:space="preserve">תדירות </w:t>
      </w:r>
      <w:r>
        <w:rPr>
          <w:rFonts w:ascii="David" w:hAnsi="David"/>
          <w:rtl/>
          <w:lang w:eastAsia="en-US"/>
        </w:rPr>
        <w:t>ההצמדה – חודשית.</w:t>
      </w:r>
    </w:p>
    <w:p w:rsidR="006177AF" w:rsidRDefault="005D121A">
      <w:pPr>
        <w:pStyle w:val="32"/>
        <w:widowControl w:val="0"/>
        <w:numPr>
          <w:ilvl w:val="2"/>
          <w:numId w:val="9"/>
        </w:numPr>
        <w:spacing w:after="140" w:line="276" w:lineRule="auto"/>
        <w:rPr>
          <w:rFonts w:ascii="David" w:hAnsi="David"/>
          <w:lang w:eastAsia="en-US"/>
        </w:rPr>
      </w:pPr>
      <w:r>
        <w:rPr>
          <w:rFonts w:ascii="David" w:hAnsi="David"/>
          <w:rtl/>
          <w:lang w:eastAsia="en-US"/>
        </w:rPr>
        <w:t xml:space="preserve">חלקיות ההצמדה – </w:t>
      </w:r>
      <w:r>
        <w:rPr>
          <w:rFonts w:ascii="David" w:hAnsi="David"/>
          <w:b/>
          <w:bCs/>
          <w:rtl/>
          <w:lang w:eastAsia="en-US"/>
        </w:rPr>
        <w:t>100</w:t>
      </w:r>
      <w:r>
        <w:rPr>
          <w:rFonts w:ascii="David" w:hAnsi="David"/>
          <w:rtl/>
          <w:lang w:eastAsia="en-US"/>
        </w:rPr>
        <w:t xml:space="preserve">%. </w:t>
      </w:r>
    </w:p>
    <w:p w:rsidR="006177AF" w:rsidRDefault="005D121A">
      <w:pPr>
        <w:pStyle w:val="32"/>
        <w:widowControl w:val="0"/>
        <w:numPr>
          <w:ilvl w:val="1"/>
          <w:numId w:val="9"/>
        </w:numPr>
        <w:spacing w:after="140" w:line="276" w:lineRule="auto"/>
        <w:rPr>
          <w:rFonts w:ascii="David" w:hAnsi="David"/>
          <w:b/>
          <w:bCs/>
          <w:u w:val="single"/>
          <w:lang w:eastAsia="en-US"/>
        </w:rPr>
      </w:pPr>
      <w:r>
        <w:rPr>
          <w:rFonts w:ascii="David" w:hAnsi="David"/>
          <w:b/>
          <w:bCs/>
          <w:u w:val="single"/>
          <w:rtl/>
          <w:lang w:eastAsia="en-US"/>
        </w:rPr>
        <w:t>ביצוע ההצמדה</w:t>
      </w:r>
    </w:p>
    <w:p w:rsidR="006177AF" w:rsidRDefault="005D121A">
      <w:pPr>
        <w:pStyle w:val="32"/>
        <w:widowControl w:val="0"/>
        <w:numPr>
          <w:ilvl w:val="2"/>
          <w:numId w:val="9"/>
        </w:numPr>
        <w:spacing w:after="140" w:line="276" w:lineRule="auto"/>
        <w:rPr>
          <w:rFonts w:ascii="David" w:hAnsi="David"/>
          <w:lang w:eastAsia="en-US"/>
        </w:rPr>
      </w:pPr>
      <w:r>
        <w:rPr>
          <w:rFonts w:ascii="David" w:hAnsi="David"/>
          <w:rtl/>
          <w:lang w:eastAsia="en-US"/>
        </w:rPr>
        <w:t>ביצוע ההצמדה יחל מהחשבונית הראשונה להתקשרות.</w:t>
      </w:r>
    </w:p>
    <w:p w:rsidR="006177AF" w:rsidRDefault="005D121A">
      <w:pPr>
        <w:pStyle w:val="32"/>
        <w:widowControl w:val="0"/>
        <w:numPr>
          <w:ilvl w:val="2"/>
          <w:numId w:val="9"/>
        </w:numPr>
        <w:spacing w:after="140" w:line="276" w:lineRule="auto"/>
        <w:rPr>
          <w:rFonts w:ascii="David" w:hAnsi="David"/>
          <w:b/>
          <w:bCs/>
          <w:lang w:eastAsia="en-US"/>
        </w:rPr>
      </w:pPr>
      <w:r>
        <w:rPr>
          <w:rFonts w:ascii="David" w:hAnsi="David"/>
          <w:b/>
          <w:bCs/>
          <w:u w:val="single"/>
          <w:rtl/>
          <w:lang w:eastAsia="en-US"/>
        </w:rPr>
        <w:t>אופן חישוב ההצמדה</w:t>
      </w:r>
    </w:p>
    <w:p w:rsidR="006177AF" w:rsidRDefault="005D121A">
      <w:pPr>
        <w:pStyle w:val="32"/>
        <w:widowControl w:val="0"/>
        <w:numPr>
          <w:ilvl w:val="3"/>
          <w:numId w:val="9"/>
        </w:numPr>
        <w:spacing w:after="140" w:line="276" w:lineRule="auto"/>
        <w:rPr>
          <w:rFonts w:ascii="David" w:hAnsi="David"/>
          <w:lang w:eastAsia="en-US"/>
        </w:rPr>
      </w:pPr>
      <w:r>
        <w:rPr>
          <w:rFonts w:ascii="David" w:hAnsi="David"/>
          <w:rtl/>
          <w:lang w:eastAsia="en-US"/>
        </w:rPr>
        <w:t xml:space="preserve">חישוב ההצמדה יבוצע אחת לתקופה, בהתאם לתדירות ביצוע ההצמדות שנקבעה בהסכם ההתקשרות. </w:t>
      </w:r>
    </w:p>
    <w:p w:rsidR="006177AF" w:rsidRDefault="005D121A">
      <w:pPr>
        <w:pStyle w:val="32"/>
        <w:widowControl w:val="0"/>
        <w:numPr>
          <w:ilvl w:val="3"/>
          <w:numId w:val="9"/>
        </w:numPr>
        <w:spacing w:after="140" w:line="276" w:lineRule="auto"/>
        <w:rPr>
          <w:rFonts w:ascii="David" w:hAnsi="David"/>
          <w:lang w:eastAsia="en-US"/>
        </w:rPr>
      </w:pPr>
      <w:r>
        <w:rPr>
          <w:rFonts w:ascii="David" w:hAnsi="David"/>
          <w:rtl/>
          <w:lang w:eastAsia="en-US"/>
        </w:rPr>
        <w:t>ההצמדה בפועל תתבצע בהתאם למועד פרסום המדד הרלוונטי. ככל ש</w:t>
      </w:r>
      <w:r>
        <w:rPr>
          <w:rFonts w:ascii="David" w:hAnsi="David"/>
          <w:rtl/>
          <w:lang w:eastAsia="en-US"/>
        </w:rPr>
        <w:t xml:space="preserve">התאריך הקובע אינו יום עדכון המדד, ביצוע ההצמדה יחל ביום עדכון המדד האחרון, הקודם לתאריך הקובע. </w:t>
      </w:r>
    </w:p>
    <w:p w:rsidR="006177AF" w:rsidRDefault="005D121A">
      <w:pPr>
        <w:pStyle w:val="32"/>
        <w:widowControl w:val="0"/>
        <w:numPr>
          <w:ilvl w:val="2"/>
          <w:numId w:val="9"/>
        </w:numPr>
        <w:spacing w:after="140" w:line="276" w:lineRule="auto"/>
        <w:rPr>
          <w:rFonts w:ascii="David" w:hAnsi="David"/>
          <w:rtl/>
          <w:lang w:eastAsia="en-US"/>
        </w:rPr>
      </w:pPr>
      <w:r>
        <w:rPr>
          <w:rFonts w:ascii="David" w:hAnsi="David"/>
          <w:rtl/>
          <w:lang w:eastAsia="en-US"/>
        </w:rPr>
        <w:t>סכום ההצמדה שיחושב יתווסף או יופחת לתעריפים שנקבעו בהתקשרות.</w:t>
      </w:r>
    </w:p>
    <w:p w:rsidR="006177AF" w:rsidRDefault="006177AF">
      <w:pPr>
        <w:pStyle w:val="32"/>
        <w:widowControl w:val="0"/>
        <w:ind w:left="2268"/>
        <w:rPr>
          <w:rtl/>
        </w:rPr>
      </w:pPr>
    </w:p>
    <w:p w:rsidR="006177AF" w:rsidRDefault="005D121A">
      <w:pPr>
        <w:widowControl w:val="0"/>
        <w:numPr>
          <w:ilvl w:val="1"/>
          <w:numId w:val="9"/>
        </w:numPr>
        <w:spacing w:line="300" w:lineRule="atLeast"/>
        <w:rPr>
          <w:lang w:eastAsia="en-US"/>
        </w:rPr>
      </w:pPr>
      <w:r>
        <w:rPr>
          <w:rFonts w:hint="cs"/>
          <w:rtl/>
          <w:lang w:eastAsia="en-US"/>
        </w:rPr>
        <w:t>למשרד תהיה זכות עכבון לגבי תשלומים לספק בגין חוב שהספק חב לו.</w:t>
      </w:r>
    </w:p>
    <w:p w:rsidR="006177AF" w:rsidRDefault="006177AF">
      <w:pPr>
        <w:widowControl w:val="0"/>
        <w:spacing w:line="300" w:lineRule="atLeast"/>
        <w:ind w:left="1418"/>
        <w:rPr>
          <w:rtl/>
          <w:lang w:eastAsia="en-US"/>
        </w:rPr>
      </w:pPr>
    </w:p>
    <w:p w:rsidR="006177AF" w:rsidRDefault="005D121A">
      <w:pPr>
        <w:widowControl w:val="0"/>
        <w:numPr>
          <w:ilvl w:val="1"/>
          <w:numId w:val="9"/>
        </w:numPr>
        <w:spacing w:line="300" w:lineRule="atLeast"/>
        <w:rPr>
          <w:rtl/>
          <w:lang w:eastAsia="en-US"/>
        </w:rPr>
      </w:pPr>
      <w:r>
        <w:rPr>
          <w:rFonts w:hint="cs"/>
          <w:rtl/>
          <w:lang w:eastAsia="en-US"/>
        </w:rPr>
        <w:t xml:space="preserve">לספק לא תהיה זכות עכבון בגין חוב </w:t>
      </w:r>
      <w:r>
        <w:rPr>
          <w:rFonts w:hint="cs"/>
          <w:rtl/>
          <w:lang w:eastAsia="en-US"/>
        </w:rPr>
        <w:t>שהמשרד חב לו.</w:t>
      </w:r>
    </w:p>
    <w:p w:rsidR="006177AF" w:rsidRDefault="006177AF">
      <w:pPr>
        <w:widowControl w:val="0"/>
        <w:spacing w:line="300" w:lineRule="atLeast"/>
        <w:ind w:left="709"/>
        <w:rPr>
          <w:lang w:eastAsia="en-US"/>
        </w:rPr>
      </w:pPr>
    </w:p>
    <w:p w:rsidR="006177AF" w:rsidRDefault="005D121A">
      <w:pPr>
        <w:widowControl w:val="0"/>
        <w:numPr>
          <w:ilvl w:val="1"/>
          <w:numId w:val="9"/>
        </w:numPr>
        <w:spacing w:line="300" w:lineRule="atLeast"/>
        <w:rPr>
          <w:rtl/>
          <w:lang w:eastAsia="en-US"/>
        </w:rPr>
      </w:pPr>
      <w:r>
        <w:rPr>
          <w:rFonts w:hint="cs"/>
          <w:rtl/>
          <w:lang w:eastAsia="en-US"/>
        </w:rPr>
        <w:t>אין להתחיל לבצע את השירות האמור במכרז זה לפני שייחתם הסכם בין המשרד לבין הספק הזוכה כדין.</w:t>
      </w:r>
    </w:p>
    <w:p w:rsidR="006177AF" w:rsidRDefault="006177AF">
      <w:pPr>
        <w:widowControl w:val="0"/>
        <w:spacing w:line="300" w:lineRule="atLeast"/>
        <w:rPr>
          <w:b/>
          <w:bCs/>
          <w:sz w:val="28"/>
          <w:szCs w:val="28"/>
          <w:u w:val="single"/>
          <w:rtl/>
        </w:rPr>
      </w:pPr>
    </w:p>
    <w:p w:rsidR="006177AF" w:rsidRDefault="006177AF">
      <w:pPr>
        <w:widowControl w:val="0"/>
        <w:spacing w:line="300" w:lineRule="atLeast"/>
        <w:rPr>
          <w:b/>
          <w:bCs/>
          <w:sz w:val="28"/>
          <w:szCs w:val="28"/>
          <w:u w:val="single"/>
          <w:rtl/>
        </w:rPr>
      </w:pPr>
    </w:p>
    <w:p w:rsidR="006177AF" w:rsidRDefault="005D121A">
      <w:pPr>
        <w:widowControl w:val="0"/>
        <w:numPr>
          <w:ilvl w:val="0"/>
          <w:numId w:val="9"/>
        </w:numPr>
        <w:spacing w:line="300" w:lineRule="atLeast"/>
        <w:rPr>
          <w:b/>
          <w:bCs/>
          <w:sz w:val="28"/>
          <w:szCs w:val="28"/>
          <w:u w:val="single"/>
        </w:rPr>
      </w:pPr>
      <w:r>
        <w:rPr>
          <w:b/>
          <w:bCs/>
          <w:sz w:val="28"/>
          <w:szCs w:val="28"/>
          <w:u w:val="single"/>
          <w:rtl/>
        </w:rPr>
        <w:br w:type="page"/>
      </w:r>
      <w:r>
        <w:rPr>
          <w:b/>
          <w:bCs/>
          <w:sz w:val="28"/>
          <w:szCs w:val="28"/>
          <w:u w:val="single"/>
          <w:rtl/>
        </w:rPr>
        <w:lastRenderedPageBreak/>
        <w:t>מבנה ותכולת ההצעה</w:t>
      </w:r>
    </w:p>
    <w:p w:rsidR="006177AF" w:rsidRDefault="006177AF">
      <w:pPr>
        <w:widowControl w:val="0"/>
        <w:spacing w:line="300" w:lineRule="atLeast"/>
        <w:ind w:left="720" w:hanging="720"/>
        <w:rPr>
          <w:sz w:val="20"/>
          <w:szCs w:val="20"/>
          <w:rtl/>
          <w:lang w:eastAsia="en-US"/>
        </w:rPr>
      </w:pPr>
    </w:p>
    <w:p w:rsidR="006177AF" w:rsidRDefault="005D121A">
      <w:pPr>
        <w:widowControl w:val="0"/>
        <w:numPr>
          <w:ilvl w:val="1"/>
          <w:numId w:val="9"/>
        </w:numPr>
        <w:spacing w:line="300" w:lineRule="atLeast"/>
        <w:rPr>
          <w:b/>
          <w:bCs/>
          <w:lang w:eastAsia="en-US"/>
        </w:rPr>
      </w:pPr>
      <w:r>
        <w:rPr>
          <w:rtl/>
          <w:lang w:eastAsia="en-US"/>
        </w:rPr>
        <w:t>ההצעה תוגש בנפרד לכל אזור אליו מוגשת ההצעה, על גבי חוברת ההצעה המצורפת בנספח 5 (1)/(2)/(3) בהתאמה.</w:t>
      </w:r>
    </w:p>
    <w:p w:rsidR="006177AF" w:rsidRDefault="005D121A">
      <w:pPr>
        <w:widowControl w:val="0"/>
        <w:numPr>
          <w:ilvl w:val="1"/>
          <w:numId w:val="9"/>
        </w:numPr>
        <w:ind w:left="1757" w:right="-567" w:hanging="992"/>
        <w:rPr>
          <w:b/>
          <w:bCs/>
          <w:rtl/>
          <w:lang w:eastAsia="en-US"/>
        </w:rPr>
      </w:pPr>
      <w:r>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6177AF" w:rsidRDefault="005D121A">
      <w:pPr>
        <w:widowControl w:val="0"/>
        <w:numPr>
          <w:ilvl w:val="1"/>
          <w:numId w:val="9"/>
        </w:numPr>
        <w:ind w:left="1757" w:right="-567" w:hanging="992"/>
        <w:rPr>
          <w:b/>
          <w:bCs/>
          <w:rtl/>
          <w:lang w:eastAsia="en-US"/>
        </w:rPr>
      </w:pPr>
      <w:r>
        <w:rPr>
          <w:rFonts w:hint="cs"/>
          <w:b/>
          <w:bCs/>
          <w:rtl/>
          <w:lang w:eastAsia="en-US"/>
        </w:rPr>
        <w:t>הצעה חלקית ו/או במתכונת שונה מהטבלאות המצורפות לחוברת המכרז עלולה שלא להיבדק ואף להיפסל.</w:t>
      </w:r>
    </w:p>
    <w:p w:rsidR="006177AF" w:rsidRDefault="005D121A">
      <w:pPr>
        <w:widowControl w:val="0"/>
        <w:numPr>
          <w:ilvl w:val="1"/>
          <w:numId w:val="9"/>
        </w:numPr>
        <w:ind w:left="1757" w:right="-567" w:hanging="992"/>
        <w:rPr>
          <w:b/>
          <w:bCs/>
          <w:rtl/>
          <w:lang w:eastAsia="en-US"/>
        </w:rPr>
      </w:pPr>
      <w:r>
        <w:rPr>
          <w:b/>
          <w:bCs/>
          <w:rtl/>
          <w:lang w:eastAsia="en-US"/>
        </w:rPr>
        <w:t>ה</w:t>
      </w:r>
      <w:r>
        <w:rPr>
          <w:rFonts w:hint="cs"/>
          <w:b/>
          <w:bCs/>
          <w:rtl/>
          <w:lang w:eastAsia="en-US"/>
        </w:rPr>
        <w:t>הצעות תוגש</w:t>
      </w:r>
      <w:r>
        <w:rPr>
          <w:rFonts w:hint="cs"/>
          <w:b/>
          <w:bCs/>
          <w:rtl/>
          <w:lang w:eastAsia="en-US"/>
        </w:rPr>
        <w:t>נה בשפה העברית. כמו כן כל הנספחים, אישורים, תעודות וכל פרט הנדרש במכרז יוצג אך ורק בשפה העברית.</w:t>
      </w:r>
    </w:p>
    <w:p w:rsidR="006177AF" w:rsidRDefault="005D121A">
      <w:pPr>
        <w:widowControl w:val="0"/>
        <w:numPr>
          <w:ilvl w:val="1"/>
          <w:numId w:val="9"/>
        </w:numPr>
        <w:ind w:left="1757" w:right="-567" w:hanging="992"/>
        <w:rPr>
          <w:b/>
          <w:bCs/>
          <w:rtl/>
          <w:lang w:eastAsia="en-US"/>
        </w:rPr>
      </w:pPr>
      <w:r>
        <w:rPr>
          <w:rFonts w:hint="cs"/>
          <w:b/>
          <w:bCs/>
          <w:rtl/>
          <w:lang w:eastAsia="en-US"/>
        </w:rPr>
        <w:t xml:space="preserve">המחירים המוצעים יהיו בש"ח ויכללו מע"מ. </w:t>
      </w:r>
    </w:p>
    <w:p w:rsidR="006177AF" w:rsidRDefault="005D121A">
      <w:pPr>
        <w:widowControl w:val="0"/>
        <w:numPr>
          <w:ilvl w:val="1"/>
          <w:numId w:val="9"/>
        </w:numPr>
        <w:ind w:left="1757" w:right="-567" w:hanging="992"/>
        <w:rPr>
          <w:b/>
          <w:bCs/>
          <w:lang w:eastAsia="en-US"/>
        </w:rPr>
      </w:pPr>
      <w:r>
        <w:rPr>
          <w:rFonts w:hint="cs"/>
          <w:b/>
          <w:bCs/>
          <w:rtl/>
          <w:lang w:eastAsia="en-US"/>
        </w:rPr>
        <w:t xml:space="preserve">על המציע לקחת בחשבון כי הבסיס להשוואת הצעות המחיר בין המציעים השונים יכלול מע"מ. </w:t>
      </w:r>
    </w:p>
    <w:p w:rsidR="006177AF" w:rsidRDefault="005D121A">
      <w:pPr>
        <w:widowControl w:val="0"/>
        <w:numPr>
          <w:ilvl w:val="1"/>
          <w:numId w:val="9"/>
        </w:numPr>
        <w:ind w:left="1757" w:right="-567" w:hanging="992"/>
        <w:rPr>
          <w:b/>
          <w:bCs/>
          <w:sz w:val="22"/>
          <w:lang w:eastAsia="en-US"/>
        </w:rPr>
      </w:pPr>
      <w:r>
        <w:rPr>
          <w:rFonts w:hint="cs"/>
          <w:b/>
          <w:bCs/>
          <w:sz w:val="22"/>
          <w:rtl/>
          <w:lang w:eastAsia="en-US"/>
        </w:rPr>
        <w:t>מציע אשר בהתאם להוראות הדין אינו מחויב</w:t>
      </w:r>
      <w:r>
        <w:rPr>
          <w:rFonts w:hint="cs"/>
          <w:b/>
          <w:bCs/>
          <w:sz w:val="22"/>
          <w:rtl/>
          <w:lang w:eastAsia="en-US"/>
        </w:rPr>
        <w:t xml:space="preserve"> בתשלום מע"מ במסגרת ביצוע ההתקשרות, יצהיר על כך במסגרת הצעתו, וכן יצהיר על כך שפנה אל רשות המסים לצורך קבלת אישור לכך בטרם הגשת ההצעה וישלח העתק מפנייתו. </w:t>
      </w:r>
    </w:p>
    <w:p w:rsidR="006177AF" w:rsidRDefault="005D121A">
      <w:pPr>
        <w:widowControl w:val="0"/>
        <w:ind w:left="1757" w:right="-567"/>
        <w:rPr>
          <w:b/>
          <w:bCs/>
          <w:sz w:val="22"/>
          <w:lang w:eastAsia="en-US"/>
        </w:rPr>
      </w:pPr>
      <w:r>
        <w:rPr>
          <w:rFonts w:hint="cs"/>
          <w:b/>
          <w:bCs/>
          <w:sz w:val="22"/>
          <w:rtl/>
          <w:lang w:eastAsia="en-US"/>
        </w:rPr>
        <w:t>ככל שמציע כאמור זכה במכרז, יהיה עליו להגיש את האישור מאת רשות המסים על כך שפנה אל הרשות כאמור.</w:t>
      </w:r>
    </w:p>
    <w:p w:rsidR="006177AF" w:rsidRDefault="005D121A">
      <w:pPr>
        <w:widowControl w:val="0"/>
        <w:numPr>
          <w:ilvl w:val="1"/>
          <w:numId w:val="9"/>
        </w:numPr>
        <w:ind w:left="1757" w:right="-567" w:hanging="992"/>
        <w:rPr>
          <w:b/>
          <w:bCs/>
          <w:rtl/>
          <w:lang w:eastAsia="en-US"/>
        </w:rPr>
      </w:pPr>
      <w:r>
        <w:rPr>
          <w:rFonts w:hint="cs"/>
          <w:b/>
          <w:bCs/>
          <w:rtl/>
          <w:lang w:eastAsia="en-US"/>
        </w:rPr>
        <w:t xml:space="preserve">במידה שלאחר המועד האחרון להגשת ההצעות אחוז המע"מ ישתנה, השוואת ההצעות תתבצע על בסיס המחירים שהוגשו בהצעה. </w:t>
      </w:r>
    </w:p>
    <w:p w:rsidR="006177AF" w:rsidRDefault="005D121A">
      <w:pPr>
        <w:widowControl w:val="0"/>
        <w:numPr>
          <w:ilvl w:val="1"/>
          <w:numId w:val="9"/>
        </w:numPr>
        <w:ind w:left="1757" w:right="-567" w:hanging="992"/>
        <w:rPr>
          <w:b/>
          <w:bCs/>
          <w:rtl/>
          <w:lang w:eastAsia="en-US"/>
        </w:rPr>
      </w:pPr>
      <w:r>
        <w:rPr>
          <w:rFonts w:hint="cs"/>
          <w:b/>
          <w:bCs/>
          <w:rtl/>
          <w:lang w:eastAsia="en-US"/>
        </w:rPr>
        <w:t>תשלום המע"מ לספק, המחוייב במע"מ, יהיה עפ"י אחוז המע"מ, התקף במועד התשלום.</w:t>
      </w:r>
    </w:p>
    <w:p w:rsidR="006177AF" w:rsidRDefault="006177AF">
      <w:pPr>
        <w:widowControl w:val="0"/>
        <w:spacing w:line="240" w:lineRule="auto"/>
        <w:ind w:left="1418"/>
        <w:rPr>
          <w:b/>
          <w:bCs/>
          <w:u w:val="single"/>
          <w:rtl/>
          <w:lang w:eastAsia="en-US"/>
        </w:rPr>
      </w:pPr>
    </w:p>
    <w:p w:rsidR="006177AF" w:rsidRDefault="005D121A">
      <w:pPr>
        <w:widowControl w:val="0"/>
        <w:numPr>
          <w:ilvl w:val="1"/>
          <w:numId w:val="9"/>
        </w:numPr>
        <w:spacing w:after="200" w:line="300" w:lineRule="atLeast"/>
        <w:rPr>
          <w:b/>
          <w:bCs/>
          <w:u w:val="single"/>
          <w:lang w:eastAsia="en-US"/>
        </w:rPr>
      </w:pPr>
      <w:r>
        <w:rPr>
          <w:b/>
          <w:bCs/>
          <w:u w:val="single"/>
          <w:rtl/>
          <w:lang w:eastAsia="en-US"/>
        </w:rPr>
        <w:t>הצעת המחיר</w:t>
      </w:r>
    </w:p>
    <w:p w:rsidR="006177AF" w:rsidRDefault="005D121A">
      <w:pPr>
        <w:widowControl w:val="0"/>
        <w:numPr>
          <w:ilvl w:val="2"/>
          <w:numId w:val="9"/>
        </w:numPr>
        <w:spacing w:after="160" w:line="280" w:lineRule="atLeast"/>
        <w:ind w:left="2269" w:hanging="851"/>
        <w:rPr>
          <w:b/>
          <w:bCs/>
          <w:u w:val="single"/>
          <w:lang w:eastAsia="en-US"/>
        </w:rPr>
      </w:pPr>
      <w:r>
        <w:rPr>
          <w:rFonts w:hint="cs"/>
          <w:b/>
          <w:bCs/>
          <w:u w:val="single"/>
          <w:rtl/>
          <w:lang w:eastAsia="en-US"/>
        </w:rPr>
        <w:t>אזור 1 כולל: מחוז חיפה ומחוז הצפון</w:t>
      </w:r>
    </w:p>
    <w:p w:rsidR="006177AF" w:rsidRDefault="005D121A">
      <w:pPr>
        <w:widowControl w:val="0"/>
        <w:numPr>
          <w:ilvl w:val="3"/>
          <w:numId w:val="9"/>
        </w:numPr>
        <w:spacing w:after="160" w:line="280" w:lineRule="atLeast"/>
        <w:rPr>
          <w:lang w:eastAsia="en-US"/>
        </w:rPr>
      </w:pPr>
      <w:r>
        <w:rPr>
          <w:rFonts w:hint="cs"/>
          <w:rtl/>
          <w:lang w:eastAsia="en-US"/>
        </w:rPr>
        <w:t>מחיר לארגון וביצוע יום לימוד</w:t>
      </w:r>
      <w:r>
        <w:rPr>
          <w:rFonts w:hint="cs"/>
          <w:rtl/>
          <w:lang w:eastAsia="en-US"/>
        </w:rPr>
        <w:t xml:space="preserve"> אקדמי בהיקף של </w:t>
      </w:r>
      <w:r>
        <w:rPr>
          <w:rFonts w:hint="cs"/>
          <w:b/>
          <w:bCs/>
          <w:rtl/>
          <w:lang w:eastAsia="en-US"/>
        </w:rPr>
        <w:t>4</w:t>
      </w:r>
      <w:r>
        <w:rPr>
          <w:rFonts w:hint="cs"/>
          <w:rtl/>
          <w:lang w:eastAsia="en-US"/>
        </w:rPr>
        <w:t xml:space="preserve"> שעות</w:t>
      </w:r>
    </w:p>
    <w:p w:rsidR="006177AF" w:rsidRDefault="005D121A">
      <w:pPr>
        <w:widowControl w:val="0"/>
        <w:numPr>
          <w:ilvl w:val="3"/>
          <w:numId w:val="9"/>
        </w:numPr>
        <w:spacing w:after="160" w:line="280" w:lineRule="atLeast"/>
        <w:rPr>
          <w:rtl/>
          <w:lang w:eastAsia="en-US"/>
        </w:rPr>
      </w:pPr>
      <w:r>
        <w:rPr>
          <w:rFonts w:hint="cs"/>
          <w:rtl/>
          <w:lang w:eastAsia="en-US"/>
        </w:rPr>
        <w:t xml:space="preserve">מחיר לארגון וביצוע יום לימוד אקדמי בהיקף של </w:t>
      </w:r>
      <w:r>
        <w:rPr>
          <w:rFonts w:hint="cs"/>
          <w:b/>
          <w:bCs/>
          <w:rtl/>
          <w:lang w:eastAsia="en-US"/>
        </w:rPr>
        <w:t>6</w:t>
      </w:r>
      <w:r>
        <w:rPr>
          <w:rFonts w:hint="cs"/>
          <w:rtl/>
          <w:lang w:eastAsia="en-US"/>
        </w:rPr>
        <w:t xml:space="preserve"> שעות</w:t>
      </w:r>
    </w:p>
    <w:p w:rsidR="006177AF" w:rsidRDefault="005D121A">
      <w:pPr>
        <w:widowControl w:val="0"/>
        <w:numPr>
          <w:ilvl w:val="3"/>
          <w:numId w:val="9"/>
        </w:numPr>
        <w:spacing w:after="160" w:line="280" w:lineRule="atLeast"/>
        <w:rPr>
          <w:rtl/>
          <w:lang w:eastAsia="en-US"/>
        </w:rPr>
      </w:pPr>
      <w:r>
        <w:rPr>
          <w:rFonts w:hint="cs"/>
          <w:rtl/>
          <w:lang w:eastAsia="en-US"/>
        </w:rPr>
        <w:t xml:space="preserve">מחיר לארגון וביצוע קורס מדעי בהיקף </w:t>
      </w:r>
      <w:r>
        <w:rPr>
          <w:rFonts w:hint="cs"/>
          <w:b/>
          <w:bCs/>
          <w:rtl/>
          <w:lang w:eastAsia="en-US"/>
        </w:rPr>
        <w:t>24</w:t>
      </w:r>
      <w:r>
        <w:rPr>
          <w:rFonts w:hint="cs"/>
          <w:rtl/>
          <w:lang w:eastAsia="en-US"/>
        </w:rPr>
        <w:t xml:space="preserve"> שעות (</w:t>
      </w:r>
      <w:r>
        <w:rPr>
          <w:rFonts w:hint="cs"/>
          <w:b/>
          <w:bCs/>
          <w:rtl/>
          <w:lang w:eastAsia="en-US"/>
        </w:rPr>
        <w:t xml:space="preserve">4 </w:t>
      </w:r>
      <w:r>
        <w:rPr>
          <w:rFonts w:hint="cs"/>
          <w:rtl/>
          <w:lang w:eastAsia="en-US"/>
        </w:rPr>
        <w:t>מפגשים</w:t>
      </w:r>
      <w:r>
        <w:rPr>
          <w:rFonts w:hint="cs"/>
          <w:b/>
          <w:bCs/>
          <w:rtl/>
          <w:lang w:eastAsia="en-US"/>
        </w:rPr>
        <w:t xml:space="preserve"> </w:t>
      </w:r>
      <w:r>
        <w:rPr>
          <w:rFonts w:hint="cs"/>
          <w:rtl/>
          <w:lang w:eastAsia="en-US"/>
        </w:rPr>
        <w:t>בני</w:t>
      </w:r>
      <w:r>
        <w:rPr>
          <w:rFonts w:hint="cs"/>
          <w:b/>
          <w:bCs/>
          <w:rtl/>
          <w:lang w:eastAsia="en-US"/>
        </w:rPr>
        <w:t xml:space="preserve"> 6 </w:t>
      </w:r>
      <w:r>
        <w:rPr>
          <w:rFonts w:hint="cs"/>
          <w:rtl/>
          <w:lang w:eastAsia="en-US"/>
        </w:rPr>
        <w:t>שעות כל מפגש)</w:t>
      </w:r>
    </w:p>
    <w:p w:rsidR="006177AF" w:rsidRDefault="005D121A">
      <w:pPr>
        <w:widowControl w:val="0"/>
        <w:numPr>
          <w:ilvl w:val="3"/>
          <w:numId w:val="9"/>
        </w:numPr>
        <w:spacing w:line="280" w:lineRule="atLeast"/>
        <w:rPr>
          <w:rtl/>
          <w:lang w:eastAsia="en-US"/>
        </w:rPr>
      </w:pPr>
      <w:r>
        <w:rPr>
          <w:rFonts w:hint="cs"/>
          <w:rtl/>
          <w:lang w:eastAsia="en-US"/>
        </w:rPr>
        <w:t xml:space="preserve">מחיר לארגון וביצוע סמינר אקדמי מחקרי בהיקף </w:t>
      </w:r>
      <w:r>
        <w:rPr>
          <w:rFonts w:hint="cs"/>
          <w:b/>
          <w:bCs/>
          <w:rtl/>
          <w:lang w:eastAsia="en-US"/>
        </w:rPr>
        <w:t>30</w:t>
      </w:r>
      <w:r>
        <w:rPr>
          <w:rFonts w:hint="cs"/>
          <w:rtl/>
          <w:lang w:eastAsia="en-US"/>
        </w:rPr>
        <w:t xml:space="preserve"> שעות (</w:t>
      </w:r>
      <w:r>
        <w:rPr>
          <w:rFonts w:hint="cs"/>
          <w:b/>
          <w:bCs/>
          <w:rtl/>
          <w:lang w:eastAsia="en-US"/>
        </w:rPr>
        <w:t>5</w:t>
      </w:r>
      <w:r>
        <w:rPr>
          <w:rFonts w:hint="cs"/>
          <w:rtl/>
          <w:lang w:eastAsia="en-US"/>
        </w:rPr>
        <w:t xml:space="preserve"> מפגשים בני </w:t>
      </w:r>
      <w:r>
        <w:rPr>
          <w:rFonts w:hint="cs"/>
          <w:b/>
          <w:bCs/>
          <w:rtl/>
          <w:lang w:eastAsia="en-US"/>
        </w:rPr>
        <w:t>6</w:t>
      </w:r>
      <w:r>
        <w:rPr>
          <w:rFonts w:hint="cs"/>
          <w:rtl/>
          <w:lang w:eastAsia="en-US"/>
        </w:rPr>
        <w:t xml:space="preserve"> שעות כל מפגש).</w:t>
      </w:r>
    </w:p>
    <w:p w:rsidR="006177AF" w:rsidRDefault="006177AF">
      <w:pPr>
        <w:widowControl w:val="0"/>
        <w:spacing w:line="300" w:lineRule="atLeast"/>
        <w:ind w:left="2160" w:hanging="720"/>
        <w:rPr>
          <w:sz w:val="20"/>
          <w:szCs w:val="20"/>
          <w:rtl/>
          <w:lang w:eastAsia="en-US"/>
        </w:rPr>
      </w:pPr>
    </w:p>
    <w:p w:rsidR="006177AF" w:rsidRDefault="005D121A">
      <w:pPr>
        <w:widowControl w:val="0"/>
        <w:numPr>
          <w:ilvl w:val="2"/>
          <w:numId w:val="9"/>
        </w:numPr>
        <w:spacing w:after="160" w:line="280" w:lineRule="atLeast"/>
        <w:ind w:left="2269" w:hanging="851"/>
        <w:rPr>
          <w:b/>
          <w:bCs/>
          <w:u w:val="single"/>
          <w:lang w:eastAsia="en-US"/>
        </w:rPr>
      </w:pPr>
      <w:r>
        <w:rPr>
          <w:rFonts w:hint="cs"/>
          <w:b/>
          <w:bCs/>
          <w:u w:val="single"/>
          <w:rtl/>
          <w:lang w:eastAsia="en-US"/>
        </w:rPr>
        <w:t xml:space="preserve">אזור 2 כולל: מחוז ת"א, </w:t>
      </w:r>
      <w:r>
        <w:rPr>
          <w:rFonts w:hint="cs"/>
          <w:b/>
          <w:bCs/>
          <w:u w:val="single"/>
          <w:rtl/>
          <w:lang w:eastAsia="en-US"/>
        </w:rPr>
        <w:t>מחוז מרכז ומחוז ירושלים (כולל מנח"י)</w:t>
      </w:r>
    </w:p>
    <w:p w:rsidR="006177AF" w:rsidRDefault="005D121A">
      <w:pPr>
        <w:widowControl w:val="0"/>
        <w:numPr>
          <w:ilvl w:val="3"/>
          <w:numId w:val="9"/>
        </w:numPr>
        <w:spacing w:after="160" w:line="280" w:lineRule="atLeast"/>
        <w:rPr>
          <w:lang w:eastAsia="en-US"/>
        </w:rPr>
      </w:pPr>
      <w:r>
        <w:rPr>
          <w:rFonts w:hint="cs"/>
          <w:rtl/>
          <w:lang w:eastAsia="en-US"/>
        </w:rPr>
        <w:t xml:space="preserve">מחיר לארגון וביצוע יום לימוד אקדמי בהיקף של </w:t>
      </w:r>
      <w:r>
        <w:rPr>
          <w:rFonts w:hint="cs"/>
          <w:b/>
          <w:bCs/>
          <w:rtl/>
          <w:lang w:eastAsia="en-US"/>
        </w:rPr>
        <w:t>4</w:t>
      </w:r>
      <w:r>
        <w:rPr>
          <w:rFonts w:hint="cs"/>
          <w:rtl/>
          <w:lang w:eastAsia="en-US"/>
        </w:rPr>
        <w:t xml:space="preserve"> שעות</w:t>
      </w:r>
    </w:p>
    <w:p w:rsidR="006177AF" w:rsidRDefault="005D121A">
      <w:pPr>
        <w:widowControl w:val="0"/>
        <w:numPr>
          <w:ilvl w:val="3"/>
          <w:numId w:val="9"/>
        </w:numPr>
        <w:spacing w:after="160" w:line="280" w:lineRule="atLeast"/>
        <w:rPr>
          <w:rtl/>
          <w:lang w:eastAsia="en-US"/>
        </w:rPr>
      </w:pPr>
      <w:r>
        <w:rPr>
          <w:rFonts w:hint="cs"/>
          <w:rtl/>
          <w:lang w:eastAsia="en-US"/>
        </w:rPr>
        <w:t xml:space="preserve">מחיר לארגון וביצוע יום לימוד אקדמי בהיקף של </w:t>
      </w:r>
      <w:r>
        <w:rPr>
          <w:rFonts w:hint="cs"/>
          <w:b/>
          <w:bCs/>
          <w:rtl/>
          <w:lang w:eastAsia="en-US"/>
        </w:rPr>
        <w:t>6</w:t>
      </w:r>
      <w:r>
        <w:rPr>
          <w:rFonts w:hint="cs"/>
          <w:rtl/>
          <w:lang w:eastAsia="en-US"/>
        </w:rPr>
        <w:t xml:space="preserve"> שעות</w:t>
      </w:r>
    </w:p>
    <w:p w:rsidR="006177AF" w:rsidRDefault="005D121A">
      <w:pPr>
        <w:widowControl w:val="0"/>
        <w:numPr>
          <w:ilvl w:val="3"/>
          <w:numId w:val="9"/>
        </w:numPr>
        <w:spacing w:after="160" w:line="280" w:lineRule="atLeast"/>
        <w:rPr>
          <w:rtl/>
          <w:lang w:eastAsia="en-US"/>
        </w:rPr>
      </w:pPr>
      <w:r>
        <w:rPr>
          <w:rFonts w:hint="cs"/>
          <w:rtl/>
          <w:lang w:eastAsia="en-US"/>
        </w:rPr>
        <w:t xml:space="preserve">מחיר לארגון וביצוע מפגש מדעי ארצי בהיקף של </w:t>
      </w:r>
      <w:r>
        <w:rPr>
          <w:rFonts w:hint="cs"/>
          <w:b/>
          <w:bCs/>
          <w:rtl/>
          <w:lang w:eastAsia="en-US"/>
        </w:rPr>
        <w:t>6</w:t>
      </w:r>
      <w:r>
        <w:rPr>
          <w:rFonts w:hint="cs"/>
          <w:rtl/>
          <w:lang w:eastAsia="en-US"/>
        </w:rPr>
        <w:t xml:space="preserve"> שעות</w:t>
      </w:r>
    </w:p>
    <w:p w:rsidR="006177AF" w:rsidRDefault="005D121A">
      <w:pPr>
        <w:widowControl w:val="0"/>
        <w:numPr>
          <w:ilvl w:val="3"/>
          <w:numId w:val="9"/>
        </w:numPr>
        <w:spacing w:after="160" w:line="280" w:lineRule="atLeast"/>
        <w:rPr>
          <w:rtl/>
          <w:lang w:eastAsia="en-US"/>
        </w:rPr>
      </w:pPr>
      <w:r>
        <w:rPr>
          <w:rFonts w:hint="cs"/>
          <w:rtl/>
          <w:lang w:eastAsia="en-US"/>
        </w:rPr>
        <w:t xml:space="preserve">מחיר לארגון וביצוע קורס מדעי בהיקף </w:t>
      </w:r>
      <w:r>
        <w:rPr>
          <w:rFonts w:hint="cs"/>
          <w:b/>
          <w:bCs/>
          <w:rtl/>
          <w:lang w:eastAsia="en-US"/>
        </w:rPr>
        <w:t>24</w:t>
      </w:r>
      <w:r>
        <w:rPr>
          <w:rFonts w:hint="cs"/>
          <w:rtl/>
          <w:lang w:eastAsia="en-US"/>
        </w:rPr>
        <w:t xml:space="preserve"> שעות (</w:t>
      </w:r>
      <w:r>
        <w:rPr>
          <w:rFonts w:hint="cs"/>
          <w:b/>
          <w:bCs/>
          <w:rtl/>
          <w:lang w:eastAsia="en-US"/>
        </w:rPr>
        <w:t xml:space="preserve">4 </w:t>
      </w:r>
      <w:r>
        <w:rPr>
          <w:rFonts w:hint="cs"/>
          <w:rtl/>
          <w:lang w:eastAsia="en-US"/>
        </w:rPr>
        <w:t>מפגשים</w:t>
      </w:r>
      <w:r>
        <w:rPr>
          <w:rFonts w:hint="cs"/>
          <w:b/>
          <w:bCs/>
          <w:rtl/>
          <w:lang w:eastAsia="en-US"/>
        </w:rPr>
        <w:t xml:space="preserve"> </w:t>
      </w:r>
      <w:r>
        <w:rPr>
          <w:rFonts w:hint="cs"/>
          <w:rtl/>
          <w:lang w:eastAsia="en-US"/>
        </w:rPr>
        <w:t>בני</w:t>
      </w:r>
      <w:r>
        <w:rPr>
          <w:rFonts w:hint="cs"/>
          <w:b/>
          <w:bCs/>
          <w:rtl/>
          <w:lang w:eastAsia="en-US"/>
        </w:rPr>
        <w:t xml:space="preserve"> 6 </w:t>
      </w:r>
      <w:r>
        <w:rPr>
          <w:rFonts w:hint="cs"/>
          <w:rtl/>
          <w:lang w:eastAsia="en-US"/>
        </w:rPr>
        <w:t xml:space="preserve">שעות כל </w:t>
      </w:r>
      <w:r>
        <w:rPr>
          <w:rFonts w:hint="cs"/>
          <w:rtl/>
          <w:lang w:eastAsia="en-US"/>
        </w:rPr>
        <w:t>מפגש)</w:t>
      </w:r>
    </w:p>
    <w:p w:rsidR="006177AF" w:rsidRDefault="005D121A">
      <w:pPr>
        <w:widowControl w:val="0"/>
        <w:numPr>
          <w:ilvl w:val="3"/>
          <w:numId w:val="9"/>
        </w:numPr>
        <w:spacing w:line="280" w:lineRule="atLeast"/>
        <w:rPr>
          <w:lang w:eastAsia="en-US"/>
        </w:rPr>
      </w:pPr>
      <w:r>
        <w:rPr>
          <w:rFonts w:hint="cs"/>
          <w:rtl/>
          <w:lang w:eastAsia="en-US"/>
        </w:rPr>
        <w:t xml:space="preserve">מחיר לארגון וביצוע סמינר אקדמי מחקרי בהיקף </w:t>
      </w:r>
      <w:r>
        <w:rPr>
          <w:rFonts w:hint="cs"/>
          <w:b/>
          <w:bCs/>
          <w:rtl/>
          <w:lang w:eastAsia="en-US"/>
        </w:rPr>
        <w:t>30</w:t>
      </w:r>
      <w:r>
        <w:rPr>
          <w:rFonts w:hint="cs"/>
          <w:rtl/>
          <w:lang w:eastAsia="en-US"/>
        </w:rPr>
        <w:t xml:space="preserve"> שעות (</w:t>
      </w:r>
      <w:r>
        <w:rPr>
          <w:rFonts w:hint="cs"/>
          <w:b/>
          <w:bCs/>
          <w:rtl/>
          <w:lang w:eastAsia="en-US"/>
        </w:rPr>
        <w:t>5</w:t>
      </w:r>
      <w:r>
        <w:rPr>
          <w:rFonts w:hint="cs"/>
          <w:rtl/>
          <w:lang w:eastAsia="en-US"/>
        </w:rPr>
        <w:t xml:space="preserve"> מפגשים בני </w:t>
      </w:r>
      <w:r>
        <w:rPr>
          <w:rFonts w:hint="cs"/>
          <w:b/>
          <w:bCs/>
          <w:rtl/>
          <w:lang w:eastAsia="en-US"/>
        </w:rPr>
        <w:t>6</w:t>
      </w:r>
      <w:r>
        <w:rPr>
          <w:rFonts w:hint="cs"/>
          <w:rtl/>
          <w:lang w:eastAsia="en-US"/>
        </w:rPr>
        <w:t xml:space="preserve"> שעות כל מפגש).</w:t>
      </w:r>
    </w:p>
    <w:p w:rsidR="006177AF" w:rsidRDefault="006177AF">
      <w:pPr>
        <w:widowControl w:val="0"/>
        <w:spacing w:line="280" w:lineRule="atLeast"/>
        <w:ind w:left="2835"/>
        <w:rPr>
          <w:rtl/>
          <w:lang w:eastAsia="en-US"/>
        </w:rPr>
      </w:pPr>
    </w:p>
    <w:p w:rsidR="006177AF" w:rsidRDefault="005D121A">
      <w:pPr>
        <w:widowControl w:val="0"/>
        <w:numPr>
          <w:ilvl w:val="2"/>
          <w:numId w:val="9"/>
        </w:numPr>
        <w:spacing w:after="160" w:line="280" w:lineRule="atLeast"/>
        <w:ind w:left="2269" w:hanging="851"/>
        <w:rPr>
          <w:b/>
          <w:bCs/>
          <w:u w:val="single"/>
          <w:lang w:eastAsia="en-US"/>
        </w:rPr>
      </w:pPr>
      <w:r>
        <w:rPr>
          <w:b/>
          <w:bCs/>
          <w:u w:val="single"/>
          <w:rtl/>
          <w:lang w:eastAsia="en-US"/>
        </w:rPr>
        <w:br w:type="page"/>
      </w:r>
      <w:r>
        <w:rPr>
          <w:rFonts w:hint="cs"/>
          <w:b/>
          <w:bCs/>
          <w:u w:val="single"/>
          <w:rtl/>
          <w:lang w:eastAsia="en-US"/>
        </w:rPr>
        <w:lastRenderedPageBreak/>
        <w:t>אזור 3 כולל: מחוז  הדרום</w:t>
      </w:r>
    </w:p>
    <w:p w:rsidR="006177AF" w:rsidRDefault="005D121A">
      <w:pPr>
        <w:widowControl w:val="0"/>
        <w:numPr>
          <w:ilvl w:val="3"/>
          <w:numId w:val="9"/>
        </w:numPr>
        <w:spacing w:after="160" w:line="280" w:lineRule="atLeast"/>
        <w:rPr>
          <w:lang w:eastAsia="en-US"/>
        </w:rPr>
      </w:pPr>
      <w:r>
        <w:rPr>
          <w:rFonts w:hint="cs"/>
          <w:rtl/>
          <w:lang w:eastAsia="en-US"/>
        </w:rPr>
        <w:t xml:space="preserve">מחיר לארגון וביצוע יום לימוד אקדמי בהיקף של </w:t>
      </w:r>
      <w:r>
        <w:rPr>
          <w:rFonts w:hint="cs"/>
          <w:b/>
          <w:bCs/>
          <w:rtl/>
          <w:lang w:eastAsia="en-US"/>
        </w:rPr>
        <w:t>4</w:t>
      </w:r>
      <w:r>
        <w:rPr>
          <w:rFonts w:hint="cs"/>
          <w:rtl/>
          <w:lang w:eastAsia="en-US"/>
        </w:rPr>
        <w:t xml:space="preserve"> שעות</w:t>
      </w:r>
    </w:p>
    <w:p w:rsidR="006177AF" w:rsidRDefault="005D121A">
      <w:pPr>
        <w:widowControl w:val="0"/>
        <w:numPr>
          <w:ilvl w:val="3"/>
          <w:numId w:val="9"/>
        </w:numPr>
        <w:spacing w:after="160" w:line="280" w:lineRule="atLeast"/>
        <w:rPr>
          <w:rtl/>
          <w:lang w:eastAsia="en-US"/>
        </w:rPr>
      </w:pPr>
      <w:r>
        <w:rPr>
          <w:rFonts w:hint="cs"/>
          <w:rtl/>
          <w:lang w:eastAsia="en-US"/>
        </w:rPr>
        <w:t xml:space="preserve">מחיר לארגון וביצוע יום לימוד אקדמי בהיקף של </w:t>
      </w:r>
      <w:r>
        <w:rPr>
          <w:rFonts w:hint="cs"/>
          <w:b/>
          <w:bCs/>
          <w:rtl/>
          <w:lang w:eastAsia="en-US"/>
        </w:rPr>
        <w:t>6</w:t>
      </w:r>
      <w:r>
        <w:rPr>
          <w:rFonts w:hint="cs"/>
          <w:rtl/>
          <w:lang w:eastAsia="en-US"/>
        </w:rPr>
        <w:t xml:space="preserve"> שעות</w:t>
      </w:r>
    </w:p>
    <w:p w:rsidR="006177AF" w:rsidRDefault="005D121A">
      <w:pPr>
        <w:widowControl w:val="0"/>
        <w:numPr>
          <w:ilvl w:val="3"/>
          <w:numId w:val="9"/>
        </w:numPr>
        <w:spacing w:after="160" w:line="280" w:lineRule="atLeast"/>
        <w:rPr>
          <w:rtl/>
          <w:lang w:eastAsia="en-US"/>
        </w:rPr>
      </w:pPr>
      <w:r>
        <w:rPr>
          <w:rFonts w:hint="cs"/>
          <w:rtl/>
          <w:lang w:eastAsia="en-US"/>
        </w:rPr>
        <w:t xml:space="preserve">מחיר לארגון וביצוע קורס מדעי בהיקף </w:t>
      </w:r>
      <w:r>
        <w:rPr>
          <w:rFonts w:hint="cs"/>
          <w:b/>
          <w:bCs/>
          <w:rtl/>
          <w:lang w:eastAsia="en-US"/>
        </w:rPr>
        <w:t>24</w:t>
      </w:r>
      <w:r>
        <w:rPr>
          <w:rFonts w:hint="cs"/>
          <w:rtl/>
          <w:lang w:eastAsia="en-US"/>
        </w:rPr>
        <w:t xml:space="preserve"> ש</w:t>
      </w:r>
      <w:r>
        <w:rPr>
          <w:rFonts w:hint="cs"/>
          <w:rtl/>
          <w:lang w:eastAsia="en-US"/>
        </w:rPr>
        <w:t>עות (</w:t>
      </w:r>
      <w:r>
        <w:rPr>
          <w:rFonts w:hint="cs"/>
          <w:b/>
          <w:bCs/>
          <w:rtl/>
          <w:lang w:eastAsia="en-US"/>
        </w:rPr>
        <w:t xml:space="preserve">4 </w:t>
      </w:r>
      <w:r>
        <w:rPr>
          <w:rFonts w:hint="cs"/>
          <w:rtl/>
          <w:lang w:eastAsia="en-US"/>
        </w:rPr>
        <w:t>מפגשים</w:t>
      </w:r>
      <w:r>
        <w:rPr>
          <w:rFonts w:hint="cs"/>
          <w:b/>
          <w:bCs/>
          <w:rtl/>
          <w:lang w:eastAsia="en-US"/>
        </w:rPr>
        <w:t xml:space="preserve"> </w:t>
      </w:r>
      <w:r>
        <w:rPr>
          <w:rFonts w:hint="cs"/>
          <w:rtl/>
          <w:lang w:eastAsia="en-US"/>
        </w:rPr>
        <w:t>בני</w:t>
      </w:r>
      <w:r>
        <w:rPr>
          <w:rFonts w:hint="cs"/>
          <w:b/>
          <w:bCs/>
          <w:rtl/>
          <w:lang w:eastAsia="en-US"/>
        </w:rPr>
        <w:t xml:space="preserve"> 6 </w:t>
      </w:r>
      <w:r>
        <w:rPr>
          <w:rFonts w:hint="cs"/>
          <w:rtl/>
          <w:lang w:eastAsia="en-US"/>
        </w:rPr>
        <w:t>שעות כל מפגש)</w:t>
      </w:r>
    </w:p>
    <w:p w:rsidR="006177AF" w:rsidRDefault="005D121A">
      <w:pPr>
        <w:widowControl w:val="0"/>
        <w:numPr>
          <w:ilvl w:val="3"/>
          <w:numId w:val="9"/>
        </w:numPr>
        <w:spacing w:line="280" w:lineRule="atLeast"/>
        <w:rPr>
          <w:rtl/>
          <w:lang w:eastAsia="en-US"/>
        </w:rPr>
      </w:pPr>
      <w:r>
        <w:rPr>
          <w:rFonts w:hint="cs"/>
          <w:rtl/>
          <w:lang w:eastAsia="en-US"/>
        </w:rPr>
        <w:t xml:space="preserve">מחיר לארגון וביצוע סמינר אקדמי מחקרי בהיקף </w:t>
      </w:r>
      <w:r>
        <w:rPr>
          <w:rFonts w:hint="cs"/>
          <w:b/>
          <w:bCs/>
          <w:rtl/>
          <w:lang w:eastAsia="en-US"/>
        </w:rPr>
        <w:t>30</w:t>
      </w:r>
      <w:r>
        <w:rPr>
          <w:rFonts w:hint="cs"/>
          <w:rtl/>
          <w:lang w:eastAsia="en-US"/>
        </w:rPr>
        <w:t xml:space="preserve"> שעות (</w:t>
      </w:r>
      <w:r>
        <w:rPr>
          <w:rFonts w:hint="cs"/>
          <w:b/>
          <w:bCs/>
          <w:rtl/>
          <w:lang w:eastAsia="en-US"/>
        </w:rPr>
        <w:t>5</w:t>
      </w:r>
      <w:r>
        <w:rPr>
          <w:rFonts w:hint="cs"/>
          <w:rtl/>
          <w:lang w:eastAsia="en-US"/>
        </w:rPr>
        <w:t xml:space="preserve"> מפגשים בני </w:t>
      </w:r>
      <w:r>
        <w:rPr>
          <w:rFonts w:hint="cs"/>
          <w:b/>
          <w:bCs/>
          <w:rtl/>
          <w:lang w:eastAsia="en-US"/>
        </w:rPr>
        <w:t>6</w:t>
      </w:r>
      <w:r>
        <w:rPr>
          <w:rFonts w:hint="cs"/>
          <w:rtl/>
          <w:lang w:eastAsia="en-US"/>
        </w:rPr>
        <w:t xml:space="preserve"> שעות כל מפגש).</w:t>
      </w:r>
    </w:p>
    <w:p w:rsidR="006177AF" w:rsidRDefault="006177AF">
      <w:pPr>
        <w:widowControl w:val="0"/>
        <w:spacing w:line="300" w:lineRule="atLeast"/>
        <w:ind w:left="2160" w:hanging="720"/>
        <w:rPr>
          <w:sz w:val="20"/>
          <w:szCs w:val="20"/>
          <w:rtl/>
          <w:lang w:eastAsia="en-US"/>
        </w:rPr>
      </w:pPr>
    </w:p>
    <w:p w:rsidR="006177AF" w:rsidRDefault="006177AF">
      <w:pPr>
        <w:widowControl w:val="0"/>
        <w:spacing w:line="300" w:lineRule="atLeast"/>
        <w:ind w:left="2160" w:hanging="720"/>
        <w:rPr>
          <w:sz w:val="20"/>
          <w:szCs w:val="20"/>
          <w:rtl/>
          <w:lang w:eastAsia="en-US"/>
        </w:rPr>
      </w:pPr>
    </w:p>
    <w:p w:rsidR="006177AF" w:rsidRDefault="005D121A">
      <w:pPr>
        <w:pStyle w:val="21"/>
        <w:widowControl w:val="0"/>
        <w:ind w:left="1417"/>
        <w:rPr>
          <w:b/>
          <w:bCs/>
          <w:rtl/>
          <w:lang w:eastAsia="en-US"/>
        </w:rPr>
      </w:pPr>
      <w:bookmarkStart w:id="30" w:name="_Hlk165452174"/>
      <w:r>
        <w:rPr>
          <w:rFonts w:hint="cs"/>
          <w:b/>
          <w:bCs/>
          <w:rtl/>
          <w:lang w:eastAsia="en-US"/>
        </w:rPr>
        <w:t>על המציע לפרט את התחשיב על פיו הגיע להצעת המחיר בכל סעיף וסעיף בחלוקה להוצאות קבועות והוצאות משתנות.</w:t>
      </w:r>
    </w:p>
    <w:p w:rsidR="006177AF" w:rsidRDefault="005D121A">
      <w:pPr>
        <w:pStyle w:val="21"/>
        <w:widowControl w:val="0"/>
        <w:ind w:left="1417"/>
        <w:rPr>
          <w:b/>
          <w:bCs/>
          <w:rtl/>
          <w:lang w:eastAsia="en-US"/>
        </w:rPr>
      </w:pPr>
      <w:r>
        <w:rPr>
          <w:rFonts w:hint="cs"/>
          <w:b/>
          <w:bCs/>
          <w:rtl/>
          <w:lang w:eastAsia="en-US"/>
        </w:rPr>
        <w:t xml:space="preserve">הפירוט יוכן על גבי דפי העזר המצורפים </w:t>
      </w:r>
      <w:r>
        <w:rPr>
          <w:rFonts w:hint="cs"/>
          <w:b/>
          <w:bCs/>
          <w:rtl/>
          <w:lang w:eastAsia="en-US"/>
        </w:rPr>
        <w:t>בחוברת ההצעה מיד לאחר הצעת המחיר.</w:t>
      </w:r>
    </w:p>
    <w:p w:rsidR="006177AF" w:rsidRDefault="006177AF">
      <w:pPr>
        <w:pStyle w:val="21"/>
        <w:widowControl w:val="0"/>
        <w:spacing w:line="240" w:lineRule="auto"/>
        <w:ind w:left="1417"/>
        <w:rPr>
          <w:rtl/>
          <w:lang w:eastAsia="en-US"/>
        </w:rPr>
      </w:pPr>
    </w:p>
    <w:p w:rsidR="006177AF" w:rsidRDefault="006177AF">
      <w:pPr>
        <w:pStyle w:val="21"/>
        <w:widowControl w:val="0"/>
        <w:spacing w:line="240" w:lineRule="auto"/>
        <w:ind w:left="1417"/>
        <w:rPr>
          <w:rtl/>
          <w:lang w:eastAsia="en-US"/>
        </w:rPr>
      </w:pPr>
    </w:p>
    <w:p w:rsidR="006177AF" w:rsidRDefault="005D121A">
      <w:pPr>
        <w:pStyle w:val="21"/>
        <w:widowControl w:val="0"/>
        <w:ind w:left="1417"/>
        <w:rPr>
          <w:rtl/>
          <w:lang w:eastAsia="en-US"/>
        </w:rPr>
      </w:pPr>
      <w:r>
        <w:rPr>
          <w:rFonts w:hint="cs"/>
          <w:rtl/>
          <w:lang w:eastAsia="en-US"/>
        </w:rPr>
        <w:t xml:space="preserve">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w:t>
      </w:r>
      <w:r>
        <w:rPr>
          <w:rFonts w:hint="cs"/>
          <w:rtl/>
          <w:lang w:eastAsia="en-US"/>
        </w:rPr>
        <w:t>האתרים והמשרדים ומקומות האחסון הנדרשים לצורך ביצוע מכרז זה.</w:t>
      </w:r>
    </w:p>
    <w:bookmarkEnd w:id="30"/>
    <w:p w:rsidR="006177AF" w:rsidRDefault="006177AF">
      <w:pPr>
        <w:widowControl w:val="0"/>
        <w:spacing w:line="240" w:lineRule="auto"/>
        <w:ind w:left="1417"/>
        <w:rPr>
          <w:b/>
          <w:bCs/>
          <w:rtl/>
          <w:lang w:eastAsia="en-US"/>
        </w:rPr>
      </w:pPr>
    </w:p>
    <w:p w:rsidR="006177AF" w:rsidRDefault="005D121A">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rsidR="006177AF" w:rsidRDefault="006177AF">
      <w:pPr>
        <w:widowControl w:val="0"/>
        <w:spacing w:line="300" w:lineRule="atLeast"/>
        <w:ind w:left="1418"/>
        <w:rPr>
          <w:b/>
          <w:bCs/>
          <w:u w:val="single"/>
          <w:lang w:eastAsia="en-US"/>
        </w:rPr>
      </w:pPr>
    </w:p>
    <w:p w:rsidR="006177AF" w:rsidRDefault="005D121A">
      <w:pPr>
        <w:widowControl w:val="0"/>
        <w:numPr>
          <w:ilvl w:val="1"/>
          <w:numId w:val="9"/>
        </w:numPr>
        <w:spacing w:line="300" w:lineRule="atLeast"/>
        <w:rPr>
          <w:b/>
          <w:bCs/>
          <w:u w:val="single"/>
          <w:rtl/>
          <w:lang w:eastAsia="en-US"/>
        </w:rPr>
      </w:pPr>
      <w:r>
        <w:rPr>
          <w:b/>
          <w:bCs/>
          <w:u w:val="single"/>
          <w:rtl/>
          <w:lang w:eastAsia="en-US"/>
        </w:rPr>
        <w:t>ניסיון המציע ורשימת עבודות דומות</w:t>
      </w:r>
    </w:p>
    <w:p w:rsidR="006177AF" w:rsidRDefault="006177AF">
      <w:pPr>
        <w:widowControl w:val="0"/>
        <w:spacing w:line="300" w:lineRule="atLeast"/>
        <w:ind w:left="1440" w:hanging="720"/>
        <w:rPr>
          <w:sz w:val="22"/>
          <w:rtl/>
          <w:lang w:eastAsia="en-US"/>
        </w:rPr>
      </w:pPr>
    </w:p>
    <w:p w:rsidR="006177AF" w:rsidRDefault="005D121A">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 xml:space="preserve">סעיף </w:t>
      </w:r>
      <w:r>
        <w:rPr>
          <w:rFonts w:hint="cs"/>
          <w:b/>
          <w:bCs/>
          <w:sz w:val="22"/>
          <w:highlight w:val="yellow"/>
          <w:rtl/>
          <w:lang w:eastAsia="en-US"/>
        </w:rPr>
        <w:t>2.3.7</w:t>
      </w:r>
      <w:r>
        <w:rPr>
          <w:sz w:val="22"/>
          <w:rtl/>
          <w:lang w:eastAsia="en-US"/>
        </w:rPr>
        <w:t>, תוך ציון ההיקף הכמותי והכספי.</w:t>
      </w:r>
    </w:p>
    <w:p w:rsidR="006177AF" w:rsidRDefault="005D121A">
      <w:pPr>
        <w:widowControl w:val="0"/>
        <w:spacing w:after="200" w:line="300" w:lineRule="atLeast"/>
        <w:ind w:left="1418"/>
        <w:rPr>
          <w:sz w:val="22"/>
          <w:rtl/>
          <w:lang w:eastAsia="en-US"/>
        </w:rPr>
      </w:pPr>
      <w:r>
        <w:rPr>
          <w:rFonts w:hint="cs"/>
          <w:sz w:val="22"/>
          <w:rtl/>
          <w:lang w:eastAsia="en-US"/>
        </w:rPr>
        <w:t>כמ</w:t>
      </w:r>
      <w:r>
        <w:rPr>
          <w:rFonts w:hint="cs"/>
          <w:sz w:val="22"/>
          <w:rtl/>
          <w:lang w:eastAsia="en-US"/>
        </w:rPr>
        <w:t xml:space="preserve">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rsidR="006177AF" w:rsidRDefault="005D121A">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r>
        <w:rPr>
          <w:rFonts w:hint="cs"/>
          <w:sz w:val="22"/>
          <w:rtl/>
          <w:lang w:eastAsia="en-US"/>
        </w:rPr>
        <w:t>.</w:t>
      </w:r>
    </w:p>
    <w:p w:rsidR="006177AF" w:rsidRDefault="005D121A">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rsidR="006177AF" w:rsidRDefault="005D121A">
      <w:pPr>
        <w:widowControl w:val="0"/>
        <w:spacing w:after="200" w:line="300" w:lineRule="atLeast"/>
        <w:ind w:left="1418"/>
        <w:rPr>
          <w:sz w:val="22"/>
          <w:rtl/>
          <w:lang w:eastAsia="en-US"/>
        </w:rPr>
      </w:pPr>
      <w:r>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w:t>
      </w:r>
      <w:r>
        <w:rPr>
          <w:rFonts w:hint="cs"/>
          <w:sz w:val="22"/>
          <w:rtl/>
          <w:lang w:eastAsia="en-US"/>
        </w:rPr>
        <w:t xml:space="preserve"> אצלו שלא מלקוחות חיצוניים.</w:t>
      </w:r>
    </w:p>
    <w:p w:rsidR="006177AF" w:rsidRDefault="005D121A">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6177AF" w:rsidRDefault="006177AF">
      <w:pPr>
        <w:widowControl w:val="0"/>
        <w:spacing w:line="300" w:lineRule="atLeast"/>
        <w:ind w:left="1418"/>
        <w:rPr>
          <w:b/>
          <w:bCs/>
          <w:u w:val="single"/>
          <w:rtl/>
          <w:lang w:eastAsia="en-US"/>
        </w:rPr>
      </w:pPr>
    </w:p>
    <w:p w:rsidR="006177AF" w:rsidRDefault="006177AF">
      <w:pPr>
        <w:widowControl w:val="0"/>
        <w:spacing w:line="300" w:lineRule="atLeast"/>
        <w:ind w:left="1418"/>
        <w:rPr>
          <w:b/>
          <w:bCs/>
          <w:u w:val="single"/>
          <w:rtl/>
          <w:lang w:eastAsia="en-US"/>
        </w:rPr>
      </w:pPr>
    </w:p>
    <w:p w:rsidR="006177AF" w:rsidRDefault="006177AF">
      <w:pPr>
        <w:widowControl w:val="0"/>
        <w:spacing w:line="300" w:lineRule="atLeast"/>
        <w:ind w:left="1418"/>
        <w:rPr>
          <w:b/>
          <w:bCs/>
          <w:u w:val="single"/>
          <w:rtl/>
          <w:lang w:eastAsia="en-US"/>
        </w:rPr>
      </w:pPr>
    </w:p>
    <w:p w:rsidR="006177AF" w:rsidRDefault="006177AF">
      <w:pPr>
        <w:widowControl w:val="0"/>
        <w:spacing w:line="300" w:lineRule="atLeast"/>
        <w:ind w:left="1418"/>
        <w:rPr>
          <w:b/>
          <w:bCs/>
          <w:u w:val="single"/>
          <w:rtl/>
          <w:lang w:eastAsia="en-US"/>
        </w:rPr>
      </w:pPr>
    </w:p>
    <w:p w:rsidR="006177AF" w:rsidRDefault="006177AF">
      <w:pPr>
        <w:widowControl w:val="0"/>
        <w:spacing w:line="300" w:lineRule="atLeast"/>
        <w:ind w:left="1418"/>
        <w:rPr>
          <w:b/>
          <w:bCs/>
          <w:u w:val="single"/>
          <w:rtl/>
          <w:lang w:eastAsia="en-US"/>
        </w:rPr>
      </w:pPr>
    </w:p>
    <w:p w:rsidR="006177AF" w:rsidRDefault="006177AF">
      <w:pPr>
        <w:widowControl w:val="0"/>
        <w:spacing w:line="300" w:lineRule="atLeast"/>
        <w:ind w:left="1418"/>
        <w:rPr>
          <w:b/>
          <w:bCs/>
          <w:u w:val="single"/>
          <w:rtl/>
          <w:lang w:eastAsia="en-US"/>
        </w:rPr>
      </w:pPr>
    </w:p>
    <w:p w:rsidR="006177AF" w:rsidRDefault="006177AF">
      <w:pPr>
        <w:widowControl w:val="0"/>
        <w:spacing w:line="300" w:lineRule="atLeast"/>
        <w:ind w:left="1418"/>
        <w:rPr>
          <w:b/>
          <w:bCs/>
          <w:u w:val="single"/>
          <w:rtl/>
          <w:lang w:eastAsia="en-US"/>
        </w:rPr>
      </w:pPr>
    </w:p>
    <w:p w:rsidR="006177AF" w:rsidRDefault="006177AF">
      <w:pPr>
        <w:widowControl w:val="0"/>
        <w:spacing w:line="300" w:lineRule="atLeast"/>
        <w:ind w:left="1418"/>
        <w:rPr>
          <w:b/>
          <w:bCs/>
          <w:u w:val="single"/>
          <w:lang w:eastAsia="en-US"/>
        </w:rPr>
      </w:pPr>
    </w:p>
    <w:p w:rsidR="006177AF" w:rsidRDefault="005D121A">
      <w:pPr>
        <w:widowControl w:val="0"/>
        <w:numPr>
          <w:ilvl w:val="1"/>
          <w:numId w:val="9"/>
        </w:numPr>
        <w:spacing w:line="300" w:lineRule="atLeast"/>
        <w:rPr>
          <w:b/>
          <w:bCs/>
          <w:u w:val="single"/>
          <w:rtl/>
          <w:lang w:eastAsia="en-US"/>
        </w:rPr>
      </w:pPr>
      <w:r>
        <w:rPr>
          <w:b/>
          <w:bCs/>
          <w:u w:val="single"/>
          <w:rtl/>
          <w:lang w:eastAsia="en-US"/>
        </w:rPr>
        <w:lastRenderedPageBreak/>
        <w:t>נתונים כלליים של המציע</w:t>
      </w:r>
    </w:p>
    <w:p w:rsidR="006177AF" w:rsidRDefault="006177AF">
      <w:pPr>
        <w:widowControl w:val="0"/>
        <w:spacing w:line="240" w:lineRule="auto"/>
        <w:ind w:left="1417"/>
        <w:rPr>
          <w:sz w:val="22"/>
          <w:rtl/>
          <w:lang w:eastAsia="en-US"/>
        </w:rPr>
      </w:pPr>
    </w:p>
    <w:p w:rsidR="006177AF" w:rsidRDefault="005D121A">
      <w:pPr>
        <w:widowControl w:val="0"/>
        <w:spacing w:line="300" w:lineRule="atLeast"/>
        <w:ind w:left="1418"/>
        <w:rPr>
          <w:b/>
          <w:bCs/>
          <w:u w:val="single"/>
          <w:rtl/>
          <w:lang w:eastAsia="en-US"/>
        </w:rPr>
      </w:pPr>
      <w:r>
        <w:rPr>
          <w:rFonts w:hint="cs"/>
          <w:b/>
          <w:bCs/>
          <w:u w:val="single"/>
          <w:rtl/>
          <w:lang w:eastAsia="en-US"/>
        </w:rPr>
        <w:t xml:space="preserve">על המציע לפרט את בעלי </w:t>
      </w:r>
      <w:r>
        <w:rPr>
          <w:rFonts w:hint="cs"/>
          <w:b/>
          <w:bCs/>
          <w:u w:val="single"/>
          <w:rtl/>
          <w:lang w:eastAsia="en-US"/>
        </w:rPr>
        <w:t>התפקידים המיועדים לביצוע הפעילות במסגרת המכרז:</w:t>
      </w:r>
    </w:p>
    <w:p w:rsidR="006177AF" w:rsidRDefault="006177AF">
      <w:pPr>
        <w:widowControl w:val="0"/>
        <w:spacing w:line="300" w:lineRule="atLeast"/>
        <w:ind w:left="1418"/>
        <w:rPr>
          <w:b/>
          <w:bCs/>
          <w:u w:val="single"/>
          <w:lang w:eastAsia="en-US"/>
        </w:rPr>
      </w:pPr>
    </w:p>
    <w:p w:rsidR="006177AF" w:rsidRDefault="005D121A">
      <w:pPr>
        <w:widowControl w:val="0"/>
        <w:numPr>
          <w:ilvl w:val="2"/>
          <w:numId w:val="9"/>
        </w:numPr>
        <w:spacing w:line="300" w:lineRule="atLeast"/>
        <w:ind w:left="1984"/>
        <w:rPr>
          <w:b/>
          <w:bCs/>
          <w:u w:val="single"/>
          <w:lang w:eastAsia="en-US"/>
        </w:rPr>
      </w:pPr>
      <w:r>
        <w:rPr>
          <w:b/>
          <w:bCs/>
          <w:u w:val="single"/>
          <w:rtl/>
          <w:lang w:eastAsia="en-US"/>
        </w:rPr>
        <w:t>נתוני מתאם פעילות אזורי</w:t>
      </w:r>
    </w:p>
    <w:p w:rsidR="006177AF" w:rsidRDefault="006177AF">
      <w:pPr>
        <w:widowControl w:val="0"/>
        <w:spacing w:line="300" w:lineRule="atLeast"/>
        <w:ind w:left="1984"/>
        <w:rPr>
          <w:sz w:val="22"/>
          <w:rtl/>
          <w:lang w:eastAsia="en-US"/>
        </w:rPr>
      </w:pPr>
    </w:p>
    <w:p w:rsidR="006177AF" w:rsidRDefault="005D121A">
      <w:pPr>
        <w:widowControl w:val="0"/>
        <w:spacing w:line="300" w:lineRule="atLeast"/>
        <w:ind w:left="2268"/>
        <w:rPr>
          <w:b/>
          <w:bCs/>
          <w:sz w:val="22"/>
          <w:u w:val="single"/>
          <w:rtl/>
          <w:lang w:eastAsia="en-US"/>
        </w:rPr>
      </w:pPr>
      <w:r>
        <w:rPr>
          <w:sz w:val="22"/>
          <w:rtl/>
          <w:lang w:eastAsia="en-US"/>
        </w:rPr>
        <w:t>יש לצרף להצע</w:t>
      </w:r>
      <w:r>
        <w:rPr>
          <w:rFonts w:hint="cs"/>
          <w:sz w:val="22"/>
          <w:rtl/>
          <w:lang w:eastAsia="en-US"/>
        </w:rPr>
        <w:t>ה</w:t>
      </w:r>
      <w:r>
        <w:rPr>
          <w:sz w:val="22"/>
          <w:rtl/>
          <w:lang w:eastAsia="en-US"/>
        </w:rPr>
        <w:t xml:space="preserve"> </w:t>
      </w:r>
      <w:r>
        <w:rPr>
          <w:rFonts w:hint="cs"/>
          <w:sz w:val="22"/>
          <w:rtl/>
          <w:lang w:eastAsia="en-US"/>
        </w:rPr>
        <w:t>ל</w:t>
      </w:r>
      <w:r>
        <w:rPr>
          <w:sz w:val="22"/>
          <w:rtl/>
          <w:lang w:eastAsia="en-US"/>
        </w:rPr>
        <w:t>מכרז קורות חיים מפורט</w:t>
      </w:r>
      <w:r>
        <w:rPr>
          <w:rFonts w:hint="cs"/>
          <w:sz w:val="22"/>
          <w:rtl/>
          <w:lang w:eastAsia="en-US"/>
        </w:rPr>
        <w:t>ים</w:t>
      </w:r>
      <w:r>
        <w:rPr>
          <w:sz w:val="22"/>
          <w:rtl/>
          <w:lang w:eastAsia="en-US"/>
        </w:rPr>
        <w:t xml:space="preserve"> של נתוני מתאם פעילות אזורי, </w:t>
      </w:r>
      <w:r>
        <w:rPr>
          <w:rFonts w:hint="cs"/>
          <w:sz w:val="22"/>
          <w:rtl/>
          <w:lang w:eastAsia="en-US"/>
        </w:rPr>
        <w:t xml:space="preserve">תעודות ואישורי </w:t>
      </w:r>
      <w:r>
        <w:rPr>
          <w:sz w:val="22"/>
          <w:rtl/>
          <w:lang w:eastAsia="en-US"/>
        </w:rPr>
        <w:t xml:space="preserve">הכשרה אקדמאית ומקצועית, רשימת עבודות רלוונטיות שבוצעו על ידו, שמות </w:t>
      </w:r>
      <w:r>
        <w:rPr>
          <w:rFonts w:hint="cs"/>
          <w:sz w:val="22"/>
          <w:rtl/>
          <w:lang w:eastAsia="en-US"/>
        </w:rPr>
        <w:t xml:space="preserve">של מקבלי שירות חיצוניים (שאינם עובדי המציע ו/או חברות בנות ו/או חברות קשורות </w:t>
      </w:r>
      <w:r>
        <w:rPr>
          <w:sz w:val="22"/>
          <w:rtl/>
          <w:lang w:eastAsia="en-US"/>
        </w:rPr>
        <w:t xml:space="preserve">ו/או מי שהיה המעסיק של </w:t>
      </w:r>
      <w:r>
        <w:rPr>
          <w:rFonts w:hint="eastAsia"/>
          <w:sz w:val="22"/>
          <w:rtl/>
          <w:lang w:eastAsia="en-US"/>
        </w:rPr>
        <w:t>מנהל</w:t>
      </w:r>
      <w:r>
        <w:rPr>
          <w:sz w:val="22"/>
          <w:rtl/>
          <w:lang w:eastAsia="en-US"/>
        </w:rPr>
        <w:t xml:space="preserve"> </w:t>
      </w:r>
      <w:r>
        <w:rPr>
          <w:rFonts w:hint="eastAsia"/>
          <w:sz w:val="22"/>
          <w:rtl/>
          <w:lang w:eastAsia="en-US"/>
        </w:rPr>
        <w:t>הפרוייקט</w:t>
      </w:r>
      <w:r>
        <w:rPr>
          <w:rFonts w:hint="cs"/>
          <w:sz w:val="22"/>
          <w:rtl/>
          <w:lang w:eastAsia="en-US"/>
        </w:rPr>
        <w:t xml:space="preserve">) </w:t>
      </w:r>
      <w:r>
        <w:rPr>
          <w:sz w:val="22"/>
          <w:rtl/>
          <w:lang w:eastAsia="en-US"/>
        </w:rPr>
        <w:t>ומספרי הטלפון</w:t>
      </w:r>
      <w:r>
        <w:rPr>
          <w:rFonts w:hint="cs"/>
          <w:sz w:val="22"/>
          <w:rtl/>
          <w:lang w:eastAsia="en-US"/>
        </w:rPr>
        <w:t xml:space="preserve"> הקווי והסלולרי</w:t>
      </w:r>
      <w:r>
        <w:rPr>
          <w:sz w:val="22"/>
          <w:rtl/>
          <w:lang w:eastAsia="en-US"/>
        </w:rPr>
        <w:t xml:space="preserve"> שלהם.</w:t>
      </w:r>
    </w:p>
    <w:p w:rsidR="006177AF" w:rsidRDefault="006177AF">
      <w:pPr>
        <w:widowControl w:val="0"/>
        <w:spacing w:line="240" w:lineRule="auto"/>
        <w:ind w:left="2268"/>
        <w:rPr>
          <w:sz w:val="22"/>
          <w:rtl/>
          <w:lang w:eastAsia="en-US"/>
        </w:rPr>
      </w:pPr>
    </w:p>
    <w:p w:rsidR="006177AF" w:rsidRDefault="005D121A">
      <w:pPr>
        <w:widowControl w:val="0"/>
        <w:spacing w:line="300" w:lineRule="atLeast"/>
        <w:ind w:left="2268"/>
        <w:rPr>
          <w:sz w:val="22"/>
          <w:rtl/>
          <w:lang w:eastAsia="en-US"/>
        </w:rPr>
      </w:pPr>
      <w:r>
        <w:rPr>
          <w:rFonts w:hint="cs"/>
          <w:sz w:val="22"/>
          <w:rtl/>
          <w:lang w:eastAsia="en-US"/>
        </w:rPr>
        <w:t xml:space="preserve">לתשומת לב המציע, יש לרשום פרטי מקבלי שירות חיצוניים (שאינם עובדי המציע ו/או חברות בנות ו/או חברות קשורות </w:t>
      </w:r>
      <w:r>
        <w:rPr>
          <w:rFonts w:hint="cs"/>
          <w:sz w:val="22"/>
          <w:rtl/>
          <w:lang w:eastAsia="en-US"/>
        </w:rPr>
        <w:t>ו/או מי שהיה המעסיק של מתאם פעילות אזורי) עדכניים, מלאים ונכונים ולוודא מראש כי מדובר באנשי קשר זמינים.</w:t>
      </w:r>
    </w:p>
    <w:p w:rsidR="006177AF" w:rsidRDefault="006177AF">
      <w:pPr>
        <w:widowControl w:val="0"/>
        <w:spacing w:line="300" w:lineRule="atLeast"/>
        <w:ind w:left="1417"/>
        <w:rPr>
          <w:b/>
          <w:bCs/>
          <w:u w:val="single"/>
          <w:rtl/>
          <w:lang w:eastAsia="en-US"/>
        </w:rPr>
      </w:pPr>
    </w:p>
    <w:p w:rsidR="006177AF" w:rsidRDefault="006177AF">
      <w:pPr>
        <w:widowControl w:val="0"/>
        <w:spacing w:line="300" w:lineRule="atLeast"/>
        <w:ind w:left="1417"/>
        <w:rPr>
          <w:rFonts w:ascii="David" w:hAnsi="David"/>
          <w:b/>
          <w:bCs/>
          <w:rtl/>
          <w:lang w:eastAsia="en-US"/>
        </w:rPr>
      </w:pPr>
    </w:p>
    <w:p w:rsidR="006177AF" w:rsidRDefault="006177AF">
      <w:pPr>
        <w:widowControl w:val="0"/>
        <w:spacing w:line="300" w:lineRule="atLeast"/>
        <w:ind w:left="1417"/>
        <w:rPr>
          <w:rFonts w:ascii="David" w:hAnsi="David"/>
          <w:b/>
          <w:bCs/>
          <w:rtl/>
          <w:lang w:eastAsia="en-US"/>
        </w:rPr>
      </w:pPr>
    </w:p>
    <w:p w:rsidR="006177AF" w:rsidRDefault="005D121A">
      <w:pPr>
        <w:widowControl w:val="0"/>
        <w:spacing w:line="300" w:lineRule="atLeast"/>
        <w:ind w:left="1417"/>
        <w:rPr>
          <w:rFonts w:ascii="David" w:hAnsi="David"/>
          <w:b/>
          <w:bCs/>
          <w:rtl/>
          <w:lang w:eastAsia="en-US"/>
        </w:rPr>
      </w:pPr>
      <w:r>
        <w:rPr>
          <w:rFonts w:ascii="David" w:hAnsi="David" w:hint="cs"/>
          <w:b/>
          <w:bCs/>
          <w:rtl/>
          <w:lang w:eastAsia="en-US"/>
        </w:rPr>
        <w:t xml:space="preserve">כמו כן מובהר בזה כי ככל שהמציע יציג בהצעתו בעלי תפקידים שהינם עובדי מדינה, יחשב הדבר כאילו לא הציג בעלי תפקידים אלו ויקבל ציון אפס לגבי כל אחד מבעלי </w:t>
      </w:r>
      <w:r>
        <w:rPr>
          <w:rFonts w:ascii="David" w:hAnsi="David" w:hint="cs"/>
          <w:b/>
          <w:bCs/>
          <w:rtl/>
          <w:lang w:eastAsia="en-US"/>
        </w:rPr>
        <w:t>התפקידים שהינו עובד מדינה.</w:t>
      </w:r>
    </w:p>
    <w:p w:rsidR="006177AF" w:rsidRDefault="006177AF">
      <w:pPr>
        <w:widowControl w:val="0"/>
        <w:spacing w:line="300" w:lineRule="atLeast"/>
        <w:ind w:left="1985"/>
        <w:rPr>
          <w:sz w:val="22"/>
          <w:szCs w:val="22"/>
          <w:lang w:eastAsia="en-US"/>
        </w:rPr>
      </w:pPr>
    </w:p>
    <w:p w:rsidR="006177AF" w:rsidRDefault="006177AF">
      <w:pPr>
        <w:widowControl w:val="0"/>
        <w:spacing w:line="300" w:lineRule="atLeast"/>
        <w:ind w:left="1418"/>
        <w:rPr>
          <w:sz w:val="22"/>
          <w:szCs w:val="22"/>
          <w:rtl/>
          <w:lang w:eastAsia="en-US"/>
        </w:rPr>
      </w:pPr>
    </w:p>
    <w:p w:rsidR="006177AF" w:rsidRDefault="005D121A">
      <w:pPr>
        <w:widowControl w:val="0"/>
        <w:numPr>
          <w:ilvl w:val="1"/>
          <w:numId w:val="9"/>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6177AF" w:rsidRDefault="006177AF">
      <w:pPr>
        <w:widowControl w:val="0"/>
        <w:spacing w:line="300" w:lineRule="atLeast"/>
        <w:ind w:left="709"/>
        <w:rPr>
          <w:b/>
          <w:bCs/>
          <w:u w:val="single"/>
          <w:lang w:eastAsia="en-US"/>
        </w:rPr>
      </w:pPr>
    </w:p>
    <w:p w:rsidR="006177AF" w:rsidRDefault="005D121A">
      <w:pPr>
        <w:widowControl w:val="0"/>
        <w:numPr>
          <w:ilvl w:val="1"/>
          <w:numId w:val="9"/>
        </w:numPr>
        <w:spacing w:line="300" w:lineRule="atLeast"/>
        <w:rPr>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xml:space="preserve">. ההצעה תוגש במעטפה סגורה, תוך ציון: שם המכרז, מס' </w:t>
      </w:r>
      <w:r>
        <w:rPr>
          <w:rFonts w:hint="cs"/>
          <w:rtl/>
          <w:lang w:eastAsia="en-US"/>
        </w:rPr>
        <w:t>המכרז, וככל הניתן ללא סימן מזהה של המציע על גבי המעטפה, כל זאת כאמור בפרק "מסמכים נדרשים ותנאי מסירת ההצעה".</w:t>
      </w:r>
    </w:p>
    <w:p w:rsidR="006177AF" w:rsidRDefault="006177AF">
      <w:pPr>
        <w:widowControl w:val="0"/>
        <w:spacing w:line="300" w:lineRule="atLeast"/>
        <w:ind w:left="1418"/>
        <w:rPr>
          <w:rtl/>
          <w:lang w:eastAsia="en-US"/>
        </w:rPr>
      </w:pPr>
    </w:p>
    <w:p w:rsidR="006177AF" w:rsidRDefault="005D121A">
      <w:pPr>
        <w:widowControl w:val="0"/>
        <w:spacing w:line="300" w:lineRule="atLeast"/>
        <w:ind w:left="1418"/>
        <w:rPr>
          <w:rtl/>
          <w:lang w:eastAsia="en-US"/>
        </w:rPr>
      </w:pPr>
      <w:r>
        <w:rPr>
          <w:rFonts w:hint="cs"/>
          <w:rtl/>
          <w:lang w:eastAsia="en-US"/>
        </w:rPr>
        <w:t xml:space="preserve">בנוסף, על המציע לצרף להצעתו </w:t>
      </w:r>
      <w:r>
        <w:rPr>
          <w:rFonts w:hint="cs"/>
          <w:b/>
          <w:bCs/>
          <w:rtl/>
          <w:lang w:eastAsia="en-US"/>
        </w:rPr>
        <w:t>3</w:t>
      </w:r>
      <w:r>
        <w:rPr>
          <w:rFonts w:hint="cs"/>
          <w:rtl/>
          <w:lang w:eastAsia="en-US"/>
        </w:rPr>
        <w:t xml:space="preserve">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ההת</w:t>
      </w:r>
      <w:r>
        <w:rPr>
          <w:rFonts w:hint="cs"/>
          <w:rtl/>
          <w:lang w:eastAsia="en-US"/>
        </w:rPr>
        <w:t>קן הנייד יש לכתוב את שם המציע ושם המכרז.</w:t>
      </w:r>
    </w:p>
    <w:p w:rsidR="006177AF" w:rsidRDefault="006177AF">
      <w:pPr>
        <w:widowControl w:val="0"/>
        <w:spacing w:line="300" w:lineRule="atLeast"/>
        <w:ind w:left="1418"/>
        <w:rPr>
          <w:rtl/>
          <w:lang w:eastAsia="en-US"/>
        </w:rPr>
      </w:pPr>
    </w:p>
    <w:p w:rsidR="006177AF" w:rsidRDefault="006177AF">
      <w:pPr>
        <w:widowControl w:val="0"/>
        <w:spacing w:line="300" w:lineRule="atLeast"/>
        <w:ind w:left="1418"/>
        <w:rPr>
          <w:rtl/>
          <w:lang w:eastAsia="en-US"/>
        </w:rPr>
      </w:pPr>
    </w:p>
    <w:p w:rsidR="006177AF" w:rsidRDefault="005D121A">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הקריטריונים לבחירת הספק</w:t>
      </w:r>
    </w:p>
    <w:p w:rsidR="006177AF" w:rsidRDefault="006177AF">
      <w:pPr>
        <w:pStyle w:val="11"/>
        <w:keepNext w:val="0"/>
        <w:widowControl w:val="0"/>
        <w:spacing w:before="0" w:after="0" w:line="300" w:lineRule="atLeast"/>
        <w:ind w:right="0"/>
        <w:rPr>
          <w:rtl/>
        </w:rPr>
      </w:pPr>
    </w:p>
    <w:p w:rsidR="006177AF" w:rsidRDefault="005D121A">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rsidR="006177AF" w:rsidRDefault="005D121A">
      <w:pPr>
        <w:widowControl w:val="0"/>
        <w:spacing w:after="200" w:line="300" w:lineRule="atLeast"/>
        <w:ind w:left="720"/>
        <w:rPr>
          <w:sz w:val="22"/>
          <w:rtl/>
          <w:lang w:eastAsia="en-US"/>
        </w:rPr>
      </w:pPr>
      <w:r>
        <w:rPr>
          <w:rFonts w:hint="cs"/>
          <w:sz w:val="22"/>
          <w:rtl/>
          <w:lang w:eastAsia="en-US"/>
        </w:rPr>
        <w:t>רק לאחר שיתברר כי ההצעה עומדת בדרישות הסף היא תיבדק עפ"י הקריטריונים שלהלן.</w:t>
      </w:r>
    </w:p>
    <w:p w:rsidR="006177AF" w:rsidRDefault="005D121A">
      <w:pPr>
        <w:widowControl w:val="0"/>
        <w:spacing w:after="200" w:line="300" w:lineRule="atLeast"/>
        <w:ind w:left="720"/>
        <w:rPr>
          <w:sz w:val="22"/>
          <w:rtl/>
          <w:lang w:eastAsia="en-US"/>
        </w:rPr>
      </w:pPr>
      <w:r>
        <w:rPr>
          <w:rFonts w:hint="cs"/>
          <w:sz w:val="22"/>
          <w:rtl/>
          <w:lang w:eastAsia="en-US"/>
        </w:rPr>
        <w:t>על המציע לפרט את ההיקפ</w:t>
      </w:r>
      <w:r>
        <w:rPr>
          <w:rFonts w:hint="cs"/>
          <w:sz w:val="22"/>
          <w:rtl/>
          <w:lang w:eastAsia="en-US"/>
        </w:rPr>
        <w:t>ים והפעילות הנדרשת בסעיפי הקריטריונים מאחר שלכל אחד מהם ינתן ציון בהתאם להיקף ולגודל.</w:t>
      </w:r>
    </w:p>
    <w:p w:rsidR="006177AF" w:rsidRDefault="005D121A">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הספק:</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rsidR="006177AF" w:rsidRDefault="006177AF">
      <w:pPr>
        <w:widowControl w:val="0"/>
        <w:spacing w:line="300" w:lineRule="atLeast"/>
        <w:ind w:left="720"/>
        <w:rPr>
          <w:rFonts w:ascii="David" w:hAnsi="David"/>
          <w:position w:val="2"/>
          <w:rtl/>
          <w:lang w:eastAsia="en-US"/>
        </w:rPr>
      </w:pPr>
    </w:p>
    <w:p w:rsidR="006177AF" w:rsidRDefault="005D121A">
      <w:pPr>
        <w:widowControl w:val="0"/>
        <w:numPr>
          <w:ilvl w:val="1"/>
          <w:numId w:val="9"/>
        </w:numPr>
        <w:spacing w:line="300" w:lineRule="atLeast"/>
        <w:rPr>
          <w:rFonts w:ascii="David" w:hAnsi="David"/>
          <w:lang w:eastAsia="en-US"/>
        </w:rPr>
      </w:pPr>
      <w:bookmarkStart w:id="31" w:name="_Hlk165451657"/>
      <w:r>
        <w:rPr>
          <w:rFonts w:ascii="David" w:hAnsi="David" w:hint="cs"/>
          <w:b/>
          <w:bCs/>
          <w:u w:val="single"/>
          <w:rtl/>
          <w:lang w:eastAsia="en-US"/>
        </w:rPr>
        <w:t xml:space="preserve">סעיפי איכות </w:t>
      </w:r>
      <w:r>
        <w:rPr>
          <w:rFonts w:ascii="David" w:hAnsi="David"/>
          <w:b/>
          <w:bCs/>
          <w:u w:val="single"/>
          <w:rtl/>
          <w:lang w:eastAsia="en-US"/>
        </w:rPr>
        <w:t>–</w:t>
      </w:r>
      <w:r>
        <w:rPr>
          <w:rFonts w:ascii="David" w:hAnsi="David" w:hint="cs"/>
          <w:b/>
          <w:bCs/>
          <w:u w:val="single"/>
          <w:rtl/>
          <w:lang w:eastAsia="en-US"/>
        </w:rPr>
        <w:t xml:space="preserve"> במשקל של 45%</w:t>
      </w:r>
    </w:p>
    <w:bookmarkEnd w:id="31"/>
    <w:p w:rsidR="006177AF" w:rsidRDefault="006177AF">
      <w:pPr>
        <w:widowControl w:val="0"/>
        <w:spacing w:line="300" w:lineRule="atLeast"/>
        <w:ind w:left="1417"/>
        <w:rPr>
          <w:rFonts w:ascii="David" w:hAnsi="David"/>
          <w:b/>
          <w:bCs/>
          <w:rtl/>
          <w:lang w:eastAsia="en-US"/>
        </w:rPr>
      </w:pPr>
    </w:p>
    <w:p w:rsidR="006177AF" w:rsidRDefault="005D121A">
      <w:pPr>
        <w:widowControl w:val="0"/>
        <w:spacing w:line="300" w:lineRule="atLeast"/>
        <w:ind w:left="1417"/>
        <w:rPr>
          <w:rFonts w:ascii="David" w:hAnsi="David"/>
          <w:b/>
          <w:bCs/>
          <w:rtl/>
          <w:lang w:eastAsia="en-US"/>
        </w:rPr>
      </w:pPr>
      <w:r>
        <w:rPr>
          <w:rFonts w:ascii="David" w:hAnsi="David" w:hint="cs"/>
          <w:b/>
          <w:bCs/>
          <w:rtl/>
          <w:lang w:eastAsia="en-US"/>
        </w:rPr>
        <w:t xml:space="preserve">להלן מפורטים עיקרי סעיפי האיכות לבחינת ההצעות: פירוט הקריטריונים על פיהם </w:t>
      </w:r>
      <w:r>
        <w:rPr>
          <w:rFonts w:ascii="David" w:hAnsi="David" w:hint="cs"/>
          <w:b/>
          <w:bCs/>
          <w:rtl/>
          <w:lang w:eastAsia="en-US"/>
        </w:rPr>
        <w:t>תיבחנה ההצעות, מצ"ב בטבלת השוואת ההצעות המצורפת בנספח 6 א' ו- ב'.</w:t>
      </w:r>
    </w:p>
    <w:p w:rsidR="006177AF" w:rsidRDefault="005D121A">
      <w:pPr>
        <w:widowControl w:val="0"/>
        <w:numPr>
          <w:ilvl w:val="2"/>
          <w:numId w:val="9"/>
        </w:numPr>
        <w:spacing w:before="240" w:line="300" w:lineRule="atLeast"/>
        <w:ind w:left="2269" w:hanging="851"/>
        <w:rPr>
          <w:rFonts w:ascii="David" w:hAnsi="David"/>
          <w:b/>
          <w:bCs/>
          <w:u w:val="single"/>
          <w:lang w:eastAsia="en-US"/>
        </w:rPr>
      </w:pPr>
      <w:r>
        <w:rPr>
          <w:rFonts w:ascii="David" w:hAnsi="David" w:hint="cs"/>
          <w:b/>
          <w:bCs/>
          <w:u w:val="single"/>
          <w:rtl/>
          <w:lang w:eastAsia="en-US"/>
        </w:rPr>
        <w:t>ניסיון המציע</w:t>
      </w:r>
    </w:p>
    <w:p w:rsidR="006177AF" w:rsidRDefault="006177AF">
      <w:pPr>
        <w:widowControl w:val="0"/>
        <w:spacing w:line="300" w:lineRule="atLeast"/>
        <w:ind w:left="2269"/>
        <w:rPr>
          <w:rFonts w:ascii="David" w:hAnsi="David"/>
          <w:lang w:eastAsia="en-US"/>
        </w:rPr>
      </w:pPr>
    </w:p>
    <w:p w:rsidR="006177AF" w:rsidRDefault="005D121A">
      <w:pPr>
        <w:widowControl w:val="0"/>
        <w:numPr>
          <w:ilvl w:val="3"/>
          <w:numId w:val="9"/>
        </w:numPr>
        <w:spacing w:line="300" w:lineRule="atLeast"/>
        <w:rPr>
          <w:rFonts w:ascii="David" w:hAnsi="David"/>
          <w:lang w:eastAsia="en-US"/>
        </w:rPr>
      </w:pPr>
      <w:r>
        <w:rPr>
          <w:rFonts w:ascii="Calibri" w:eastAsia="Calibri" w:hAnsi="Calibri" w:hint="cs"/>
          <w:rtl/>
          <w:lang w:eastAsia="en-US"/>
        </w:rPr>
        <w:t xml:space="preserve">שנות נסיון נוספות של המציע, </w:t>
      </w:r>
      <w:r>
        <w:rPr>
          <w:rFonts w:ascii="David" w:hAnsi="David" w:hint="cs"/>
          <w:rtl/>
          <w:lang w:eastAsia="en-US"/>
        </w:rPr>
        <w:t>מעבר לנדרש בדרישות הסף,</w:t>
      </w:r>
      <w:r>
        <w:rPr>
          <w:rFonts w:ascii="Calibri" w:eastAsia="Calibri" w:hAnsi="Calibri" w:hint="cs"/>
          <w:rtl/>
          <w:lang w:eastAsia="en-US"/>
        </w:rPr>
        <w:t xml:space="preserve"> </w:t>
      </w:r>
      <w:r>
        <w:rPr>
          <w:rFonts w:ascii="David" w:hAnsi="David" w:hint="cs"/>
          <w:rtl/>
          <w:lang w:eastAsia="en-US"/>
        </w:rPr>
        <w:t>וכן</w:t>
      </w:r>
      <w:r>
        <w:rPr>
          <w:rFonts w:ascii="David" w:hAnsi="David"/>
          <w:rtl/>
          <w:lang w:eastAsia="en-US"/>
        </w:rPr>
        <w:t xml:space="preserve"> ניסיון של המשרד בעבודה עם המציע (במידה ויש </w:t>
      </w:r>
      <w:r>
        <w:rPr>
          <w:rFonts w:ascii="David" w:hAnsi="David" w:hint="cs"/>
          <w:rtl/>
          <w:lang w:eastAsia="en-US"/>
        </w:rPr>
        <w:t>נסיון</w:t>
      </w:r>
      <w:r>
        <w:rPr>
          <w:rFonts w:ascii="David" w:hAnsi="David"/>
          <w:rtl/>
          <w:lang w:eastAsia="en-US"/>
        </w:rPr>
        <w:t>)</w:t>
      </w:r>
      <w:r>
        <w:rPr>
          <w:rFonts w:ascii="David" w:hAnsi="David" w:hint="cs"/>
          <w:rtl/>
          <w:lang w:eastAsia="en-US"/>
        </w:rPr>
        <w:t>.</w:t>
      </w:r>
    </w:p>
    <w:p w:rsidR="006177AF" w:rsidRDefault="005D121A">
      <w:pPr>
        <w:widowControl w:val="0"/>
        <w:numPr>
          <w:ilvl w:val="3"/>
          <w:numId w:val="9"/>
        </w:numPr>
        <w:spacing w:line="300" w:lineRule="atLeast"/>
        <w:rPr>
          <w:rFonts w:ascii="David" w:hAnsi="David"/>
          <w:lang w:eastAsia="en-US"/>
        </w:rPr>
      </w:pPr>
      <w:r>
        <w:rPr>
          <w:rFonts w:ascii="Calibri" w:eastAsia="Calibri" w:hAnsi="Calibri" w:hint="cs"/>
          <w:rtl/>
          <w:lang w:eastAsia="en-US"/>
        </w:rPr>
        <w:t>גם במידה שהמציע לא ציין נסיון עם המשרד, המשרד רשאי לקחת בחשבון את ניס</w:t>
      </w:r>
      <w:r>
        <w:rPr>
          <w:rFonts w:ascii="Calibri" w:eastAsia="Calibri" w:hAnsi="Calibri" w:hint="cs"/>
          <w:rtl/>
          <w:lang w:eastAsia="en-US"/>
        </w:rPr>
        <w:t>יונו הקודם עם המציע, בהתאם לשיקול דעתו הבלעדי של המשרד.</w:t>
      </w:r>
    </w:p>
    <w:p w:rsidR="006177AF" w:rsidRDefault="005D121A">
      <w:pPr>
        <w:widowControl w:val="0"/>
        <w:spacing w:line="300" w:lineRule="atLeast"/>
        <w:ind w:left="2835"/>
        <w:rPr>
          <w:rFonts w:ascii="David" w:hAnsi="David"/>
          <w:lang w:eastAsia="en-US"/>
        </w:rPr>
      </w:pPr>
      <w:r>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rsidR="006177AF" w:rsidRDefault="005D121A">
      <w:pPr>
        <w:widowControl w:val="0"/>
        <w:numPr>
          <w:ilvl w:val="2"/>
          <w:numId w:val="9"/>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 המציע</w:t>
      </w:r>
    </w:p>
    <w:p w:rsidR="006177AF" w:rsidRDefault="006177AF">
      <w:pPr>
        <w:widowControl w:val="0"/>
        <w:spacing w:line="300" w:lineRule="atLeast"/>
        <w:ind w:left="2269"/>
      </w:pPr>
    </w:p>
    <w:p w:rsidR="006177AF" w:rsidRDefault="005D121A">
      <w:pPr>
        <w:widowControl w:val="0"/>
        <w:numPr>
          <w:ilvl w:val="3"/>
          <w:numId w:val="9"/>
        </w:numPr>
        <w:spacing w:line="300" w:lineRule="atLeast"/>
      </w:pPr>
      <w:r>
        <w:rPr>
          <w:rtl/>
        </w:rPr>
        <w:t xml:space="preserve">המשרד יפנה לעד שלושה </w:t>
      </w:r>
      <w:r>
        <w:rPr>
          <w:rFonts w:hint="cs"/>
          <w:rtl/>
        </w:rPr>
        <w:t>לקוחות</w:t>
      </w:r>
      <w:r>
        <w:rPr>
          <w:rtl/>
        </w:rPr>
        <w:t xml:space="preserve"> להם נתן המציע שירותים (בין אם</w:t>
      </w:r>
      <w:r>
        <w:rPr>
          <w:rtl/>
        </w:rPr>
        <w:t xml:space="preserve"> שמם נמסר כחלק מההצעה ובין אם לאו) – בהתאם לשיקול דעת המשרד. המשרד רשאי לפנות </w:t>
      </w:r>
      <w:r>
        <w:rPr>
          <w:rFonts w:hint="cs"/>
          <w:rtl/>
        </w:rPr>
        <w:t>למספר לקוחות שונה לצורך קבלת חוות דעת</w:t>
      </w:r>
      <w:r>
        <w:rPr>
          <w:rtl/>
        </w:rPr>
        <w:t xml:space="preserve">, ובלבד שיפנה לאותו מספר </w:t>
      </w:r>
      <w:r>
        <w:rPr>
          <w:rFonts w:hint="cs"/>
          <w:rtl/>
        </w:rPr>
        <w:t>לקוחות</w:t>
      </w:r>
      <w:r>
        <w:rPr>
          <w:rtl/>
        </w:rPr>
        <w:t xml:space="preserve"> לכל המציעים.</w:t>
      </w:r>
    </w:p>
    <w:p w:rsidR="006177AF" w:rsidRDefault="005D121A">
      <w:pPr>
        <w:widowControl w:val="0"/>
        <w:numPr>
          <w:ilvl w:val="3"/>
          <w:numId w:val="9"/>
        </w:numPr>
        <w:spacing w:line="300" w:lineRule="atLeast"/>
        <w:rPr>
          <w:rtl/>
        </w:rPr>
      </w:pPr>
      <w:r>
        <w:rPr>
          <w:rFonts w:hint="cs"/>
          <w:rtl/>
        </w:rPr>
        <w:t>המשרד</w:t>
      </w:r>
      <w:r>
        <w:rPr>
          <w:rtl/>
        </w:rPr>
        <w:t xml:space="preserve"> יבקש </w:t>
      </w:r>
      <w:r>
        <w:rPr>
          <w:rFonts w:hint="cs"/>
          <w:rtl/>
        </w:rPr>
        <w:t>מהלקוח</w:t>
      </w:r>
      <w:r>
        <w:rPr>
          <w:rtl/>
        </w:rPr>
        <w:t xml:space="preserve"> להתייחס ולנקד את הנושאים הבאים בין 0 ל-5 נקודות:</w:t>
      </w:r>
    </w:p>
    <w:p w:rsidR="006177AF" w:rsidRDefault="005D121A">
      <w:pPr>
        <w:widowControl w:val="0"/>
        <w:numPr>
          <w:ilvl w:val="4"/>
          <w:numId w:val="9"/>
        </w:numPr>
        <w:spacing w:line="300" w:lineRule="atLeast"/>
        <w:rPr>
          <w:rtl/>
        </w:rPr>
      </w:pPr>
      <w:r>
        <w:rPr>
          <w:rFonts w:hint="cs"/>
          <w:rtl/>
        </w:rPr>
        <w:t xml:space="preserve">רמת </w:t>
      </w:r>
      <w:r>
        <w:rPr>
          <w:rtl/>
        </w:rPr>
        <w:t>מקצועיות המציע</w:t>
      </w:r>
      <w:r>
        <w:rPr>
          <w:rFonts w:hint="cs"/>
          <w:rtl/>
        </w:rPr>
        <w:t>.</w:t>
      </w:r>
    </w:p>
    <w:p w:rsidR="006177AF" w:rsidRDefault="005D121A">
      <w:pPr>
        <w:widowControl w:val="0"/>
        <w:numPr>
          <w:ilvl w:val="4"/>
          <w:numId w:val="9"/>
        </w:numPr>
        <w:spacing w:line="300" w:lineRule="atLeast"/>
        <w:rPr>
          <w:rtl/>
        </w:rPr>
      </w:pPr>
      <w:r>
        <w:rPr>
          <w:rtl/>
        </w:rPr>
        <w:t xml:space="preserve">זמינותו </w:t>
      </w:r>
      <w:r>
        <w:rPr>
          <w:rtl/>
        </w:rPr>
        <w:t>של המציע</w:t>
      </w:r>
      <w:r>
        <w:rPr>
          <w:rFonts w:hint="cs"/>
          <w:rtl/>
        </w:rPr>
        <w:t>.</w:t>
      </w:r>
    </w:p>
    <w:p w:rsidR="006177AF" w:rsidRDefault="005D121A">
      <w:pPr>
        <w:widowControl w:val="0"/>
        <w:numPr>
          <w:ilvl w:val="4"/>
          <w:numId w:val="9"/>
        </w:numPr>
        <w:spacing w:line="300" w:lineRule="atLeast"/>
        <w:rPr>
          <w:rtl/>
        </w:rPr>
      </w:pPr>
      <w:r>
        <w:rPr>
          <w:rFonts w:hint="cs"/>
          <w:rtl/>
        </w:rPr>
        <w:t>מידת שביעות רצון מהשירות של המציע</w:t>
      </w:r>
      <w:r>
        <w:rPr>
          <w:rtl/>
        </w:rPr>
        <w:t>.</w:t>
      </w:r>
    </w:p>
    <w:p w:rsidR="006177AF" w:rsidRDefault="005D121A">
      <w:pPr>
        <w:widowControl w:val="0"/>
        <w:numPr>
          <w:ilvl w:val="4"/>
          <w:numId w:val="9"/>
        </w:numPr>
        <w:spacing w:line="300" w:lineRule="atLeast"/>
        <w:rPr>
          <w:rtl/>
        </w:rPr>
      </w:pPr>
      <w:r>
        <w:rPr>
          <w:rFonts w:hint="cs"/>
          <w:rtl/>
        </w:rPr>
        <w:t>מידת ההתאמה של המציע לשירות שניתן.</w:t>
      </w:r>
    </w:p>
    <w:p w:rsidR="006177AF" w:rsidRDefault="005D121A">
      <w:pPr>
        <w:widowControl w:val="0"/>
        <w:numPr>
          <w:ilvl w:val="4"/>
          <w:numId w:val="9"/>
        </w:numPr>
        <w:spacing w:line="300" w:lineRule="atLeast"/>
      </w:pPr>
      <w:r>
        <w:rPr>
          <w:rFonts w:hint="cs"/>
          <w:rtl/>
        </w:rPr>
        <w:t>רמת גמישות לשינויים ויכולת עבודה תחת לחץ של המציע.</w:t>
      </w:r>
    </w:p>
    <w:p w:rsidR="006177AF" w:rsidRDefault="005D121A">
      <w:pPr>
        <w:widowControl w:val="0"/>
        <w:spacing w:line="300" w:lineRule="atLeast"/>
        <w:ind w:left="2268"/>
        <w:rPr>
          <w:rtl/>
        </w:rPr>
      </w:pPr>
      <w:r>
        <w:rPr>
          <w:rFonts w:hint="cs"/>
          <w:rtl/>
        </w:rPr>
        <w:t>נושאים נוספים בהתאם לצורך.</w:t>
      </w:r>
    </w:p>
    <w:p w:rsidR="006177AF" w:rsidRDefault="005D121A">
      <w:pPr>
        <w:widowControl w:val="0"/>
        <w:numPr>
          <w:ilvl w:val="3"/>
          <w:numId w:val="9"/>
        </w:numPr>
        <w:spacing w:line="300" w:lineRule="atLeast"/>
        <w:rPr>
          <w:rtl/>
        </w:rPr>
      </w:pPr>
      <w:r>
        <w:rPr>
          <w:rtl/>
        </w:rPr>
        <w:t xml:space="preserve">הציון הסופי יהיה ממוצע ציוני </w:t>
      </w:r>
      <w:r>
        <w:rPr>
          <w:rFonts w:hint="cs"/>
          <w:rtl/>
        </w:rPr>
        <w:t>הלקוחות</w:t>
      </w:r>
      <w:r>
        <w:rPr>
          <w:rtl/>
        </w:rPr>
        <w:t>.</w:t>
      </w:r>
    </w:p>
    <w:p w:rsidR="006177AF" w:rsidRDefault="005D121A">
      <w:pPr>
        <w:widowControl w:val="0"/>
        <w:numPr>
          <w:ilvl w:val="3"/>
          <w:numId w:val="9"/>
        </w:numPr>
        <w:spacing w:line="300" w:lineRule="atLeast"/>
        <w:rPr>
          <w:b/>
          <w:bCs/>
          <w:rtl/>
        </w:rPr>
      </w:pPr>
      <w:r>
        <w:rPr>
          <w:b/>
          <w:bCs/>
          <w:rtl/>
        </w:rPr>
        <w:t xml:space="preserve">על המציע לציין בפרטי אנשי הקשר בחוברת ההצעה איש קשר אצל </w:t>
      </w:r>
      <w:r>
        <w:rPr>
          <w:b/>
          <w:bCs/>
          <w:rtl/>
        </w:rPr>
        <w:t>הלקוח או המעסיק.</w:t>
      </w:r>
    </w:p>
    <w:p w:rsidR="006177AF" w:rsidRDefault="005D121A">
      <w:pPr>
        <w:widowControl w:val="0"/>
        <w:numPr>
          <w:ilvl w:val="3"/>
          <w:numId w:val="9"/>
        </w:numPr>
        <w:spacing w:line="300" w:lineRule="atLeast"/>
        <w:rPr>
          <w:rtl/>
        </w:rPr>
      </w:pPr>
      <w:r>
        <w:rPr>
          <w:rtl/>
        </w:rPr>
        <w:t xml:space="preserve">מציע שנוקד בציון ממוצע של </w:t>
      </w:r>
      <w:r>
        <w:rPr>
          <w:rFonts w:hint="cs"/>
          <w:rtl/>
        </w:rPr>
        <w:t>25</w:t>
      </w:r>
      <w:r>
        <w:rPr>
          <w:rtl/>
        </w:rPr>
        <w:t xml:space="preserve"> נק' יקבל </w:t>
      </w:r>
      <w:r>
        <w:rPr>
          <w:rFonts w:hint="cs"/>
          <w:rtl/>
        </w:rPr>
        <w:t>100 נק' במדד</w:t>
      </w:r>
      <w:r>
        <w:rPr>
          <w:rtl/>
        </w:rPr>
        <w:t>. כל ציון נמוך מ-</w:t>
      </w:r>
      <w:r>
        <w:rPr>
          <w:rFonts w:hint="cs"/>
          <w:rtl/>
        </w:rPr>
        <w:t>25</w:t>
      </w:r>
      <w:r>
        <w:rPr>
          <w:rtl/>
        </w:rPr>
        <w:t xml:space="preserve"> נק' ינוקד באופן יחסי.</w:t>
      </w:r>
    </w:p>
    <w:p w:rsidR="006177AF" w:rsidRDefault="005D121A">
      <w:pPr>
        <w:widowControl w:val="0"/>
        <w:numPr>
          <w:ilvl w:val="3"/>
          <w:numId w:val="9"/>
        </w:numPr>
        <w:spacing w:line="300" w:lineRule="atLeast"/>
        <w:rPr>
          <w:rtl/>
        </w:rPr>
      </w:pPr>
      <w:r>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Pr>
          <w:rtl/>
        </w:rPr>
        <w:t>.</w:t>
      </w:r>
    </w:p>
    <w:p w:rsidR="006177AF" w:rsidRDefault="005D121A">
      <w:pPr>
        <w:widowControl w:val="0"/>
        <w:numPr>
          <w:ilvl w:val="3"/>
          <w:numId w:val="9"/>
        </w:numPr>
        <w:spacing w:line="300" w:lineRule="atLeast"/>
      </w:pPr>
      <w:r>
        <w:rPr>
          <w:rtl/>
        </w:rPr>
        <w:t xml:space="preserve">במידה </w:t>
      </w:r>
      <w:r>
        <w:rPr>
          <w:rFonts w:hint="cs"/>
          <w:rtl/>
        </w:rPr>
        <w:t xml:space="preserve">והמציע </w:t>
      </w:r>
      <w:r>
        <w:rPr>
          <w:rtl/>
        </w:rPr>
        <w:t>עבד עם משרד החי</w:t>
      </w:r>
      <w:r>
        <w:rPr>
          <w:rtl/>
        </w:rPr>
        <w:t xml:space="preserve">נוך בעבר, המשרד שומר לעצמו את הזכות לתת </w:t>
      </w:r>
      <w:r>
        <w:rPr>
          <w:rFonts w:hint="cs"/>
          <w:rtl/>
        </w:rPr>
        <w:t>חוות דעת</w:t>
      </w:r>
      <w:r>
        <w:rPr>
          <w:rtl/>
        </w:rPr>
        <w:t xml:space="preserve"> על המציע</w:t>
      </w:r>
      <w:r>
        <w:rPr>
          <w:rFonts w:hint="cs"/>
          <w:rtl/>
        </w:rPr>
        <w:t xml:space="preserve"> / המנהל</w:t>
      </w:r>
      <w:r>
        <w:rPr>
          <w:rtl/>
        </w:rPr>
        <w:t xml:space="preserve"> בהתאם לאמור לעיל</w:t>
      </w:r>
      <w:r>
        <w:rPr>
          <w:rFonts w:hint="cs"/>
          <w:rtl/>
        </w:rPr>
        <w:t>, גם אם לא צויין בהצעה</w:t>
      </w:r>
      <w:r>
        <w:rPr>
          <w:rtl/>
        </w:rPr>
        <w:t>.</w:t>
      </w:r>
      <w:r>
        <w:rPr>
          <w:rFonts w:hint="cs"/>
          <w:rtl/>
        </w:rPr>
        <w:t xml:space="preserve"> </w:t>
      </w:r>
    </w:p>
    <w:p w:rsidR="006177AF" w:rsidRDefault="005D121A">
      <w:pPr>
        <w:widowControl w:val="0"/>
        <w:numPr>
          <w:ilvl w:val="3"/>
          <w:numId w:val="9"/>
        </w:numPr>
        <w:spacing w:line="300" w:lineRule="atLeast"/>
      </w:pPr>
      <w:r>
        <w:rPr>
          <w:rFonts w:hint="cs"/>
          <w:rtl/>
        </w:rPr>
        <w:t xml:space="preserve">בכל מקרה בו פנה המשרד לחוות דעת שתינתן מטעם משרד החינוך, יינתן משקל גבוה יותר לחוות הדעת שנתן משרד החינוך באופן הבא: במקרה של פניה לשלושה </w:t>
      </w:r>
      <w:r>
        <w:rPr>
          <w:rFonts w:hint="cs"/>
          <w:rtl/>
        </w:rPr>
        <w:lastRenderedPageBreak/>
        <w:t>לקוחות משקל</w:t>
      </w:r>
      <w:r>
        <w:rPr>
          <w:rFonts w:hint="cs"/>
          <w:rtl/>
        </w:rPr>
        <w:t xml:space="preserve"> חוות הדעת של משרד החינוך יעמדו על 40% ומשקל שתי חוות הדעת האחרות יעמוד על 30% כל אחת. במקרה של פניה לשני לקוחות משקל חוות הדעת של משרד החינוך יעמוד על 60% ומשקל חוות הדעת השניה יעמדו על 40%. </w:t>
      </w:r>
    </w:p>
    <w:p w:rsidR="006177AF" w:rsidRDefault="006177AF">
      <w:pPr>
        <w:widowControl w:val="0"/>
        <w:spacing w:line="300" w:lineRule="atLeast"/>
        <w:rPr>
          <w:rtl/>
        </w:rPr>
      </w:pPr>
    </w:p>
    <w:p w:rsidR="006177AF" w:rsidRDefault="006177AF">
      <w:pPr>
        <w:widowControl w:val="0"/>
        <w:spacing w:line="300" w:lineRule="atLeast"/>
        <w:rPr>
          <w:rtl/>
        </w:rPr>
      </w:pPr>
    </w:p>
    <w:p w:rsidR="006177AF" w:rsidRDefault="005D121A">
      <w:pPr>
        <w:widowControl w:val="0"/>
        <w:spacing w:line="300" w:lineRule="atLeast"/>
        <w:ind w:left="2269"/>
        <w:rPr>
          <w:rFonts w:ascii="David" w:hAnsi="David"/>
          <w:rtl/>
          <w:lang w:eastAsia="en-US"/>
        </w:rPr>
      </w:pPr>
      <w:r>
        <w:rPr>
          <w:rFonts w:ascii="David" w:hAnsi="David" w:hint="cs"/>
          <w:rtl/>
          <w:lang w:eastAsia="en-US"/>
        </w:rPr>
        <w:t>מובהר בזה כי חוות דעת תילקח רק מאנשי קשר שהיו לקוחות חיצוניים</w:t>
      </w:r>
      <w:r>
        <w:rPr>
          <w:rFonts w:ascii="David" w:hAnsi="David" w:hint="cs"/>
          <w:rtl/>
          <w:lang w:eastAsia="en-US"/>
        </w:rPr>
        <w:t xml:space="preserve"> ולא עובדי המציע ו/או גורמים קשורים ו/או מי שהיה המעסיק של מנהל הפרוייקט בעבר.</w:t>
      </w:r>
    </w:p>
    <w:p w:rsidR="006177AF" w:rsidRDefault="006177AF">
      <w:pPr>
        <w:widowControl w:val="0"/>
        <w:spacing w:line="300" w:lineRule="atLeast"/>
      </w:pPr>
    </w:p>
    <w:p w:rsidR="006177AF" w:rsidRDefault="005D121A">
      <w:pPr>
        <w:widowControl w:val="0"/>
        <w:numPr>
          <w:ilvl w:val="2"/>
          <w:numId w:val="9"/>
        </w:numPr>
        <w:spacing w:before="240" w:line="300" w:lineRule="atLeast"/>
        <w:ind w:left="2269" w:hanging="851"/>
        <w:rPr>
          <w:rFonts w:ascii="David" w:hAnsi="David"/>
          <w:b/>
          <w:bCs/>
          <w:u w:val="single"/>
          <w:lang w:eastAsia="en-US"/>
        </w:rPr>
      </w:pPr>
      <w:r>
        <w:rPr>
          <w:rFonts w:ascii="David" w:hAnsi="David" w:hint="cs"/>
          <w:b/>
          <w:bCs/>
          <w:u w:val="single"/>
          <w:rtl/>
          <w:lang w:eastAsia="en-US"/>
        </w:rPr>
        <w:t xml:space="preserve">הכשרה וניסיון של </w:t>
      </w:r>
      <w:r>
        <w:rPr>
          <w:rFonts w:ascii="David" w:hAnsi="David"/>
          <w:b/>
          <w:bCs/>
          <w:u w:val="single"/>
          <w:rtl/>
          <w:lang w:eastAsia="en-US"/>
        </w:rPr>
        <w:t>מתאם פעילות אזורי</w:t>
      </w:r>
    </w:p>
    <w:p w:rsidR="006177AF" w:rsidRDefault="005D121A">
      <w:pPr>
        <w:widowControl w:val="0"/>
        <w:spacing w:before="240" w:line="300" w:lineRule="atLeast"/>
        <w:ind w:left="2269"/>
        <w:rPr>
          <w:rFonts w:ascii="David" w:hAnsi="David"/>
          <w:b/>
          <w:bCs/>
          <w:u w:val="single"/>
          <w:lang w:eastAsia="en-US"/>
        </w:rPr>
      </w:pPr>
      <w:r>
        <w:rPr>
          <w:rFonts w:ascii="David" w:hAnsi="David" w:hint="cs"/>
          <w:rtl/>
          <w:lang w:eastAsia="en-US"/>
        </w:rPr>
        <w:t xml:space="preserve">הכשרה וניסיון של </w:t>
      </w:r>
      <w:r>
        <w:rPr>
          <w:rFonts w:ascii="David" w:hAnsi="David"/>
          <w:rtl/>
          <w:lang w:eastAsia="en-US"/>
        </w:rPr>
        <w:t>מתאם פעילות אזורי</w:t>
      </w:r>
      <w:r>
        <w:rPr>
          <w:rFonts w:ascii="David" w:hAnsi="David" w:hint="cs"/>
          <w:rtl/>
          <w:lang w:eastAsia="en-US"/>
        </w:rPr>
        <w:t xml:space="preserve"> המוצע.</w:t>
      </w:r>
    </w:p>
    <w:p w:rsidR="006177AF" w:rsidRDefault="006177AF">
      <w:pPr>
        <w:widowControl w:val="0"/>
        <w:spacing w:line="300" w:lineRule="atLeast"/>
        <w:ind w:left="2269"/>
        <w:rPr>
          <w:rFonts w:ascii="David" w:hAnsi="David"/>
          <w:rtl/>
          <w:lang w:eastAsia="en-US"/>
        </w:rPr>
      </w:pPr>
    </w:p>
    <w:p w:rsidR="006177AF" w:rsidRDefault="006177AF">
      <w:pPr>
        <w:widowControl w:val="0"/>
        <w:spacing w:line="300" w:lineRule="atLeast"/>
        <w:rPr>
          <w:rFonts w:ascii="David" w:hAnsi="David"/>
          <w:rtl/>
          <w:lang w:eastAsia="en-US"/>
        </w:rPr>
      </w:pPr>
    </w:p>
    <w:p w:rsidR="006177AF" w:rsidRDefault="006177AF">
      <w:pPr>
        <w:widowControl w:val="0"/>
        <w:spacing w:line="300" w:lineRule="atLeast"/>
        <w:ind w:left="2269"/>
        <w:rPr>
          <w:rFonts w:ascii="David" w:hAnsi="David"/>
          <w:lang w:eastAsia="en-US"/>
        </w:rPr>
      </w:pPr>
    </w:p>
    <w:p w:rsidR="006177AF" w:rsidRDefault="005D121A">
      <w:pPr>
        <w:widowControl w:val="0"/>
        <w:numPr>
          <w:ilvl w:val="1"/>
          <w:numId w:val="9"/>
        </w:numPr>
        <w:spacing w:line="300" w:lineRule="atLeast"/>
        <w:rPr>
          <w:rFonts w:ascii="David" w:hAnsi="David"/>
          <w:b/>
          <w:bCs/>
          <w:u w:val="single"/>
          <w:rtl/>
          <w:lang w:eastAsia="en-US"/>
        </w:rPr>
      </w:pPr>
      <w:bookmarkStart w:id="32" w:name="_Hlk165451745"/>
      <w:r>
        <w:rPr>
          <w:rFonts w:ascii="David" w:hAnsi="David"/>
          <w:b/>
          <w:bCs/>
          <w:u w:val="single"/>
          <w:rtl/>
          <w:lang w:eastAsia="en-US"/>
        </w:rPr>
        <w:t>הצעת המחיר</w:t>
      </w:r>
      <w:r>
        <w:rPr>
          <w:rFonts w:ascii="David" w:hAnsi="David" w:hint="cs"/>
          <w:b/>
          <w:bCs/>
          <w:u w:val="single"/>
          <w:rtl/>
          <w:lang w:eastAsia="en-US"/>
        </w:rPr>
        <w:t xml:space="preserve"> </w:t>
      </w:r>
      <w:r>
        <w:rPr>
          <w:rFonts w:ascii="David" w:hAnsi="David"/>
          <w:b/>
          <w:bCs/>
          <w:u w:val="single"/>
          <w:rtl/>
          <w:lang w:eastAsia="en-US"/>
        </w:rPr>
        <w:t>–</w:t>
      </w:r>
      <w:r>
        <w:rPr>
          <w:rFonts w:ascii="David" w:hAnsi="David" w:hint="cs"/>
          <w:b/>
          <w:bCs/>
          <w:u w:val="single"/>
          <w:rtl/>
          <w:lang w:eastAsia="en-US"/>
        </w:rPr>
        <w:t xml:space="preserve"> במשקל של 55%</w:t>
      </w:r>
    </w:p>
    <w:bookmarkEnd w:id="32"/>
    <w:p w:rsidR="006177AF" w:rsidRDefault="006177AF">
      <w:pPr>
        <w:widowControl w:val="0"/>
        <w:spacing w:line="300" w:lineRule="atLeast"/>
        <w:ind w:left="1440" w:hanging="720"/>
        <w:rPr>
          <w:sz w:val="22"/>
          <w:rtl/>
          <w:lang w:eastAsia="en-US"/>
        </w:rPr>
      </w:pPr>
    </w:p>
    <w:p w:rsidR="006177AF" w:rsidRDefault="005D121A">
      <w:pPr>
        <w:widowControl w:val="0"/>
        <w:spacing w:line="300" w:lineRule="atLeast"/>
        <w:ind w:left="1417"/>
        <w:rPr>
          <w:sz w:val="22"/>
          <w:rtl/>
          <w:lang w:eastAsia="en-US"/>
        </w:rPr>
      </w:pPr>
      <w:r>
        <w:rPr>
          <w:rFonts w:hint="cs"/>
          <w:sz w:val="22"/>
          <w:rtl/>
          <w:lang w:eastAsia="en-US"/>
        </w:rPr>
        <w:t>הצעת המחיר על כל מרכיביה.</w:t>
      </w:r>
    </w:p>
    <w:p w:rsidR="006177AF" w:rsidRDefault="006177AF">
      <w:pPr>
        <w:widowControl w:val="0"/>
        <w:spacing w:line="300" w:lineRule="atLeast"/>
        <w:ind w:left="1417"/>
        <w:rPr>
          <w:sz w:val="22"/>
          <w:rtl/>
          <w:lang w:eastAsia="en-US"/>
        </w:rPr>
      </w:pPr>
    </w:p>
    <w:p w:rsidR="006177AF" w:rsidRDefault="005D121A">
      <w:pPr>
        <w:widowControl w:val="0"/>
        <w:spacing w:line="300" w:lineRule="atLeast"/>
        <w:ind w:left="1417"/>
        <w:rPr>
          <w:sz w:val="22"/>
          <w:rtl/>
          <w:lang w:eastAsia="en-US"/>
        </w:rPr>
      </w:pPr>
      <w:r>
        <w:rPr>
          <w:rFonts w:hint="cs"/>
          <w:sz w:val="22"/>
          <w:rtl/>
          <w:lang w:eastAsia="en-US"/>
        </w:rPr>
        <w:t>חישוב ציון המחיר ייעשה כדלקמן:</w:t>
      </w:r>
    </w:p>
    <w:p w:rsidR="006177AF" w:rsidRDefault="006177AF">
      <w:pPr>
        <w:widowControl w:val="0"/>
        <w:spacing w:line="300" w:lineRule="atLeast"/>
        <w:ind w:left="1417"/>
        <w:rPr>
          <w:sz w:val="22"/>
          <w:rtl/>
          <w:lang w:eastAsia="en-US"/>
        </w:rPr>
      </w:pPr>
    </w:p>
    <w:p w:rsidR="006177AF" w:rsidRDefault="005D121A">
      <w:pPr>
        <w:widowControl w:val="0"/>
        <w:spacing w:line="300" w:lineRule="atLeast"/>
        <w:ind w:left="1417"/>
        <w:rPr>
          <w:sz w:val="22"/>
          <w:rtl/>
          <w:lang w:eastAsia="en-US"/>
        </w:rPr>
      </w:pPr>
      <w:r>
        <w:rPr>
          <w:rFonts w:hint="cs"/>
          <w:sz w:val="22"/>
          <w:rtl/>
          <w:lang w:eastAsia="en-US"/>
        </w:rPr>
        <w:t>הצעת המחיר</w:t>
      </w:r>
      <w:r>
        <w:rPr>
          <w:rFonts w:hint="cs"/>
          <w:sz w:val="22"/>
          <w:rtl/>
          <w:lang w:eastAsia="en-US"/>
        </w:rPr>
        <w:t xml:space="preserve"> המשוקללת (כולל מע"מ) הנמוכה ביותר, תקבל ציון 100% ולשאר ההצעות ייקבע הציון על פי הנוסחה הבאה:</w:t>
      </w:r>
    </w:p>
    <w:p w:rsidR="006177AF" w:rsidRDefault="006177AF">
      <w:pPr>
        <w:widowControl w:val="0"/>
        <w:spacing w:line="300" w:lineRule="atLeast"/>
        <w:ind w:left="1417"/>
        <w:rPr>
          <w:sz w:val="22"/>
          <w:rtl/>
          <w:lang w:eastAsia="en-US"/>
        </w:rPr>
      </w:pPr>
    </w:p>
    <w:p w:rsidR="006177AF" w:rsidRDefault="005D121A">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71552" behindDoc="0" locked="0" layoutInCell="1" allowOverlap="1">
                <wp:simplePos x="0" y="0"/>
                <wp:positionH relativeFrom="column">
                  <wp:posOffset>438150</wp:posOffset>
                </wp:positionH>
                <wp:positionV relativeFrom="paragraph">
                  <wp:posOffset>22225</wp:posOffset>
                </wp:positionV>
                <wp:extent cx="4442460" cy="1061085"/>
                <wp:effectExtent l="0" t="0" r="0" b="0"/>
                <wp:wrapNone/>
                <wp:docPr id="60"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61"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62"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77AF" w:rsidRDefault="005D121A">
                              <w:pPr>
                                <w:jc w:val="center"/>
                                <w:rPr>
                                  <w:rtl/>
                                  <w:cs/>
                                </w:rPr>
                              </w:pPr>
                              <w:r>
                                <w:rPr>
                                  <w:rFonts w:hint="cs"/>
                                  <w:rtl/>
                                </w:rPr>
                                <w:t xml:space="preserve">ציון מחיר משוקלל </w:t>
                              </w:r>
                              <w:r>
                                <w:rPr>
                                  <w:rtl/>
                                </w:rPr>
                                <w:br/>
                              </w:r>
                              <w:r>
                                <w:rPr>
                                  <w:rFonts w:hint="cs"/>
                                  <w:rtl/>
                                </w:rPr>
                                <w:t>(כולל מע"מ) למציע</w:t>
                              </w:r>
                            </w:p>
                          </w:txbxContent>
                        </wps:txbx>
                        <wps:bodyPr rot="0" vert="horz" wrap="square" lIns="91440" tIns="45720" rIns="91440" bIns="45720" anchor="t" anchorCtr="0" upright="1">
                          <a:spAutoFit/>
                        </wps:bodyPr>
                      </wps:wsp>
                      <wps:wsp>
                        <wps:cNvPr id="63"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77AF" w:rsidRDefault="005D121A">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rsidR="006177AF" w:rsidRDefault="005D121A">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64"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177AF" w:rsidRDefault="005D121A">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296" o:spid="_x0000_s1027" style="position:absolute;left:0;text-align:left;margin-left:34.5pt;margin-top:1.75pt;width:349.8pt;height:83.55pt;z-index:251671552"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" strokeweight="1.5pt"/>
                <v:shape id="תיבת טקסט 2" o:spid="_x0000_s1029"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" filled="f" stroked="f">
                  <v:textbox style="mso-fit-shape-to-text:t">
                    <w:txbxContent>
                      <w:p>
                        <w:pPr>
                          <w:jc w:val="center"/>
                          <w:rPr>
                            <w:cs/>
                          </w:rPr>
                        </w:pPr>
                        <w:r>
                          <w:rPr>
                            <w:rFonts w:hint="cs"/>
                            <w:rtl/>
                          </w:rPr>
                          <w:t xml:space="preserve">ציון מחיר משוקלל </w:t>
                        </w:r>
                        <w:r>
                          <w:rPr>
                            <w:rtl/>
                          </w:rPr>
                          <w:br/>
                        </w:r>
                        <w:r>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" filled="f" stroked="f">
                  <v:textbox>
                    <w:txbxContent>
                      <w:p>
                        <w:pPr>
                          <w:jc w:val="center"/>
                          <w:rPr>
                            <w:u w:val="single"/>
                            <w:rtl/>
                          </w:rPr>
                        </w:pPr>
                        <w:r>
                          <w:rPr>
                            <w:rFonts w:hint="cs"/>
                            <w:rtl/>
                          </w:rPr>
                          <w:t xml:space="preserve">סה"כ הצעת המחיר המשוקלל </w:t>
                        </w:r>
                        <w:r>
                          <w:rPr>
                            <w:u w:val="single"/>
                            <w:rtl/>
                          </w:rPr>
                          <w:br/>
                        </w:r>
                        <w:r>
                          <w:rPr>
                            <w:rFonts w:hint="cs"/>
                            <w:rtl/>
                          </w:rPr>
                          <w:t>(כולל מע"מ) הנמוך ביותר</w:t>
                        </w:r>
                      </w:p>
                      <w:p>
                        <w:pPr>
                          <w:jc w:val="center"/>
                          <w:rPr>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" filled="f" stroked="f">
                  <v:textbox>
                    <w:txbxContent>
                      <w:p>
                        <w:pPr>
                          <w:jc w:val="center"/>
                          <w:rPr>
                            <w:cs/>
                          </w:rPr>
                        </w:pPr>
                        <w:r>
                          <w:rPr>
                            <w:rFonts w:hint="cs"/>
                            <w:rtl/>
                          </w:rPr>
                          <w:t>=</w:t>
                        </w:r>
                      </w:p>
                    </w:txbxContent>
                  </v:textbox>
                </v:shape>
              </v:group>
            </w:pict>
          </mc:Fallback>
        </mc:AlternateContent>
      </w:r>
    </w:p>
    <w:p w:rsidR="006177AF" w:rsidRDefault="006177AF">
      <w:pPr>
        <w:widowControl w:val="0"/>
        <w:spacing w:line="300" w:lineRule="atLeast"/>
        <w:ind w:left="1417"/>
        <w:rPr>
          <w:sz w:val="22"/>
          <w:rtl/>
          <w:lang w:eastAsia="en-US"/>
        </w:rPr>
      </w:pPr>
    </w:p>
    <w:p w:rsidR="006177AF" w:rsidRDefault="006177AF">
      <w:pPr>
        <w:widowControl w:val="0"/>
        <w:spacing w:line="300" w:lineRule="atLeast"/>
        <w:ind w:left="1417"/>
        <w:rPr>
          <w:sz w:val="22"/>
          <w:rtl/>
          <w:lang w:eastAsia="en-US"/>
        </w:rPr>
      </w:pPr>
    </w:p>
    <w:p w:rsidR="006177AF" w:rsidRDefault="006177AF">
      <w:pPr>
        <w:widowControl w:val="0"/>
        <w:spacing w:line="300" w:lineRule="atLeast"/>
        <w:ind w:left="1417"/>
        <w:rPr>
          <w:sz w:val="22"/>
          <w:rtl/>
          <w:lang w:eastAsia="en-US"/>
        </w:rPr>
      </w:pPr>
    </w:p>
    <w:p w:rsidR="006177AF" w:rsidRDefault="006177AF">
      <w:pPr>
        <w:widowControl w:val="0"/>
        <w:spacing w:line="300" w:lineRule="atLeast"/>
        <w:ind w:left="1417"/>
        <w:rPr>
          <w:sz w:val="22"/>
          <w:rtl/>
          <w:lang w:eastAsia="en-US"/>
        </w:rPr>
      </w:pPr>
    </w:p>
    <w:p w:rsidR="006177AF" w:rsidRDefault="006177AF">
      <w:pPr>
        <w:widowControl w:val="0"/>
        <w:spacing w:line="300" w:lineRule="atLeast"/>
        <w:ind w:left="1417"/>
        <w:rPr>
          <w:sz w:val="22"/>
          <w:rtl/>
          <w:lang w:eastAsia="en-US"/>
        </w:rPr>
      </w:pPr>
    </w:p>
    <w:p w:rsidR="006177AF" w:rsidRDefault="006177AF">
      <w:pPr>
        <w:widowControl w:val="0"/>
        <w:spacing w:line="300" w:lineRule="atLeast"/>
        <w:ind w:left="1418"/>
        <w:rPr>
          <w:b/>
          <w:bCs/>
          <w:u w:val="single"/>
          <w:lang w:eastAsia="en-US"/>
        </w:rPr>
      </w:pPr>
    </w:p>
    <w:p w:rsidR="006177AF" w:rsidRDefault="006177AF">
      <w:pPr>
        <w:widowControl w:val="0"/>
        <w:spacing w:line="300" w:lineRule="atLeast"/>
        <w:ind w:left="1417"/>
        <w:rPr>
          <w:sz w:val="22"/>
          <w:rtl/>
          <w:lang w:eastAsia="en-US"/>
        </w:rPr>
      </w:pPr>
    </w:p>
    <w:p w:rsidR="006177AF" w:rsidRDefault="005D121A">
      <w:pPr>
        <w:widowControl w:val="0"/>
        <w:numPr>
          <w:ilvl w:val="1"/>
          <w:numId w:val="9"/>
        </w:numPr>
        <w:spacing w:line="300" w:lineRule="atLeast"/>
        <w:rPr>
          <w:sz w:val="22"/>
          <w:lang w:eastAsia="en-US"/>
        </w:rPr>
      </w:pPr>
      <w:r>
        <w:rPr>
          <w:rFonts w:hint="cs"/>
          <w:sz w:val="22"/>
          <w:rtl/>
          <w:lang w:eastAsia="en-US"/>
        </w:rPr>
        <w:t xml:space="preserve">תחילה תפתח </w:t>
      </w:r>
      <w:r>
        <w:rPr>
          <w:rFonts w:hint="cs"/>
          <w:sz w:val="22"/>
          <w:rtl/>
          <w:lang w:eastAsia="en-US"/>
        </w:rPr>
        <w:t>המעטפה עליה מצויין "חוברת ההצעה " ויבדקו כל הסעיפים המתייחסים לאיכות (</w:t>
      </w:r>
      <w:r>
        <w:rPr>
          <w:rFonts w:hint="cs"/>
          <w:b/>
          <w:bCs/>
          <w:sz w:val="22"/>
          <w:rtl/>
          <w:lang w:eastAsia="en-US"/>
        </w:rPr>
        <w:t>16.1.1-16.1.3</w:t>
      </w:r>
      <w:r>
        <w:rPr>
          <w:rFonts w:hint="cs"/>
          <w:sz w:val="22"/>
          <w:rtl/>
          <w:lang w:eastAsia="en-US"/>
        </w:rPr>
        <w:t xml:space="preserve">), כפי שמפורטים בטבלת השוואת ההצעות (נספח </w:t>
      </w:r>
      <w:r>
        <w:rPr>
          <w:rFonts w:hint="cs"/>
          <w:b/>
          <w:bCs/>
          <w:sz w:val="22"/>
          <w:rtl/>
          <w:lang w:eastAsia="en-US"/>
        </w:rPr>
        <w:t xml:space="preserve">6 </w:t>
      </w:r>
      <w:r>
        <w:rPr>
          <w:rFonts w:hint="cs"/>
          <w:sz w:val="22"/>
          <w:rtl/>
          <w:lang w:eastAsia="en-US"/>
        </w:rPr>
        <w:t>א' ו- ב') וינתנו להם ציונים מתאימים.</w:t>
      </w:r>
    </w:p>
    <w:p w:rsidR="006177AF" w:rsidRDefault="005D121A">
      <w:pPr>
        <w:widowControl w:val="0"/>
        <w:spacing w:line="300" w:lineRule="atLeast"/>
        <w:ind w:left="1417"/>
        <w:rPr>
          <w:sz w:val="22"/>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Pr>
          <w:rFonts w:hint="cs"/>
          <w:b/>
          <w:bCs/>
          <w:sz w:val="22"/>
          <w:rtl/>
          <w:lang w:eastAsia="en-US"/>
        </w:rPr>
        <w:t xml:space="preserve">6 </w:t>
      </w:r>
      <w:r>
        <w:rPr>
          <w:rFonts w:hint="cs"/>
          <w:sz w:val="22"/>
          <w:rtl/>
          <w:lang w:eastAsia="en-US"/>
        </w:rPr>
        <w:t>ב' (ולא בכל אחד מתתי ה</w:t>
      </w:r>
      <w:r>
        <w:rPr>
          <w:rFonts w:hint="cs"/>
          <w:sz w:val="22"/>
          <w:rtl/>
          <w:lang w:eastAsia="en-US"/>
        </w:rPr>
        <w:t xml:space="preserve">סעיפים המרכיבים כל סעיף איכות שבנספח </w:t>
      </w:r>
      <w:r>
        <w:rPr>
          <w:rFonts w:hint="cs"/>
          <w:b/>
          <w:bCs/>
          <w:sz w:val="22"/>
          <w:rtl/>
          <w:lang w:eastAsia="en-US"/>
        </w:rPr>
        <w:t xml:space="preserve">6 </w:t>
      </w:r>
      <w:r>
        <w:rPr>
          <w:rFonts w:hint="cs"/>
          <w:sz w:val="22"/>
          <w:rtl/>
          <w:lang w:eastAsia="en-US"/>
        </w:rPr>
        <w:t xml:space="preserve">א') וציון איכות כולל בסעיפי האיכות של </w:t>
      </w:r>
      <w:r>
        <w:rPr>
          <w:rFonts w:hint="cs"/>
          <w:b/>
          <w:bCs/>
          <w:sz w:val="22"/>
          <w:rtl/>
          <w:lang w:eastAsia="en-US"/>
        </w:rPr>
        <w:t xml:space="preserve">80% </w:t>
      </w:r>
      <w:r>
        <w:rPr>
          <w:rFonts w:hint="cs"/>
          <w:sz w:val="22"/>
          <w:rtl/>
          <w:lang w:eastAsia="en-US"/>
        </w:rPr>
        <w:t xml:space="preserve">ויותר בנספח </w:t>
      </w:r>
      <w:r>
        <w:rPr>
          <w:rFonts w:hint="cs"/>
          <w:b/>
          <w:bCs/>
          <w:sz w:val="22"/>
          <w:rtl/>
          <w:lang w:eastAsia="en-US"/>
        </w:rPr>
        <w:t xml:space="preserve">6 </w:t>
      </w:r>
      <w:r>
        <w:rPr>
          <w:rFonts w:hint="cs"/>
          <w:sz w:val="22"/>
          <w:rtl/>
          <w:lang w:eastAsia="en-US"/>
        </w:rPr>
        <w:t>ב', תפתח המעטפה עליה מצויין "הצעת מחיר" והן תבחנה גם מבחינת הצעת המחיר.</w:t>
      </w:r>
    </w:p>
    <w:p w:rsidR="006177AF" w:rsidRDefault="006177AF">
      <w:pPr>
        <w:widowControl w:val="0"/>
        <w:spacing w:line="300" w:lineRule="atLeast"/>
        <w:ind w:left="1417"/>
        <w:rPr>
          <w:b/>
          <w:bCs/>
          <w:sz w:val="22"/>
          <w:rtl/>
          <w:lang w:eastAsia="en-US"/>
        </w:rPr>
      </w:pPr>
    </w:p>
    <w:p w:rsidR="006177AF" w:rsidRDefault="005D121A">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rsidR="006177AF" w:rsidRDefault="006177AF">
      <w:pPr>
        <w:widowControl w:val="0"/>
        <w:spacing w:line="300" w:lineRule="atLeast"/>
        <w:ind w:left="1418"/>
        <w:rPr>
          <w:b/>
          <w:bCs/>
          <w:sz w:val="22"/>
          <w:lang w:eastAsia="en-US"/>
        </w:rPr>
      </w:pPr>
    </w:p>
    <w:p w:rsidR="006177AF" w:rsidRDefault="005D121A">
      <w:pPr>
        <w:widowControl w:val="0"/>
        <w:numPr>
          <w:ilvl w:val="1"/>
          <w:numId w:val="9"/>
        </w:numPr>
        <w:spacing w:line="300" w:lineRule="atLeast"/>
        <w:rPr>
          <w:sz w:val="22"/>
          <w:lang w:eastAsia="en-US"/>
        </w:rPr>
      </w:pPr>
      <w:r>
        <w:rPr>
          <w:rFonts w:hint="cs"/>
          <w:sz w:val="22"/>
          <w:rtl/>
          <w:lang w:eastAsia="en-US"/>
        </w:rPr>
        <w:t xml:space="preserve">שיקלול ההצעות יחושב על בסיס של </w:t>
      </w:r>
      <w:r>
        <w:rPr>
          <w:rFonts w:hint="cs"/>
          <w:b/>
          <w:bCs/>
          <w:sz w:val="22"/>
          <w:u w:val="single"/>
          <w:rtl/>
          <w:lang w:eastAsia="en-US"/>
        </w:rPr>
        <w:t>45%</w:t>
      </w:r>
      <w:r>
        <w:rPr>
          <w:rFonts w:hint="cs"/>
          <w:sz w:val="22"/>
          <w:rtl/>
          <w:lang w:eastAsia="en-US"/>
        </w:rPr>
        <w:t xml:space="preserve"> מהציון המשוקלל של סעיפי האיכות ועוד </w:t>
      </w:r>
      <w:r>
        <w:rPr>
          <w:rFonts w:hint="cs"/>
          <w:b/>
          <w:bCs/>
          <w:sz w:val="22"/>
          <w:u w:val="single"/>
          <w:rtl/>
          <w:lang w:eastAsia="en-US"/>
        </w:rPr>
        <w:t>55%</w:t>
      </w:r>
      <w:r>
        <w:rPr>
          <w:rFonts w:hint="cs"/>
          <w:sz w:val="22"/>
          <w:rtl/>
          <w:lang w:eastAsia="en-US"/>
        </w:rPr>
        <w:t xml:space="preserve"> מהציון המשוקלל של סעיף המחיר.</w:t>
      </w:r>
    </w:p>
    <w:p w:rsidR="006177AF" w:rsidRDefault="006177AF">
      <w:pPr>
        <w:widowControl w:val="0"/>
        <w:spacing w:line="300" w:lineRule="atLeast"/>
        <w:ind w:left="1418"/>
        <w:rPr>
          <w:sz w:val="22"/>
          <w:rtl/>
          <w:lang w:eastAsia="en-US"/>
        </w:rPr>
      </w:pPr>
    </w:p>
    <w:p w:rsidR="006177AF" w:rsidRDefault="006177AF">
      <w:pPr>
        <w:widowControl w:val="0"/>
        <w:spacing w:line="300" w:lineRule="atLeast"/>
        <w:ind w:left="720"/>
        <w:rPr>
          <w:sz w:val="22"/>
          <w:rtl/>
          <w:lang w:eastAsia="en-US"/>
        </w:rPr>
      </w:pPr>
    </w:p>
    <w:p w:rsidR="006177AF" w:rsidRDefault="005D121A">
      <w:pPr>
        <w:widowControl w:val="0"/>
        <w:numPr>
          <w:ilvl w:val="1"/>
          <w:numId w:val="9"/>
        </w:numPr>
        <w:spacing w:line="300" w:lineRule="atLeast"/>
        <w:rPr>
          <w:rtl/>
          <w:lang w:eastAsia="en-US"/>
        </w:rPr>
      </w:pPr>
      <w:r>
        <w:rPr>
          <w:rFonts w:hint="cs"/>
          <w:rtl/>
          <w:lang w:eastAsia="en-US"/>
        </w:rPr>
        <w:lastRenderedPageBreak/>
        <w:t xml:space="preserve">אם לאחר שקלול התוצאות, קיבלו שתי הצעות או יותר תוצאה משוקללת זהה שהיא </w:t>
      </w:r>
      <w:r>
        <w:rPr>
          <w:rFonts w:hint="cs"/>
          <w:sz w:val="22"/>
          <w:rtl/>
          <w:lang w:eastAsia="en-US"/>
        </w:rPr>
        <w:t>התוצאה</w:t>
      </w:r>
      <w:r>
        <w:rPr>
          <w:rFonts w:hint="cs"/>
          <w:rtl/>
          <w:lang w:eastAsia="en-US"/>
        </w:rPr>
        <w:t xml:space="preserve"> הגבוהה ביותר, ואחת מן ההצעות היא של עסק בשליטת אישה, תיבחר ההצעה האמורה כזוכה במכרז ובלבד שצורף לה בעת הגשתה, אישור ותצהיר.</w:t>
      </w:r>
    </w:p>
    <w:p w:rsidR="006177AF" w:rsidRDefault="006177AF">
      <w:pPr>
        <w:widowControl w:val="0"/>
        <w:spacing w:line="300" w:lineRule="atLeast"/>
        <w:ind w:left="720"/>
        <w:rPr>
          <w:sz w:val="22"/>
          <w:rtl/>
          <w:lang w:eastAsia="en-US"/>
        </w:rPr>
      </w:pPr>
    </w:p>
    <w:p w:rsidR="006177AF" w:rsidRDefault="005D121A">
      <w:pPr>
        <w:widowControl w:val="0"/>
        <w:numPr>
          <w:ilvl w:val="1"/>
          <w:numId w:val="9"/>
        </w:numPr>
        <w:spacing w:line="300" w:lineRule="atLeast"/>
        <w:rPr>
          <w:sz w:val="22"/>
          <w:lang w:eastAsia="en-US"/>
        </w:rPr>
      </w:pPr>
      <w:r>
        <w:rPr>
          <w:rFonts w:hint="cs"/>
          <w:sz w:val="22"/>
          <w:rtl/>
          <w:lang w:eastAsia="en-US"/>
        </w:rPr>
        <w:t xml:space="preserve">בנספח </w:t>
      </w:r>
      <w:r>
        <w:rPr>
          <w:rFonts w:hint="cs"/>
          <w:b/>
          <w:bCs/>
          <w:sz w:val="22"/>
          <w:rtl/>
          <w:lang w:eastAsia="en-US"/>
        </w:rPr>
        <w:t>6</w:t>
      </w:r>
      <w:r>
        <w:rPr>
          <w:rFonts w:hint="cs"/>
          <w:sz w:val="22"/>
          <w:rtl/>
          <w:lang w:eastAsia="en-US"/>
        </w:rPr>
        <w:t xml:space="preserve"> למכרז מובאת טבלת השוואת הצעות, לרבות המשקל היחסי של כל סעיף.</w:t>
      </w:r>
    </w:p>
    <w:p w:rsidR="006177AF" w:rsidRDefault="006177AF">
      <w:pPr>
        <w:widowControl w:val="0"/>
        <w:spacing w:line="300" w:lineRule="atLeast"/>
        <w:ind w:left="709"/>
        <w:rPr>
          <w:b/>
          <w:bCs/>
          <w:sz w:val="28"/>
          <w:szCs w:val="28"/>
          <w:u w:val="single"/>
        </w:rPr>
      </w:pPr>
    </w:p>
    <w:p w:rsidR="006177AF" w:rsidRDefault="006177AF">
      <w:pPr>
        <w:widowControl w:val="0"/>
        <w:spacing w:line="300" w:lineRule="atLeast"/>
        <w:ind w:left="709"/>
        <w:rPr>
          <w:b/>
          <w:bCs/>
          <w:sz w:val="28"/>
          <w:szCs w:val="28"/>
          <w:u w:val="single"/>
        </w:rPr>
      </w:pPr>
    </w:p>
    <w:p w:rsidR="006177AF" w:rsidRDefault="005D121A">
      <w:pPr>
        <w:widowControl w:val="0"/>
        <w:numPr>
          <w:ilvl w:val="0"/>
          <w:numId w:val="9"/>
        </w:numPr>
        <w:spacing w:line="300" w:lineRule="atLeast"/>
        <w:rPr>
          <w:b/>
          <w:bCs/>
          <w:sz w:val="28"/>
          <w:szCs w:val="28"/>
          <w:u w:val="single"/>
        </w:rPr>
      </w:pPr>
      <w:r>
        <w:rPr>
          <w:b/>
          <w:bCs/>
          <w:sz w:val="28"/>
          <w:szCs w:val="28"/>
          <w:u w:val="single"/>
          <w:rtl/>
        </w:rPr>
        <w:br w:type="page"/>
      </w:r>
      <w:r>
        <w:rPr>
          <w:rFonts w:hint="cs"/>
          <w:b/>
          <w:bCs/>
          <w:sz w:val="28"/>
          <w:szCs w:val="28"/>
          <w:u w:val="single"/>
          <w:rtl/>
        </w:rPr>
        <w:lastRenderedPageBreak/>
        <w:t>משך הבדיקה ותקפות ההצעה</w:t>
      </w:r>
    </w:p>
    <w:p w:rsidR="006177AF" w:rsidRDefault="006177AF">
      <w:pPr>
        <w:widowControl w:val="0"/>
        <w:spacing w:line="300" w:lineRule="atLeast"/>
        <w:rPr>
          <w:rFonts w:ascii="David" w:hAnsi="David"/>
          <w:rtl/>
          <w:lang w:eastAsia="en-US"/>
        </w:rPr>
      </w:pPr>
    </w:p>
    <w:p w:rsidR="006177AF" w:rsidRDefault="005D121A">
      <w:pPr>
        <w:widowControl w:val="0"/>
        <w:numPr>
          <w:ilvl w:val="1"/>
          <w:numId w:val="9"/>
        </w:numPr>
        <w:spacing w:line="300" w:lineRule="atLeast"/>
        <w:ind w:left="720"/>
        <w:rPr>
          <w:sz w:val="22"/>
          <w:lang w:eastAsia="en-US"/>
        </w:rPr>
      </w:pPr>
      <w:r>
        <w:rPr>
          <w:rFonts w:hint="cs"/>
          <w:sz w:val="22"/>
          <w:rtl/>
          <w:lang w:eastAsia="en-US"/>
        </w:rPr>
        <w:t>המשרד לא מתחייב לסיים הליכי המכרז</w:t>
      </w:r>
      <w:r>
        <w:rPr>
          <w:rFonts w:hint="cs"/>
          <w:sz w:val="22"/>
          <w:rtl/>
          <w:lang w:eastAsia="en-US"/>
        </w:rPr>
        <w:t xml:space="preserve">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 .</w:t>
      </w:r>
    </w:p>
    <w:p w:rsidR="006177AF" w:rsidRDefault="006177AF">
      <w:pPr>
        <w:widowControl w:val="0"/>
        <w:spacing w:line="300" w:lineRule="atLeast"/>
        <w:ind w:left="720"/>
        <w:rPr>
          <w:sz w:val="22"/>
          <w:rtl/>
          <w:lang w:eastAsia="en-US"/>
        </w:rPr>
      </w:pPr>
    </w:p>
    <w:p w:rsidR="006177AF" w:rsidRDefault="005D121A">
      <w:pPr>
        <w:widowControl w:val="0"/>
        <w:numPr>
          <w:ilvl w:val="1"/>
          <w:numId w:val="9"/>
        </w:numPr>
        <w:spacing w:line="300" w:lineRule="atLeast"/>
        <w:rPr>
          <w:sz w:val="22"/>
          <w:rtl/>
          <w:lang w:eastAsia="en-US"/>
        </w:rPr>
      </w:pPr>
      <w:r>
        <w:rPr>
          <w:rFonts w:hint="cs"/>
          <w:sz w:val="22"/>
          <w:rtl/>
          <w:lang w:eastAsia="en-US"/>
        </w:rPr>
        <w:t xml:space="preserve">ההודעה על ביטול ההצעה תועבר למשרד בכתב, תוך ציון מועד תחולה, אל מנהלת </w:t>
      </w:r>
      <w:r>
        <w:rPr>
          <w:sz w:val="22"/>
          <w:rtl/>
          <w:lang w:eastAsia="en-US"/>
        </w:rPr>
        <w:t>אגף רכש מכרזים והתקשרויות</w:t>
      </w:r>
      <w:r>
        <w:rPr>
          <w:rFonts w:hint="cs"/>
          <w:sz w:val="22"/>
          <w:rtl/>
          <w:lang w:eastAsia="en-US"/>
        </w:rPr>
        <w:t xml:space="preserve"> ותובא לדיון ולהחלטתה של ו</w:t>
      </w:r>
      <w:r>
        <w:rPr>
          <w:rFonts w:hint="cs"/>
          <w:sz w:val="22"/>
          <w:rtl/>
          <w:lang w:eastAsia="en-US"/>
        </w:rPr>
        <w:t>ועדת המכרזים.</w:t>
      </w:r>
    </w:p>
    <w:p w:rsidR="006177AF" w:rsidRDefault="006177AF">
      <w:pPr>
        <w:widowControl w:val="0"/>
        <w:spacing w:line="300" w:lineRule="atLeast"/>
        <w:rPr>
          <w:sz w:val="22"/>
          <w:rtl/>
          <w:lang w:eastAsia="en-US"/>
        </w:rPr>
      </w:pPr>
    </w:p>
    <w:p w:rsidR="006177AF" w:rsidRDefault="006177AF">
      <w:pPr>
        <w:widowControl w:val="0"/>
        <w:spacing w:line="300" w:lineRule="atLeast"/>
        <w:ind w:left="720"/>
        <w:rPr>
          <w:sz w:val="22"/>
          <w:rtl/>
          <w:lang w:eastAsia="en-US"/>
        </w:rPr>
      </w:pPr>
    </w:p>
    <w:p w:rsidR="006177AF" w:rsidRDefault="005D121A">
      <w:pPr>
        <w:widowControl w:val="0"/>
        <w:numPr>
          <w:ilvl w:val="0"/>
          <w:numId w:val="9"/>
        </w:numPr>
        <w:spacing w:line="300" w:lineRule="atLeast"/>
        <w:rPr>
          <w:b/>
          <w:bCs/>
          <w:sz w:val="28"/>
          <w:szCs w:val="28"/>
          <w:u w:val="single"/>
          <w:rtl/>
        </w:rPr>
      </w:pPr>
      <w:r>
        <w:rPr>
          <w:b/>
          <w:bCs/>
          <w:sz w:val="28"/>
          <w:szCs w:val="28"/>
          <w:u w:val="single"/>
          <w:rtl/>
        </w:rPr>
        <w:t>תקופת התקשרות</w:t>
      </w:r>
    </w:p>
    <w:p w:rsidR="006177AF" w:rsidRDefault="006177AF">
      <w:pPr>
        <w:widowControl w:val="0"/>
        <w:spacing w:line="300" w:lineRule="atLeast"/>
        <w:rPr>
          <w:rFonts w:ascii="David" w:hAnsi="David"/>
          <w:rtl/>
          <w:lang w:eastAsia="en-US"/>
        </w:rPr>
      </w:pPr>
    </w:p>
    <w:p w:rsidR="006177AF" w:rsidRDefault="005D121A">
      <w:pPr>
        <w:widowControl w:val="0"/>
        <w:numPr>
          <w:ilvl w:val="1"/>
          <w:numId w:val="9"/>
        </w:numPr>
        <w:spacing w:line="300" w:lineRule="atLeast"/>
        <w:rPr>
          <w:rFonts w:ascii="David" w:hAnsi="David"/>
          <w:lang w:eastAsia="en-US"/>
        </w:rPr>
      </w:pPr>
      <w:bookmarkStart w:id="33" w:name="_Hlk165451470"/>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הספק</w:t>
      </w:r>
      <w:r>
        <w:rPr>
          <w:rFonts w:ascii="David" w:hAnsi="David"/>
          <w:rtl/>
          <w:lang w:eastAsia="en-US"/>
        </w:rPr>
        <w:t xml:space="preserve">, לפי קביעת המשרד, ותסתיים בתום </w:t>
      </w:r>
      <w:r>
        <w:rPr>
          <w:rFonts w:ascii="David" w:hAnsi="David" w:hint="cs"/>
          <w:rtl/>
          <w:lang w:eastAsia="en-US"/>
        </w:rPr>
        <w:t>שנה, אלא אם כן הוחלט על תקופה קצרה יותר ע"י וועדת המכרזים.</w:t>
      </w:r>
    </w:p>
    <w:p w:rsidR="006177AF" w:rsidRDefault="006177AF">
      <w:pPr>
        <w:widowControl w:val="0"/>
        <w:spacing w:line="300" w:lineRule="atLeast"/>
        <w:ind w:left="709"/>
        <w:rPr>
          <w:rFonts w:ascii="David" w:hAnsi="David"/>
          <w:lang w:eastAsia="en-US"/>
        </w:rPr>
      </w:pPr>
    </w:p>
    <w:p w:rsidR="006177AF" w:rsidRDefault="005D121A">
      <w:pPr>
        <w:widowControl w:val="0"/>
        <w:numPr>
          <w:ilvl w:val="1"/>
          <w:numId w:val="9"/>
        </w:numPr>
        <w:spacing w:line="300" w:lineRule="atLeast"/>
        <w:rPr>
          <w:rFonts w:ascii="David" w:hAnsi="David"/>
          <w:lang w:eastAsia="en-US"/>
        </w:rPr>
      </w:pPr>
      <w:r>
        <w:rPr>
          <w:rFonts w:ascii="David" w:hAnsi="David"/>
          <w:rtl/>
          <w:lang w:eastAsia="en-US"/>
        </w:rPr>
        <w:t xml:space="preserve">המשרד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 xml:space="preserve">מעבר לתקופה זו לעוד </w:t>
      </w:r>
      <w:r>
        <w:rPr>
          <w:rFonts w:ascii="David" w:hAnsi="David" w:hint="cs"/>
          <w:b/>
          <w:bCs/>
          <w:rtl/>
          <w:lang w:eastAsia="en-US"/>
        </w:rPr>
        <w:t xml:space="preserve">4 שנים </w:t>
      </w:r>
      <w:r>
        <w:rPr>
          <w:rFonts w:ascii="David" w:hAnsi="David" w:hint="cs"/>
          <w:rtl/>
          <w:lang w:eastAsia="en-US"/>
        </w:rPr>
        <w:t xml:space="preserve">נוספות </w:t>
      </w:r>
      <w:r>
        <w:rPr>
          <w:rFonts w:ascii="David" w:hAnsi="David"/>
          <w:rtl/>
          <w:lang w:eastAsia="en-US"/>
        </w:rPr>
        <w:t xml:space="preserve">בהתאם לתקנות חוק חובת המכרזים, הוראות התכ"ם ובהתאם למכרז זה. </w:t>
      </w:r>
      <w:r>
        <w:rPr>
          <w:rFonts w:ascii="David" w:hAnsi="David" w:hint="cs"/>
          <w:rtl/>
          <w:lang w:eastAsia="en-US"/>
        </w:rPr>
        <w:t>ההארכה תעשה לכל שנה בנפרד, או חלק משנה.</w:t>
      </w:r>
    </w:p>
    <w:bookmarkEnd w:id="33"/>
    <w:p w:rsidR="006177AF" w:rsidRDefault="006177AF">
      <w:pPr>
        <w:widowControl w:val="0"/>
        <w:spacing w:line="300" w:lineRule="atLeast"/>
        <w:rPr>
          <w:rFonts w:ascii="David" w:hAnsi="David"/>
          <w:rtl/>
          <w:lang w:eastAsia="en-US"/>
        </w:rPr>
      </w:pPr>
    </w:p>
    <w:p w:rsidR="006177AF" w:rsidRDefault="005D121A">
      <w:pPr>
        <w:widowControl w:val="0"/>
        <w:numPr>
          <w:ilvl w:val="1"/>
          <w:numId w:val="9"/>
        </w:numPr>
        <w:spacing w:line="300" w:lineRule="atLeast"/>
        <w:rPr>
          <w:rFonts w:ascii="David" w:hAnsi="David"/>
          <w:lang w:eastAsia="en-US"/>
        </w:rPr>
      </w:pPr>
      <w:r>
        <w:rPr>
          <w:rFonts w:ascii="David" w:hAnsi="David" w:hint="cs"/>
          <w:rtl/>
          <w:lang w:eastAsia="en-US"/>
        </w:rPr>
        <w:t>כן מובהר בזה כי המשרד רשאי לקצר את תקופת ההתקשרות האמורה לעיל.</w:t>
      </w:r>
    </w:p>
    <w:p w:rsidR="006177AF" w:rsidRDefault="006177AF">
      <w:pPr>
        <w:widowControl w:val="0"/>
        <w:spacing w:line="300" w:lineRule="atLeast"/>
        <w:rPr>
          <w:rFonts w:ascii="David" w:hAnsi="David"/>
          <w:rtl/>
          <w:lang w:eastAsia="en-US"/>
        </w:rPr>
      </w:pPr>
    </w:p>
    <w:p w:rsidR="006177AF" w:rsidRDefault="005D121A">
      <w:pPr>
        <w:widowControl w:val="0"/>
        <w:numPr>
          <w:ilvl w:val="1"/>
          <w:numId w:val="9"/>
        </w:numPr>
        <w:spacing w:line="300" w:lineRule="atLeast"/>
        <w:rPr>
          <w:rFonts w:ascii="David" w:hAnsi="David"/>
          <w:lang w:eastAsia="en-US"/>
        </w:rPr>
      </w:pPr>
      <w:r>
        <w:rPr>
          <w:rFonts w:ascii="David" w:hAnsi="David"/>
          <w:rtl/>
          <w:lang w:eastAsia="en-US"/>
        </w:rPr>
        <w:t xml:space="preserve">תוקף ההתקשרות כפוף לחוק התקציב. </w:t>
      </w:r>
    </w:p>
    <w:p w:rsidR="006177AF" w:rsidRDefault="006177AF">
      <w:pPr>
        <w:widowControl w:val="0"/>
        <w:spacing w:line="300" w:lineRule="atLeast"/>
        <w:rPr>
          <w:rFonts w:ascii="David" w:hAnsi="David"/>
          <w:rtl/>
          <w:lang w:eastAsia="en-US"/>
        </w:rPr>
      </w:pPr>
    </w:p>
    <w:p w:rsidR="006177AF" w:rsidRDefault="006177AF">
      <w:pPr>
        <w:widowControl w:val="0"/>
        <w:spacing w:line="300" w:lineRule="atLeast"/>
        <w:ind w:left="709"/>
        <w:rPr>
          <w:rFonts w:ascii="David" w:hAnsi="David"/>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6177AF">
      <w:pPr>
        <w:widowControl w:val="0"/>
        <w:spacing w:line="300" w:lineRule="atLeast"/>
        <w:rPr>
          <w:rtl/>
          <w:lang w:eastAsia="en-US"/>
        </w:rPr>
      </w:pPr>
    </w:p>
    <w:p w:rsidR="006177AF" w:rsidRDefault="005D121A">
      <w:pPr>
        <w:widowControl w:val="0"/>
        <w:numPr>
          <w:ilvl w:val="0"/>
          <w:numId w:val="9"/>
        </w:numPr>
        <w:spacing w:line="300" w:lineRule="atLeast"/>
        <w:rPr>
          <w:b/>
          <w:bCs/>
          <w:sz w:val="28"/>
          <w:szCs w:val="28"/>
          <w:u w:val="single"/>
        </w:rPr>
      </w:pPr>
      <w:r>
        <w:rPr>
          <w:b/>
          <w:bCs/>
          <w:sz w:val="28"/>
          <w:szCs w:val="28"/>
          <w:u w:val="single"/>
          <w:rtl/>
        </w:rPr>
        <w:lastRenderedPageBreak/>
        <w:t>המשרד רשאי</w:t>
      </w:r>
    </w:p>
    <w:p w:rsidR="006177AF" w:rsidRDefault="006177AF">
      <w:pPr>
        <w:widowControl w:val="0"/>
        <w:spacing w:line="300" w:lineRule="atLeast"/>
        <w:rPr>
          <w:b/>
          <w:bCs/>
          <w:position w:val="2"/>
          <w:sz w:val="22"/>
          <w:u w:val="single"/>
          <w:rtl/>
          <w:lang w:eastAsia="en-US"/>
        </w:rPr>
      </w:pPr>
    </w:p>
    <w:p w:rsidR="006177AF" w:rsidRDefault="005D121A">
      <w:pPr>
        <w:widowControl w:val="0"/>
        <w:numPr>
          <w:ilvl w:val="1"/>
          <w:numId w:val="9"/>
        </w:numPr>
        <w:spacing w:line="300" w:lineRule="atLeast"/>
        <w:rPr>
          <w:lang w:eastAsia="en-US"/>
        </w:rPr>
      </w:pPr>
      <w:r>
        <w:rPr>
          <w:rtl/>
          <w:lang w:eastAsia="en-US"/>
        </w:rPr>
        <w:t xml:space="preserve">לא להתחשב כלל </w:t>
      </w:r>
      <w:r>
        <w:rPr>
          <w:rtl/>
          <w:lang w:eastAsia="en-US"/>
        </w:rPr>
        <w:t>בהצעה שהיא בלתי סבירה מבחינת המחיר לעומת מהות ההצעה, תנאיה, חוסר התייחסות מפורטת לסעיף מסעיפי המכרז, שלדעת המשרד מונע הערכת ההצעה כדבעי.</w:t>
      </w:r>
    </w:p>
    <w:p w:rsidR="006177AF" w:rsidRDefault="006177AF">
      <w:pPr>
        <w:widowControl w:val="0"/>
        <w:spacing w:line="300" w:lineRule="atLeast"/>
        <w:ind w:left="720" w:hanging="720"/>
        <w:rPr>
          <w:sz w:val="20"/>
          <w:szCs w:val="20"/>
          <w:rtl/>
          <w:lang w:eastAsia="en-US"/>
        </w:rPr>
      </w:pPr>
    </w:p>
    <w:p w:rsidR="006177AF" w:rsidRDefault="005D121A">
      <w:pPr>
        <w:widowControl w:val="0"/>
        <w:numPr>
          <w:ilvl w:val="1"/>
          <w:numId w:val="9"/>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rsidR="006177AF" w:rsidRDefault="006177AF">
      <w:pPr>
        <w:widowControl w:val="0"/>
        <w:spacing w:line="300" w:lineRule="atLeast"/>
        <w:rPr>
          <w:rFonts w:ascii="David" w:hAnsi="David"/>
          <w:rtl/>
          <w:lang w:eastAsia="en-US"/>
        </w:rPr>
      </w:pPr>
    </w:p>
    <w:p w:rsidR="006177AF" w:rsidRDefault="005D121A">
      <w:pPr>
        <w:widowControl w:val="0"/>
        <w:numPr>
          <w:ilvl w:val="1"/>
          <w:numId w:val="9"/>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w:t>
      </w:r>
      <w:r>
        <w:rPr>
          <w:rFonts w:ascii="David" w:hAnsi="David"/>
          <w:rtl/>
          <w:lang w:eastAsia="en-US"/>
        </w:rPr>
        <w:t>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rsidR="006177AF" w:rsidRDefault="006177AF">
      <w:pPr>
        <w:widowControl w:val="0"/>
        <w:spacing w:line="300" w:lineRule="atLeast"/>
        <w:rPr>
          <w:rFonts w:ascii="David" w:hAnsi="David"/>
          <w:rtl/>
          <w:lang w:eastAsia="en-US"/>
        </w:rPr>
      </w:pPr>
    </w:p>
    <w:p w:rsidR="006177AF" w:rsidRDefault="005D121A">
      <w:pPr>
        <w:widowControl w:val="0"/>
        <w:numPr>
          <w:ilvl w:val="1"/>
          <w:numId w:val="9"/>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6177AF" w:rsidRDefault="006177AF">
      <w:pPr>
        <w:widowControl w:val="0"/>
        <w:spacing w:line="300" w:lineRule="atLeast"/>
        <w:ind w:left="709"/>
        <w:rPr>
          <w:rFonts w:ascii="David" w:hAnsi="David"/>
          <w:lang w:eastAsia="en-US"/>
        </w:rPr>
      </w:pPr>
    </w:p>
    <w:p w:rsidR="006177AF" w:rsidRDefault="005D121A">
      <w:pPr>
        <w:widowControl w:val="0"/>
        <w:numPr>
          <w:ilvl w:val="1"/>
          <w:numId w:val="9"/>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w:t>
      </w:r>
      <w:r>
        <w:rPr>
          <w:rFonts w:ascii="David" w:hAnsi="David"/>
          <w:rtl/>
          <w:lang w:eastAsia="en-US"/>
        </w:rPr>
        <w:t>לים המכריעים, אופן ביצוע התחייבויות המציע, לרבות עמידה בלוח זמנים ואיכות העבודות ורמת השירות.</w:t>
      </w:r>
    </w:p>
    <w:p w:rsidR="006177AF" w:rsidRDefault="006177AF">
      <w:pPr>
        <w:pStyle w:val="aff2"/>
        <w:rPr>
          <w:rFonts w:ascii="David" w:hAnsi="David"/>
          <w:rtl/>
          <w:lang w:eastAsia="en-US"/>
        </w:rPr>
      </w:pPr>
    </w:p>
    <w:p w:rsidR="006177AF" w:rsidRDefault="005D121A">
      <w:pPr>
        <w:widowControl w:val="0"/>
        <w:numPr>
          <w:ilvl w:val="1"/>
          <w:numId w:val="9"/>
        </w:numPr>
        <w:spacing w:line="300" w:lineRule="atLeast"/>
        <w:rPr>
          <w:rFonts w:ascii="David" w:hAnsi="David"/>
          <w:lang w:eastAsia="en-US"/>
        </w:rPr>
      </w:pPr>
      <w:r>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w:t>
      </w:r>
      <w:r>
        <w:rPr>
          <w:rFonts w:ascii="David" w:hAnsi="David"/>
          <w:rtl/>
          <w:lang w:eastAsia="en-US"/>
        </w:rPr>
        <w:t>סיבותיה המציע אינו ראוי לשמש כספק במכרז המספק שירותים המבוקשים במכרז זה.</w:t>
      </w:r>
    </w:p>
    <w:p w:rsidR="006177AF" w:rsidRDefault="006177AF">
      <w:pPr>
        <w:pStyle w:val="aff2"/>
        <w:rPr>
          <w:rFonts w:ascii="David" w:hAnsi="David"/>
          <w:rtl/>
          <w:lang w:eastAsia="en-US"/>
        </w:rPr>
      </w:pPr>
    </w:p>
    <w:p w:rsidR="006177AF" w:rsidRDefault="005D121A">
      <w:pPr>
        <w:widowControl w:val="0"/>
        <w:numPr>
          <w:ilvl w:val="1"/>
          <w:numId w:val="9"/>
        </w:numPr>
        <w:spacing w:line="300" w:lineRule="atLeast"/>
        <w:rPr>
          <w:rFonts w:ascii="David" w:hAnsi="David"/>
          <w:rtl/>
          <w:lang w:eastAsia="en-US"/>
        </w:rPr>
      </w:pPr>
      <w:r>
        <w:rPr>
          <w:rFonts w:ascii="David" w:hAnsi="David" w:hint="cs"/>
          <w:rtl/>
          <w:lang w:eastAsia="en-US"/>
        </w:rPr>
        <w:t>אם וככל שהמציע הינו ספק השרותים נשוא המכרז שקדם למכרז זה או התקשרות אחרת, אזי חוות הדעת של המשרד תהיה מכריעה מבין חוות הדעת.</w:t>
      </w:r>
    </w:p>
    <w:p w:rsidR="006177AF" w:rsidRDefault="006177AF">
      <w:pPr>
        <w:widowControl w:val="0"/>
        <w:spacing w:line="300" w:lineRule="atLeast"/>
        <w:rPr>
          <w:rFonts w:ascii="David" w:hAnsi="David"/>
          <w:rtl/>
          <w:lang w:eastAsia="en-US"/>
        </w:rPr>
      </w:pPr>
    </w:p>
    <w:p w:rsidR="006177AF" w:rsidRDefault="005D121A">
      <w:pPr>
        <w:widowControl w:val="0"/>
        <w:numPr>
          <w:ilvl w:val="1"/>
          <w:numId w:val="9"/>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rsidR="006177AF" w:rsidRDefault="006177AF">
      <w:pPr>
        <w:widowControl w:val="0"/>
        <w:spacing w:line="300" w:lineRule="atLeast"/>
        <w:rPr>
          <w:rFonts w:ascii="David" w:hAnsi="David"/>
          <w:rtl/>
          <w:lang w:eastAsia="en-US"/>
        </w:rPr>
      </w:pPr>
    </w:p>
    <w:p w:rsidR="006177AF" w:rsidRDefault="005D121A">
      <w:pPr>
        <w:widowControl w:val="0"/>
        <w:numPr>
          <w:ilvl w:val="1"/>
          <w:numId w:val="9"/>
        </w:numPr>
        <w:spacing w:line="300" w:lineRule="atLeast"/>
        <w:rPr>
          <w:rFonts w:ascii="David" w:hAnsi="David"/>
          <w:rtl/>
          <w:lang w:eastAsia="en-US"/>
        </w:rPr>
      </w:pPr>
      <w:r>
        <w:rPr>
          <w:rFonts w:ascii="David" w:hAnsi="David"/>
          <w:rtl/>
          <w:lang w:eastAsia="en-US"/>
        </w:rPr>
        <w:t>לצמצם או</w:t>
      </w:r>
      <w:r>
        <w:rPr>
          <w:rFonts w:ascii="David" w:hAnsi="David"/>
          <w:rtl/>
          <w:lang w:eastAsia="en-US"/>
        </w:rPr>
        <w:t xml:space="preserve"> להרחיב את היקף הפעילות.</w:t>
      </w:r>
    </w:p>
    <w:p w:rsidR="006177AF" w:rsidRDefault="005D121A">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6177AF" w:rsidRDefault="005D121A">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rsidR="006177AF" w:rsidRDefault="006177AF">
      <w:pPr>
        <w:widowControl w:val="0"/>
        <w:spacing w:line="300" w:lineRule="atLeast"/>
        <w:rPr>
          <w:rFonts w:ascii="David" w:hAnsi="David"/>
          <w:rtl/>
          <w:lang w:eastAsia="en-US"/>
        </w:rPr>
      </w:pPr>
    </w:p>
    <w:p w:rsidR="006177AF" w:rsidRDefault="005D121A">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rsidR="006177AF" w:rsidRDefault="005D121A">
      <w:pPr>
        <w:widowControl w:val="0"/>
        <w:numPr>
          <w:ilvl w:val="0"/>
          <w:numId w:val="9"/>
        </w:numPr>
        <w:spacing w:line="300" w:lineRule="atLeast"/>
        <w:rPr>
          <w:b/>
          <w:bCs/>
          <w:sz w:val="28"/>
          <w:szCs w:val="28"/>
          <w:u w:val="single"/>
          <w:rtl/>
        </w:rPr>
      </w:pPr>
      <w:r>
        <w:rPr>
          <w:b/>
          <w:bCs/>
          <w:sz w:val="28"/>
          <w:szCs w:val="28"/>
          <w:u w:val="single"/>
          <w:rtl/>
        </w:rPr>
        <w:br w:type="page"/>
      </w:r>
      <w:r>
        <w:rPr>
          <w:rFonts w:hint="cs"/>
          <w:b/>
          <w:bCs/>
          <w:sz w:val="28"/>
          <w:szCs w:val="28"/>
          <w:u w:val="single"/>
          <w:rtl/>
        </w:rPr>
        <w:lastRenderedPageBreak/>
        <w:t>יחסי הצדדים</w:t>
      </w:r>
    </w:p>
    <w:p w:rsidR="006177AF" w:rsidRDefault="005D121A">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6177AF" w:rsidRDefault="005D121A">
      <w:pPr>
        <w:widowControl w:val="0"/>
        <w:numPr>
          <w:ilvl w:val="1"/>
          <w:numId w:val="9"/>
        </w:numPr>
        <w:spacing w:line="300" w:lineRule="atLeast"/>
        <w:rPr>
          <w:rFonts w:ascii="David" w:hAnsi="David"/>
          <w:rtl/>
          <w:lang w:eastAsia="en-US"/>
        </w:rPr>
      </w:pPr>
      <w:r>
        <w:rPr>
          <w:rFonts w:ascii="David" w:hAnsi="David"/>
          <w:rtl/>
          <w:lang w:eastAsia="en-US"/>
        </w:rPr>
        <w:t>השירותים יינתנו במסגרות ארגוניות של הספק בלבד. לעני</w:t>
      </w:r>
      <w:r>
        <w:rPr>
          <w:rFonts w:ascii="David" w:hAnsi="David"/>
          <w:rtl/>
          <w:lang w:eastAsia="en-US"/>
        </w:rPr>
        <w:t>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w:t>
      </w:r>
    </w:p>
    <w:p w:rsidR="006177AF" w:rsidRDefault="006177AF">
      <w:pPr>
        <w:widowControl w:val="0"/>
        <w:spacing w:line="300" w:lineRule="atLeast"/>
        <w:rPr>
          <w:rFonts w:ascii="David" w:hAnsi="David"/>
          <w:rtl/>
          <w:lang w:eastAsia="en-US"/>
        </w:rPr>
      </w:pPr>
    </w:p>
    <w:p w:rsidR="006177AF" w:rsidRDefault="005D121A">
      <w:pPr>
        <w:widowControl w:val="0"/>
        <w:numPr>
          <w:ilvl w:val="1"/>
          <w:numId w:val="9"/>
        </w:numPr>
        <w:spacing w:line="300" w:lineRule="atLeast"/>
        <w:rPr>
          <w:rFonts w:ascii="David" w:hAnsi="David"/>
          <w:rtl/>
          <w:lang w:eastAsia="en-US"/>
        </w:rPr>
      </w:pPr>
      <w:r>
        <w:rPr>
          <w:rFonts w:ascii="David" w:hAnsi="David"/>
          <w:rtl/>
          <w:lang w:eastAsia="en-US"/>
        </w:rPr>
        <w:t xml:space="preserve">הספק מצהיר, כי ידוע </w:t>
      </w:r>
      <w:r>
        <w:rPr>
          <w:rFonts w:ascii="David" w:hAnsi="David" w:hint="cs"/>
          <w:rtl/>
          <w:lang w:eastAsia="en-US"/>
        </w:rPr>
        <w:t>לו ו</w:t>
      </w:r>
      <w:r>
        <w:rPr>
          <w:rFonts w:ascii="David" w:hAnsi="David"/>
          <w:rtl/>
          <w:lang w:eastAsia="en-US"/>
        </w:rPr>
        <w:t xml:space="preserve">לכל העובדים והמועסקים על ידיו </w:t>
      </w:r>
      <w:r>
        <w:rPr>
          <w:rFonts w:ascii="David" w:hAnsi="David"/>
          <w:rtl/>
          <w:lang w:eastAsia="en-US"/>
        </w:rPr>
        <w:t xml:space="preserve">לצרכי ביצוע מכרז זה, כי הינם עובדים ומועסקים במסגרת הארגונית של הספק, ולא של המשרד. </w:t>
      </w:r>
      <w:r>
        <w:rPr>
          <w:rFonts w:ascii="David" w:hAnsi="David"/>
          <w:b/>
          <w:bCs/>
          <w:rtl/>
          <w:lang w:eastAsia="en-US"/>
        </w:rPr>
        <w:t xml:space="preserve">בנספח </w:t>
      </w:r>
      <w:r>
        <w:rPr>
          <w:rFonts w:ascii="David" w:hAnsi="David" w:hint="cs"/>
          <w:b/>
          <w:bCs/>
          <w:rtl/>
          <w:lang w:eastAsia="en-US"/>
        </w:rPr>
        <w:t xml:space="preserve">5 </w:t>
      </w:r>
      <w:r>
        <w:rPr>
          <w:rFonts w:ascii="David" w:hAnsi="David"/>
          <w:b/>
          <w:bCs/>
          <w:rtl/>
          <w:lang w:eastAsia="en-US"/>
        </w:rPr>
        <w:t>חוברת ההצעה</w:t>
      </w:r>
      <w:r>
        <w:rPr>
          <w:rFonts w:ascii="David" w:hAnsi="David"/>
          <w:rtl/>
          <w:lang w:eastAsia="en-US"/>
        </w:rPr>
        <w:t xml:space="preserve"> מובאת רשימת חוקי ההעסקה על פיהם יפעל הספק.</w:t>
      </w:r>
    </w:p>
    <w:p w:rsidR="006177AF" w:rsidRDefault="006177AF">
      <w:pPr>
        <w:widowControl w:val="0"/>
        <w:spacing w:line="300" w:lineRule="atLeast"/>
        <w:rPr>
          <w:rFonts w:ascii="David" w:hAnsi="David"/>
          <w:rtl/>
          <w:lang w:eastAsia="en-US"/>
        </w:rPr>
      </w:pPr>
    </w:p>
    <w:p w:rsidR="006177AF" w:rsidRDefault="005D121A">
      <w:pPr>
        <w:widowControl w:val="0"/>
        <w:numPr>
          <w:ilvl w:val="1"/>
          <w:numId w:val="9"/>
        </w:numPr>
        <w:spacing w:line="300" w:lineRule="atLeast"/>
        <w:rPr>
          <w:rFonts w:ascii="David" w:hAnsi="David"/>
          <w:rtl/>
          <w:lang w:eastAsia="en-US"/>
        </w:rPr>
      </w:pPr>
      <w:r>
        <w:rPr>
          <w:rFonts w:ascii="David" w:hAnsi="David"/>
          <w:rtl/>
          <w:lang w:eastAsia="en-US"/>
        </w:rPr>
        <w:t>הספק מתחייב לא להציג את השירותים הניתנים, לא כלפי עובדיו ומעסיקיו, לא כלפי ציבור הנהנים משירותים אלה, כפעולו</w:t>
      </w:r>
      <w:r>
        <w:rPr>
          <w:rFonts w:ascii="David" w:hAnsi="David"/>
          <w:rtl/>
          <w:lang w:eastAsia="en-US"/>
        </w:rPr>
        <w:t>ת שלמשרד יש חלק בארגונן, אולם הספק רשאי להציג את השירותים כניתנים לפי בקשת המשרד, תחת פיקוחו, בעידודו, או כנהנים מתמיכתו, הכל לפי העניין.</w:t>
      </w:r>
    </w:p>
    <w:p w:rsidR="006177AF" w:rsidRDefault="006177AF">
      <w:pPr>
        <w:widowControl w:val="0"/>
        <w:spacing w:line="300" w:lineRule="atLeast"/>
        <w:rPr>
          <w:rFonts w:ascii="David" w:hAnsi="David"/>
          <w:rtl/>
          <w:lang w:eastAsia="en-US"/>
        </w:rPr>
      </w:pPr>
    </w:p>
    <w:p w:rsidR="006177AF" w:rsidRDefault="005D121A">
      <w:pPr>
        <w:widowControl w:val="0"/>
        <w:numPr>
          <w:ilvl w:val="1"/>
          <w:numId w:val="9"/>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הספק, יחשב הספק, כספק עצמאי לכל דבר ועניין. </w:t>
      </w:r>
    </w:p>
    <w:p w:rsidR="006177AF" w:rsidRDefault="006177AF">
      <w:pPr>
        <w:widowControl w:val="0"/>
        <w:spacing w:line="300" w:lineRule="atLeast"/>
        <w:rPr>
          <w:rFonts w:ascii="David" w:hAnsi="David"/>
          <w:rtl/>
          <w:lang w:eastAsia="en-US"/>
        </w:rPr>
      </w:pPr>
    </w:p>
    <w:p w:rsidR="006177AF" w:rsidRDefault="005D121A">
      <w:pPr>
        <w:widowControl w:val="0"/>
        <w:numPr>
          <w:ilvl w:val="1"/>
          <w:numId w:val="9"/>
        </w:numPr>
        <w:spacing w:line="300" w:lineRule="atLeast"/>
        <w:rPr>
          <w:rFonts w:ascii="David" w:hAnsi="David"/>
          <w:rtl/>
          <w:lang w:eastAsia="en-US"/>
        </w:rPr>
      </w:pPr>
      <w:r>
        <w:rPr>
          <w:rFonts w:ascii="David" w:hAnsi="David"/>
          <w:rtl/>
          <w:lang w:eastAsia="en-US"/>
        </w:rPr>
        <w:t>הספק מתחייב שלא להעסיק אדם המועס</w:t>
      </w:r>
      <w:r>
        <w:rPr>
          <w:rFonts w:ascii="David" w:hAnsi="David"/>
          <w:rtl/>
          <w:lang w:eastAsia="en-US"/>
        </w:rPr>
        <w:t>ק כעובד ע"י המשרד, אלא באישור בכתב ומראש של מנהל היחידה המזמינה</w:t>
      </w:r>
      <w:r>
        <w:rPr>
          <w:rFonts w:ascii="David" w:hAnsi="David" w:hint="cs"/>
          <w:rtl/>
          <w:lang w:eastAsia="en-US"/>
        </w:rPr>
        <w:t>,</w:t>
      </w:r>
      <w:r>
        <w:rPr>
          <w:rFonts w:ascii="David" w:hAnsi="David"/>
          <w:rtl/>
          <w:lang w:eastAsia="en-US"/>
        </w:rPr>
        <w:t xml:space="preserve"> של</w:t>
      </w:r>
      <w:r>
        <w:rPr>
          <w:rFonts w:ascii="David" w:hAnsi="David" w:hint="cs"/>
          <w:rtl/>
          <w:lang w:eastAsia="en-US"/>
        </w:rPr>
        <w:t xml:space="preserve"> </w:t>
      </w:r>
      <w:r>
        <w:rPr>
          <w:rFonts w:ascii="David" w:hAnsi="David"/>
          <w:rtl/>
          <w:lang w:eastAsia="en-US"/>
        </w:rPr>
        <w:t>חשב המשרד</w:t>
      </w:r>
      <w:r>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rsidR="006177AF" w:rsidRDefault="006177AF">
      <w:pPr>
        <w:widowControl w:val="0"/>
        <w:spacing w:line="300" w:lineRule="atLeast"/>
        <w:rPr>
          <w:rFonts w:ascii="David" w:hAnsi="David"/>
          <w:rtl/>
          <w:lang w:eastAsia="en-US"/>
        </w:rPr>
      </w:pPr>
    </w:p>
    <w:p w:rsidR="006177AF" w:rsidRDefault="005D121A">
      <w:pPr>
        <w:widowControl w:val="0"/>
        <w:numPr>
          <w:ilvl w:val="1"/>
          <w:numId w:val="9"/>
        </w:numPr>
        <w:spacing w:line="300" w:lineRule="atLeast"/>
        <w:rPr>
          <w:position w:val="2"/>
          <w:rtl/>
          <w:lang w:eastAsia="en-US"/>
        </w:rPr>
      </w:pPr>
      <w:r>
        <w:rPr>
          <w:rFonts w:hint="cs"/>
          <w:position w:val="2"/>
          <w:rtl/>
          <w:lang w:eastAsia="en-US"/>
        </w:rPr>
        <w:t xml:space="preserve">הספק בלבד יהיה אחראי כלפי כל המועסקים על ידיו על פי כל דין. </w:t>
      </w:r>
      <w:r>
        <w:rPr>
          <w:rFonts w:hint="cs"/>
          <w:position w:val="2"/>
          <w:rtl/>
          <w:lang w:eastAsia="en-US"/>
        </w:rPr>
        <w:t>כן יהיה הספק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הספק באורח מלא.</w:t>
      </w:r>
    </w:p>
    <w:p w:rsidR="006177AF" w:rsidRDefault="006177AF">
      <w:pPr>
        <w:widowControl w:val="0"/>
        <w:spacing w:line="300" w:lineRule="atLeast"/>
        <w:rPr>
          <w:rFonts w:ascii="David" w:hAnsi="David"/>
          <w:rtl/>
          <w:lang w:eastAsia="en-US"/>
        </w:rPr>
      </w:pPr>
    </w:p>
    <w:p w:rsidR="006177AF" w:rsidRDefault="005D121A">
      <w:pPr>
        <w:widowControl w:val="0"/>
        <w:numPr>
          <w:ilvl w:val="1"/>
          <w:numId w:val="9"/>
        </w:numPr>
        <w:spacing w:line="300" w:lineRule="atLeast"/>
        <w:rPr>
          <w:rFonts w:ascii="David" w:hAnsi="David"/>
          <w:lang w:eastAsia="en-US"/>
        </w:rPr>
      </w:pPr>
      <w:r>
        <w:rPr>
          <w:rFonts w:ascii="David" w:hAnsi="David"/>
          <w:rtl/>
          <w:lang w:eastAsia="en-US"/>
        </w:rPr>
        <w:t>הספק אחראי לעובדים, לאיכות העבודה, לגיבוי, למילוי</w:t>
      </w:r>
      <w:r>
        <w:rPr>
          <w:rFonts w:ascii="David" w:hAnsi="David"/>
          <w:rtl/>
          <w:lang w:eastAsia="en-US"/>
        </w:rPr>
        <w:t xml:space="preserve">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rsidR="006177AF" w:rsidRDefault="006177AF">
      <w:pPr>
        <w:widowControl w:val="0"/>
        <w:spacing w:line="300" w:lineRule="atLeast"/>
        <w:rPr>
          <w:rFonts w:ascii="David" w:hAnsi="David"/>
          <w:rtl/>
          <w:lang w:eastAsia="en-US"/>
        </w:rPr>
      </w:pPr>
    </w:p>
    <w:p w:rsidR="006177AF" w:rsidRDefault="005D121A">
      <w:pPr>
        <w:widowControl w:val="0"/>
        <w:numPr>
          <w:ilvl w:val="1"/>
          <w:numId w:val="9"/>
        </w:numPr>
        <w:spacing w:line="300" w:lineRule="atLeast"/>
        <w:rPr>
          <w:rFonts w:ascii="David" w:hAnsi="David"/>
          <w:rtl/>
          <w:lang w:eastAsia="en-US"/>
        </w:rPr>
      </w:pPr>
      <w:r>
        <w:rPr>
          <w:rFonts w:ascii="David" w:hAnsi="David"/>
          <w:rtl/>
          <w:lang w:eastAsia="en-US"/>
        </w:rPr>
        <w:t xml:space="preserve">חובת הספק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ספק</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6177AF" w:rsidRDefault="006177AF">
      <w:pPr>
        <w:widowControl w:val="0"/>
        <w:spacing w:line="300" w:lineRule="atLeast"/>
        <w:ind w:left="709"/>
        <w:rPr>
          <w:rFonts w:ascii="David" w:hAnsi="David"/>
          <w:lang w:eastAsia="en-US"/>
        </w:rPr>
      </w:pPr>
    </w:p>
    <w:p w:rsidR="006177AF" w:rsidRDefault="005D121A">
      <w:pPr>
        <w:widowControl w:val="0"/>
        <w:numPr>
          <w:ilvl w:val="1"/>
          <w:numId w:val="9"/>
        </w:numPr>
        <w:spacing w:line="300" w:lineRule="atLeast"/>
        <w:rPr>
          <w:rFonts w:ascii="David" w:hAnsi="David"/>
          <w:rtl/>
          <w:lang w:eastAsia="en-US"/>
        </w:rPr>
      </w:pPr>
      <w:r>
        <w:rPr>
          <w:rFonts w:ascii="David" w:hAnsi="David"/>
          <w:rtl/>
          <w:lang w:eastAsia="en-US"/>
        </w:rPr>
        <w:t>הספק אינו רשאי להמחות (להעב</w:t>
      </w:r>
      <w:r>
        <w:rPr>
          <w:rFonts w:ascii="David" w:hAnsi="David"/>
          <w:rtl/>
          <w:lang w:eastAsia="en-US"/>
        </w:rPr>
        <w:t>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6177AF" w:rsidRDefault="006177AF">
      <w:pPr>
        <w:widowControl w:val="0"/>
        <w:spacing w:line="300" w:lineRule="atLeast"/>
        <w:ind w:left="1440"/>
        <w:rPr>
          <w:rFonts w:ascii="David" w:hAnsi="David"/>
          <w:rtl/>
          <w:lang w:eastAsia="en-US"/>
        </w:rPr>
      </w:pPr>
    </w:p>
    <w:p w:rsidR="006177AF" w:rsidRDefault="005D121A">
      <w:pPr>
        <w:widowControl w:val="0"/>
        <w:numPr>
          <w:ilvl w:val="1"/>
          <w:numId w:val="9"/>
        </w:numPr>
        <w:spacing w:line="300" w:lineRule="atLeast"/>
        <w:rPr>
          <w:rFonts w:ascii="David" w:hAnsi="David"/>
          <w:rtl/>
          <w:lang w:eastAsia="en-US"/>
        </w:rPr>
      </w:pPr>
      <w:r>
        <w:rPr>
          <w:rFonts w:ascii="David" w:hAnsi="David"/>
          <w:rtl/>
          <w:lang w:eastAsia="en-US"/>
        </w:rPr>
        <w:t>אין הספק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6177AF" w:rsidRDefault="006177AF">
      <w:pPr>
        <w:widowControl w:val="0"/>
        <w:spacing w:line="300" w:lineRule="atLeast"/>
        <w:ind w:left="1440"/>
        <w:rPr>
          <w:rFonts w:ascii="David" w:hAnsi="David"/>
          <w:rtl/>
          <w:lang w:eastAsia="en-US"/>
        </w:rPr>
      </w:pPr>
    </w:p>
    <w:p w:rsidR="006177AF" w:rsidRDefault="005D121A">
      <w:pPr>
        <w:widowControl w:val="0"/>
        <w:numPr>
          <w:ilvl w:val="1"/>
          <w:numId w:val="9"/>
        </w:numPr>
        <w:spacing w:line="300" w:lineRule="atLeast"/>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ספק אחר, והספק</w:t>
      </w:r>
      <w:r>
        <w:rPr>
          <w:rFonts w:ascii="David" w:hAnsi="David" w:hint="cs"/>
          <w:rtl/>
          <w:lang w:eastAsia="en-US"/>
        </w:rPr>
        <w:t xml:space="preserve"> ה</w:t>
      </w:r>
      <w:r>
        <w:rPr>
          <w:rFonts w:ascii="David" w:hAnsi="David"/>
          <w:rtl/>
          <w:lang w:eastAsia="en-US"/>
        </w:rPr>
        <w:t>זוכה יהיה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6177AF" w:rsidRDefault="006177AF">
      <w:pPr>
        <w:widowControl w:val="0"/>
        <w:spacing w:line="300" w:lineRule="atLeast"/>
        <w:ind w:left="709"/>
        <w:rPr>
          <w:rFonts w:ascii="David" w:hAnsi="David"/>
          <w:lang w:eastAsia="en-US"/>
        </w:rPr>
      </w:pPr>
    </w:p>
    <w:p w:rsidR="006177AF" w:rsidRDefault="005D121A">
      <w:pPr>
        <w:widowControl w:val="0"/>
        <w:numPr>
          <w:ilvl w:val="1"/>
          <w:numId w:val="9"/>
        </w:numPr>
        <w:spacing w:line="300" w:lineRule="atLeast"/>
        <w:rPr>
          <w:rFonts w:ascii="David" w:hAnsi="David"/>
          <w:lang w:eastAsia="en-US"/>
        </w:rPr>
      </w:pPr>
      <w:r>
        <w:rPr>
          <w:rFonts w:ascii="David" w:hAnsi="David" w:hint="cs"/>
          <w:rtl/>
          <w:lang w:eastAsia="en-US"/>
        </w:rPr>
        <w:t xml:space="preserve">הספק מתחייב לספק את השרות או הטובין בכל עת, לרבות </w:t>
      </w:r>
      <w:r>
        <w:rPr>
          <w:rFonts w:ascii="David" w:hAnsi="David" w:hint="cs"/>
          <w:b/>
          <w:bCs/>
          <w:rtl/>
          <w:lang w:eastAsia="en-US"/>
        </w:rPr>
        <w:t>בשעת חרום,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w:t>
      </w:r>
      <w:r>
        <w:rPr>
          <w:rFonts w:ascii="David" w:hAnsi="David" w:hint="cs"/>
          <w:rtl/>
          <w:lang w:eastAsia="en-US"/>
        </w:rPr>
        <w:t>מקנה זכות לעורך המכרז לנקוט בצעדים כמוגדר בהסכם.</w:t>
      </w:r>
    </w:p>
    <w:p w:rsidR="006177AF" w:rsidRDefault="006177AF">
      <w:pPr>
        <w:widowControl w:val="0"/>
        <w:spacing w:line="300" w:lineRule="atLeast"/>
        <w:rPr>
          <w:rFonts w:ascii="David" w:hAnsi="David"/>
          <w:rtl/>
          <w:lang w:eastAsia="en-US"/>
        </w:rPr>
      </w:pPr>
    </w:p>
    <w:p w:rsidR="006177AF" w:rsidRDefault="005D121A">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פיקוח</w:t>
      </w:r>
    </w:p>
    <w:p w:rsidR="006177AF" w:rsidRDefault="005D121A">
      <w:pPr>
        <w:widowControl w:val="0"/>
        <w:spacing w:line="300" w:lineRule="atLeast"/>
        <w:rPr>
          <w:rFonts w:ascii="David" w:hAnsi="David"/>
          <w:rtl/>
          <w:lang w:eastAsia="en-US"/>
        </w:rPr>
      </w:pPr>
      <w:r>
        <w:rPr>
          <w:rFonts w:ascii="David" w:hAnsi="David"/>
          <w:rtl/>
          <w:lang w:eastAsia="en-US"/>
        </w:rPr>
        <w:tab/>
      </w:r>
    </w:p>
    <w:p w:rsidR="006177AF" w:rsidRDefault="005D121A">
      <w:pPr>
        <w:widowControl w:val="0"/>
        <w:numPr>
          <w:ilvl w:val="1"/>
          <w:numId w:val="9"/>
        </w:numPr>
        <w:spacing w:line="300" w:lineRule="atLeast"/>
        <w:rPr>
          <w:rFonts w:ascii="David" w:hAnsi="David"/>
          <w:rtl/>
          <w:lang w:eastAsia="en-US"/>
        </w:rPr>
      </w:pPr>
      <w:r>
        <w:rPr>
          <w:rFonts w:ascii="David" w:hAnsi="David"/>
          <w:rtl/>
          <w:lang w:eastAsia="en-US"/>
        </w:rPr>
        <w:t>העבודה תוזמן על ידי</w:t>
      </w:r>
      <w:r>
        <w:rPr>
          <w:rFonts w:ascii="David" w:hAnsi="David" w:hint="cs"/>
          <w:rtl/>
          <w:lang w:eastAsia="en-US"/>
        </w:rPr>
        <w:t xml:space="preserve"> האגף למחוננים ומצטיינים (להלן: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rsidR="006177AF" w:rsidRDefault="006177AF">
      <w:pPr>
        <w:widowControl w:val="0"/>
        <w:spacing w:line="300" w:lineRule="atLeast"/>
        <w:rPr>
          <w:rFonts w:ascii="David" w:hAnsi="David"/>
          <w:rtl/>
          <w:lang w:eastAsia="en-US"/>
        </w:rPr>
      </w:pPr>
    </w:p>
    <w:p w:rsidR="006177AF" w:rsidRDefault="005D121A">
      <w:pPr>
        <w:widowControl w:val="0"/>
        <w:numPr>
          <w:ilvl w:val="1"/>
          <w:numId w:val="9"/>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הספק. על הספק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6177AF" w:rsidRDefault="006177AF">
      <w:pPr>
        <w:pStyle w:val="31"/>
        <w:widowControl w:val="0"/>
        <w:bidi/>
        <w:spacing w:line="300" w:lineRule="atLeast"/>
        <w:ind w:firstLine="60"/>
        <w:jc w:val="both"/>
        <w:rPr>
          <w:rFonts w:cs="MS Sans Serif"/>
          <w:rtl/>
          <w:lang w:eastAsia="en-US"/>
        </w:rPr>
      </w:pPr>
    </w:p>
    <w:p w:rsidR="006177AF" w:rsidRDefault="005D121A">
      <w:pPr>
        <w:widowControl w:val="0"/>
        <w:numPr>
          <w:ilvl w:val="1"/>
          <w:numId w:val="9"/>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בפרוייקט הקשור למכרז, מסיבות של חוסר התאמה או חוסר תפקוד. </w:t>
      </w:r>
    </w:p>
    <w:p w:rsidR="006177AF" w:rsidRDefault="006177AF">
      <w:pPr>
        <w:widowControl w:val="0"/>
        <w:spacing w:line="300" w:lineRule="atLeast"/>
        <w:rPr>
          <w:rtl/>
          <w:lang w:eastAsia="en-US"/>
        </w:rPr>
      </w:pPr>
    </w:p>
    <w:p w:rsidR="006177AF" w:rsidRDefault="005D121A">
      <w:pPr>
        <w:widowControl w:val="0"/>
        <w:numPr>
          <w:ilvl w:val="1"/>
          <w:numId w:val="9"/>
        </w:numPr>
        <w:spacing w:line="300" w:lineRule="atLeast"/>
        <w:rPr>
          <w:rtl/>
          <w:lang w:eastAsia="en-US"/>
        </w:rPr>
      </w:pPr>
      <w:r>
        <w:rPr>
          <w:rFonts w:hint="cs"/>
          <w:rtl/>
          <w:lang w:eastAsia="en-US"/>
        </w:rPr>
        <w:t>פיקוח מטעם המשרד</w:t>
      </w:r>
      <w:r>
        <w:rPr>
          <w:rFonts w:hint="cs"/>
          <w:rtl/>
          <w:lang w:eastAsia="en-US"/>
        </w:rPr>
        <w:t xml:space="preserve"> לא משחרר את הספק מהתחייבויותיו ואחריותו כלפי המשרד למילוי כל תנאי מכרז זה. </w:t>
      </w:r>
    </w:p>
    <w:p w:rsidR="006177AF" w:rsidRDefault="006177AF">
      <w:pPr>
        <w:widowControl w:val="0"/>
        <w:spacing w:line="300" w:lineRule="atLeast"/>
        <w:rPr>
          <w:rtl/>
          <w:lang w:eastAsia="en-US"/>
        </w:rPr>
      </w:pPr>
    </w:p>
    <w:p w:rsidR="006177AF" w:rsidRDefault="005D121A">
      <w:pPr>
        <w:widowControl w:val="0"/>
        <w:numPr>
          <w:ilvl w:val="1"/>
          <w:numId w:val="9"/>
        </w:numPr>
        <w:spacing w:line="300" w:lineRule="atLeast"/>
        <w:rPr>
          <w:rtl/>
          <w:lang w:eastAsia="en-US"/>
        </w:rPr>
      </w:pPr>
      <w:r>
        <w:rPr>
          <w:rFonts w:hint="cs"/>
          <w:rtl/>
          <w:lang w:eastAsia="en-US"/>
        </w:rPr>
        <w:t>בביצוע השירותים מתחייב הספק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לספק להורות או לכל אחד מהמו</w:t>
      </w:r>
      <w:r>
        <w:rPr>
          <w:rtl/>
          <w:lang w:eastAsia="en-US"/>
        </w:rPr>
        <w:t>עסקים על ידו, אלא אמצעי ביצוע הוראות מכרז זה במלואו.</w:t>
      </w:r>
    </w:p>
    <w:p w:rsidR="006177AF" w:rsidRDefault="006177AF">
      <w:pPr>
        <w:widowControl w:val="0"/>
        <w:spacing w:line="300" w:lineRule="atLeast"/>
        <w:rPr>
          <w:rFonts w:ascii="David" w:hAnsi="David"/>
          <w:rtl/>
          <w:lang w:eastAsia="en-US"/>
        </w:rPr>
      </w:pPr>
    </w:p>
    <w:p w:rsidR="006177AF" w:rsidRDefault="006177AF">
      <w:pPr>
        <w:widowControl w:val="0"/>
        <w:spacing w:line="300" w:lineRule="atLeast"/>
        <w:rPr>
          <w:rFonts w:ascii="David" w:hAnsi="David"/>
          <w:rtl/>
          <w:lang w:eastAsia="en-US"/>
        </w:rPr>
      </w:pPr>
    </w:p>
    <w:p w:rsidR="006177AF" w:rsidRDefault="005D121A">
      <w:pPr>
        <w:widowControl w:val="0"/>
        <w:numPr>
          <w:ilvl w:val="0"/>
          <w:numId w:val="9"/>
        </w:numPr>
        <w:spacing w:line="300" w:lineRule="atLeast"/>
        <w:rPr>
          <w:b/>
          <w:bCs/>
          <w:sz w:val="28"/>
          <w:szCs w:val="28"/>
          <w:u w:val="single"/>
        </w:rPr>
      </w:pPr>
      <w:r>
        <w:rPr>
          <w:rFonts w:hint="cs"/>
          <w:b/>
          <w:bCs/>
          <w:sz w:val="28"/>
          <w:szCs w:val="28"/>
          <w:u w:val="single"/>
          <w:rtl/>
        </w:rPr>
        <w:t>ניגוד עניינים</w:t>
      </w:r>
    </w:p>
    <w:p w:rsidR="006177AF" w:rsidRDefault="006177AF">
      <w:pPr>
        <w:widowControl w:val="0"/>
        <w:spacing w:line="300" w:lineRule="atLeast"/>
        <w:ind w:left="709"/>
        <w:rPr>
          <w:rFonts w:ascii="David" w:hAnsi="David"/>
          <w:rtl/>
          <w:lang w:eastAsia="en-US"/>
        </w:rPr>
      </w:pPr>
    </w:p>
    <w:p w:rsidR="006177AF" w:rsidRDefault="005D121A">
      <w:pPr>
        <w:widowControl w:val="0"/>
        <w:spacing w:line="300" w:lineRule="atLeast"/>
        <w:ind w:left="709"/>
        <w:rPr>
          <w:rFonts w:ascii="David" w:hAnsi="David"/>
          <w:rtl/>
          <w:lang w:eastAsia="en-US"/>
        </w:rPr>
      </w:pPr>
      <w:r>
        <w:rPr>
          <w:rFonts w:ascii="David" w:hAnsi="David" w:hint="cs"/>
          <w:rtl/>
          <w:lang w:eastAsia="en-US"/>
        </w:rPr>
        <w:t xml:space="preserve">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w:t>
      </w:r>
      <w:r>
        <w:rPr>
          <w:rFonts w:ascii="David" w:hAnsi="David" w:hint="cs"/>
          <w:rtl/>
          <w:lang w:eastAsia="en-US"/>
        </w:rPr>
        <w:t>מתחייב הספק להודיע מראש למשרד על קיום ניגוד עניינים ולפרט את מהותו.</w:t>
      </w:r>
    </w:p>
    <w:p w:rsidR="006177AF" w:rsidRDefault="006177AF">
      <w:pPr>
        <w:widowControl w:val="0"/>
        <w:spacing w:line="300" w:lineRule="atLeast"/>
        <w:ind w:left="709"/>
        <w:rPr>
          <w:rFonts w:ascii="David" w:hAnsi="David"/>
          <w:rtl/>
          <w:lang w:eastAsia="en-US"/>
        </w:rPr>
      </w:pPr>
    </w:p>
    <w:p w:rsidR="006177AF" w:rsidRDefault="005D121A">
      <w:pPr>
        <w:widowControl w:val="0"/>
        <w:spacing w:line="300" w:lineRule="atLeast"/>
        <w:ind w:left="709"/>
        <w:rPr>
          <w:rFonts w:ascii="David" w:hAnsi="David"/>
          <w:rtl/>
          <w:lang w:eastAsia="en-US"/>
        </w:rPr>
      </w:pPr>
      <w:r>
        <w:rPr>
          <w:rFonts w:ascii="David" w:hAnsi="David" w:hint="cs"/>
          <w:rtl/>
          <w:lang w:eastAsia="en-US"/>
        </w:rPr>
        <w:t>הספק יחתים את עובדיו וכן כל עובד אשר יחליף במהלך ההתקשרות עובד קיים על הצהרה ברוח זאת.</w:t>
      </w:r>
    </w:p>
    <w:p w:rsidR="006177AF" w:rsidRDefault="006177AF">
      <w:pPr>
        <w:widowControl w:val="0"/>
        <w:spacing w:line="300" w:lineRule="atLeast"/>
        <w:ind w:left="709"/>
        <w:rPr>
          <w:rFonts w:ascii="David" w:hAnsi="David"/>
          <w:rtl/>
          <w:lang w:eastAsia="en-US"/>
        </w:rPr>
      </w:pPr>
    </w:p>
    <w:p w:rsidR="006177AF" w:rsidRDefault="005D121A">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6177AF" w:rsidRDefault="006177AF">
      <w:pPr>
        <w:widowControl w:val="0"/>
        <w:spacing w:line="300" w:lineRule="atLeast"/>
        <w:rPr>
          <w:rFonts w:ascii="David" w:hAnsi="David"/>
          <w:sz w:val="28"/>
          <w:szCs w:val="28"/>
          <w:rtl/>
          <w:lang w:eastAsia="en-US"/>
        </w:rPr>
      </w:pPr>
    </w:p>
    <w:p w:rsidR="006177AF" w:rsidRDefault="006177AF">
      <w:pPr>
        <w:widowControl w:val="0"/>
        <w:spacing w:line="300" w:lineRule="atLeast"/>
        <w:rPr>
          <w:rFonts w:ascii="David" w:hAnsi="David"/>
          <w:sz w:val="28"/>
          <w:szCs w:val="28"/>
          <w:rtl/>
          <w:lang w:eastAsia="en-US"/>
        </w:rPr>
      </w:pPr>
    </w:p>
    <w:p w:rsidR="006177AF" w:rsidRDefault="005D121A">
      <w:pPr>
        <w:widowControl w:val="0"/>
        <w:numPr>
          <w:ilvl w:val="0"/>
          <w:numId w:val="9"/>
        </w:numPr>
        <w:spacing w:line="300" w:lineRule="atLeast"/>
        <w:rPr>
          <w:b/>
          <w:bCs/>
          <w:sz w:val="28"/>
          <w:szCs w:val="28"/>
          <w:u w:val="single"/>
        </w:rPr>
      </w:pPr>
      <w:r>
        <w:rPr>
          <w:rFonts w:hint="cs"/>
          <w:b/>
          <w:bCs/>
          <w:sz w:val="28"/>
          <w:szCs w:val="28"/>
          <w:u w:val="single"/>
          <w:rtl/>
        </w:rPr>
        <w:t>הפ</w:t>
      </w:r>
      <w:r>
        <w:rPr>
          <w:rFonts w:hint="cs"/>
          <w:b/>
          <w:bCs/>
          <w:sz w:val="28"/>
          <w:szCs w:val="28"/>
          <w:u w:val="single"/>
          <w:rtl/>
        </w:rPr>
        <w:t>רות יסודיות</w:t>
      </w:r>
    </w:p>
    <w:p w:rsidR="006177AF" w:rsidRDefault="006177AF">
      <w:pPr>
        <w:widowControl w:val="0"/>
        <w:spacing w:line="300" w:lineRule="atLeast"/>
        <w:ind w:left="720"/>
        <w:rPr>
          <w:rtl/>
          <w:lang w:eastAsia="en-US"/>
        </w:rPr>
      </w:pPr>
    </w:p>
    <w:p w:rsidR="006177AF" w:rsidRDefault="005D121A">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rsidR="006177AF" w:rsidRDefault="006177AF">
      <w:pPr>
        <w:widowControl w:val="0"/>
        <w:spacing w:line="300" w:lineRule="atLeast"/>
        <w:ind w:left="720"/>
        <w:rPr>
          <w:rtl/>
          <w:lang w:eastAsia="en-US"/>
        </w:rPr>
      </w:pPr>
    </w:p>
    <w:p w:rsidR="006177AF" w:rsidRDefault="005D121A">
      <w:pPr>
        <w:widowControl w:val="0"/>
        <w:spacing w:line="300" w:lineRule="atLeast"/>
        <w:ind w:left="720"/>
        <w:rPr>
          <w:rtl/>
          <w:lang w:eastAsia="en-US"/>
        </w:rPr>
      </w:pPr>
      <w:r>
        <w:rPr>
          <w:rFonts w:hint="cs"/>
          <w:rtl/>
          <w:lang w:eastAsia="en-US"/>
        </w:rPr>
        <w:t xml:space="preserve">ככל שיוחלט על הפסקת התקשרות, הספק יקבל תשלום רק עבור העבודה שבוצעה עד לאותו מועד ובתנאי שניתן לעשות </w:t>
      </w:r>
      <w:r>
        <w:rPr>
          <w:rFonts w:hint="cs"/>
          <w:rtl/>
          <w:lang w:eastAsia="en-US"/>
        </w:rPr>
        <w:t>שימוש בתוצריה, עפ"י שיקול דעתו הבלעדי של המשרד.</w:t>
      </w:r>
    </w:p>
    <w:p w:rsidR="006177AF" w:rsidRDefault="006177AF">
      <w:pPr>
        <w:widowControl w:val="0"/>
        <w:spacing w:line="300" w:lineRule="atLeast"/>
        <w:rPr>
          <w:b/>
          <w:bCs/>
          <w:sz w:val="28"/>
          <w:szCs w:val="28"/>
          <w:u w:val="single"/>
          <w:lang w:eastAsia="en-US"/>
        </w:rPr>
      </w:pPr>
    </w:p>
    <w:p w:rsidR="006177AF" w:rsidRDefault="005D121A">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מ</w:t>
      </w:r>
      <w:r>
        <w:rPr>
          <w:rFonts w:hint="cs"/>
          <w:b/>
          <w:bCs/>
          <w:sz w:val="28"/>
          <w:szCs w:val="28"/>
          <w:u w:val="single"/>
          <w:rtl/>
        </w:rPr>
        <w:t>הזוכה (להלן הספק) יידרש</w:t>
      </w:r>
    </w:p>
    <w:p w:rsidR="006177AF" w:rsidRDefault="006177AF">
      <w:pPr>
        <w:widowControl w:val="0"/>
        <w:spacing w:line="300" w:lineRule="atLeast"/>
        <w:rPr>
          <w:position w:val="2"/>
          <w:sz w:val="22"/>
          <w:rtl/>
          <w:lang w:eastAsia="en-US"/>
        </w:rPr>
      </w:pPr>
    </w:p>
    <w:p w:rsidR="006177AF" w:rsidRDefault="005D121A">
      <w:pPr>
        <w:widowControl w:val="0"/>
        <w:numPr>
          <w:ilvl w:val="1"/>
          <w:numId w:val="9"/>
        </w:numPr>
        <w:spacing w:line="300" w:lineRule="atLeast"/>
        <w:rPr>
          <w:position w:val="2"/>
          <w:sz w:val="22"/>
          <w:lang w:eastAsia="en-US"/>
        </w:rPr>
      </w:pPr>
      <w:r>
        <w:rPr>
          <w:rFonts w:hint="cs"/>
          <w:position w:val="2"/>
          <w:sz w:val="22"/>
          <w:rtl/>
          <w:lang w:eastAsia="en-US"/>
        </w:rPr>
        <w:t>לחתום על ההסכם המצ"ב בדבר ביצוע השירותים בהתאם לדרישות המכרז ופרטי הצעתו שיאושרו ע"י המשרד.</w:t>
      </w:r>
    </w:p>
    <w:p w:rsidR="006177AF" w:rsidRDefault="006177AF">
      <w:pPr>
        <w:widowControl w:val="0"/>
        <w:spacing w:line="300" w:lineRule="atLeast"/>
        <w:rPr>
          <w:position w:val="2"/>
          <w:sz w:val="22"/>
          <w:rtl/>
          <w:lang w:eastAsia="en-US"/>
        </w:rPr>
      </w:pPr>
    </w:p>
    <w:p w:rsidR="006177AF" w:rsidRDefault="005D121A">
      <w:pPr>
        <w:widowControl w:val="0"/>
        <w:numPr>
          <w:ilvl w:val="1"/>
          <w:numId w:val="9"/>
        </w:numPr>
        <w:spacing w:line="300" w:lineRule="atLeast"/>
        <w:textAlignment w:val="auto"/>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14" w:history="1">
        <w:r>
          <w:rPr>
            <w:b/>
            <w:bCs/>
            <w:color w:val="0000FF"/>
            <w:u w:val="single"/>
          </w:rPr>
          <w:t>www.foi.gov.il</w:t>
        </w:r>
      </w:hyperlink>
      <w:r>
        <w:rPr>
          <w:rFonts w:hint="cs"/>
          <w:rtl/>
        </w:rPr>
        <w:t>, וזאת בתוך חודש ימים מיום חתימתו.</w:t>
      </w:r>
    </w:p>
    <w:p w:rsidR="006177AF" w:rsidRDefault="006177AF">
      <w:pPr>
        <w:pStyle w:val="aff2"/>
        <w:widowControl w:val="0"/>
        <w:rPr>
          <w:rtl/>
        </w:rPr>
      </w:pPr>
    </w:p>
    <w:p w:rsidR="006177AF" w:rsidRDefault="005D121A">
      <w:pPr>
        <w:widowControl w:val="0"/>
        <w:overflowPunct/>
        <w:autoSpaceDE/>
        <w:adjustRightInd/>
        <w:spacing w:line="300" w:lineRule="atLeast"/>
        <w:ind w:left="1417"/>
        <w:textAlignment w:val="auto"/>
        <w:rPr>
          <w:rtl/>
        </w:rPr>
      </w:pPr>
      <w:r>
        <w:rPr>
          <w:rFonts w:hint="cs"/>
          <w:rtl/>
        </w:rPr>
        <w:t>ההתקשרות תפורסם בנוסחה ה</w:t>
      </w:r>
      <w:r>
        <w:rPr>
          <w:rFonts w:hint="cs"/>
          <w:rtl/>
        </w:rPr>
        <w:t>מלא והסופי והפרסום יחול על כל תוספת או תיקון של ההתקשרות שנעשו לאחר שפורסמה ההתקשרות.</w:t>
      </w:r>
    </w:p>
    <w:p w:rsidR="006177AF" w:rsidRDefault="006177AF">
      <w:pPr>
        <w:widowControl w:val="0"/>
        <w:overflowPunct/>
        <w:autoSpaceDE/>
        <w:adjustRightInd/>
        <w:spacing w:line="300" w:lineRule="atLeast"/>
        <w:ind w:left="1417"/>
        <w:textAlignment w:val="auto"/>
        <w:rPr>
          <w:rtl/>
        </w:rPr>
      </w:pPr>
      <w:bookmarkStart w:id="34" w:name="_Ref387819302"/>
    </w:p>
    <w:p w:rsidR="006177AF" w:rsidRDefault="005D121A">
      <w:pPr>
        <w:widowControl w:val="0"/>
        <w:overflowPunct/>
        <w:autoSpaceDE/>
        <w:adjustRightInd/>
        <w:spacing w:line="300" w:lineRule="atLeast"/>
        <w:ind w:left="1417"/>
        <w:textAlignment w:val="auto"/>
        <w:rPr>
          <w:rtl/>
        </w:rPr>
      </w:pPr>
      <w:r>
        <w:rPr>
          <w:rFonts w:hint="cs"/>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w:t>
      </w:r>
      <w:r>
        <w:rPr>
          <w:rFonts w:hint="cs"/>
          <w:rtl/>
        </w:rPr>
        <w:t xml:space="preserve">וע בו כאמור בסעיף </w:t>
      </w:r>
      <w:r>
        <w:rPr>
          <w:rFonts w:hint="cs"/>
          <w:b/>
          <w:bCs/>
          <w:rtl/>
        </w:rPr>
        <w:t xml:space="preserve">4(ז) </w:t>
      </w:r>
      <w:r>
        <w:rPr>
          <w:rFonts w:hint="cs"/>
          <w:rtl/>
        </w:rPr>
        <w:t>בהחלטת הממשלה.</w:t>
      </w:r>
      <w:bookmarkEnd w:id="34"/>
    </w:p>
    <w:p w:rsidR="006177AF" w:rsidRDefault="006177AF">
      <w:pPr>
        <w:widowControl w:val="0"/>
        <w:overflowPunct/>
        <w:autoSpaceDE/>
        <w:adjustRightInd/>
        <w:spacing w:line="300" w:lineRule="atLeast"/>
        <w:ind w:left="1417"/>
        <w:textAlignment w:val="auto"/>
        <w:rPr>
          <w:rtl/>
        </w:rPr>
      </w:pPr>
      <w:bookmarkStart w:id="35" w:name="_Ref387819170"/>
    </w:p>
    <w:p w:rsidR="006177AF" w:rsidRDefault="005D121A">
      <w:pPr>
        <w:widowControl w:val="0"/>
        <w:overflowPunct/>
        <w:autoSpaceDE/>
        <w:adjustRightInd/>
        <w:spacing w:line="300" w:lineRule="atLeast"/>
        <w:ind w:left="1417"/>
        <w:textAlignment w:val="auto"/>
        <w:rPr>
          <w:rtl/>
        </w:rPr>
      </w:pPr>
      <w:r>
        <w:rPr>
          <w:rFonts w:hint="cs"/>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w:t>
      </w:r>
      <w:r>
        <w:rPr>
          <w:rFonts w:hint="cs"/>
          <w:rtl/>
        </w:rPr>
        <w:t>ידע.</w:t>
      </w:r>
      <w:bookmarkEnd w:id="35"/>
    </w:p>
    <w:p w:rsidR="006177AF" w:rsidRDefault="006177AF">
      <w:pPr>
        <w:widowControl w:val="0"/>
        <w:spacing w:line="300" w:lineRule="atLeast"/>
        <w:ind w:left="1417"/>
        <w:textAlignment w:val="auto"/>
        <w:rPr>
          <w:rtl/>
        </w:rPr>
      </w:pPr>
    </w:p>
    <w:p w:rsidR="006177AF" w:rsidRDefault="005D121A">
      <w:pPr>
        <w:widowControl w:val="0"/>
        <w:spacing w:line="300" w:lineRule="atLeast"/>
        <w:ind w:left="1417"/>
        <w:textAlignment w:val="auto"/>
        <w:rPr>
          <w:rtl/>
        </w:rPr>
      </w:pPr>
      <w:r>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Pr>
          <w:rFonts w:hint="cs"/>
          <w:b/>
          <w:bCs/>
          <w:rtl/>
        </w:rPr>
        <w:t>21</w:t>
      </w:r>
      <w:r>
        <w:rPr>
          <w:rFonts w:hint="cs"/>
          <w:rtl/>
        </w:rPr>
        <w:t xml:space="preserve"> ימים כאמור בסעיף </w:t>
      </w:r>
      <w:r>
        <w:rPr>
          <w:rFonts w:hint="cs"/>
          <w:b/>
          <w:bCs/>
          <w:rtl/>
        </w:rPr>
        <w:t xml:space="preserve">4(ז) </w:t>
      </w:r>
      <w:r>
        <w:rPr>
          <w:rFonts w:hint="cs"/>
          <w:rtl/>
        </w:rPr>
        <w:t>להחלטת הממשלה.</w:t>
      </w:r>
    </w:p>
    <w:p w:rsidR="006177AF" w:rsidRDefault="006177AF">
      <w:pPr>
        <w:widowControl w:val="0"/>
        <w:spacing w:line="300" w:lineRule="atLeast"/>
        <w:ind w:left="1417"/>
        <w:textAlignment w:val="auto"/>
        <w:rPr>
          <w:rtl/>
        </w:rPr>
      </w:pPr>
    </w:p>
    <w:p w:rsidR="006177AF" w:rsidRDefault="005D121A">
      <w:pPr>
        <w:widowControl w:val="0"/>
        <w:spacing w:line="300" w:lineRule="atLeast"/>
        <w:ind w:left="1417"/>
        <w:textAlignment w:val="auto"/>
        <w:rPr>
          <w:rtl/>
        </w:rPr>
      </w:pPr>
      <w:r>
        <w:rPr>
          <w:rFonts w:hint="cs"/>
          <w:rtl/>
        </w:rPr>
        <w:t>המשרד לא יפרסם את המידע שפרסומו שנוי במחלוקת בטרם חלפה התקופה להגשת עתירה.</w:t>
      </w:r>
    </w:p>
    <w:p w:rsidR="006177AF" w:rsidRDefault="006177AF">
      <w:pPr>
        <w:widowControl w:val="0"/>
        <w:spacing w:line="300" w:lineRule="atLeast"/>
        <w:ind w:left="1417"/>
        <w:textAlignment w:val="auto"/>
        <w:rPr>
          <w:rtl/>
        </w:rPr>
      </w:pPr>
    </w:p>
    <w:p w:rsidR="006177AF" w:rsidRDefault="005D121A">
      <w:pPr>
        <w:widowControl w:val="0"/>
        <w:spacing w:line="300" w:lineRule="atLeast"/>
        <w:ind w:left="1417"/>
        <w:textAlignment w:val="auto"/>
        <w:rPr>
          <w:rtl/>
        </w:rPr>
      </w:pPr>
      <w:r>
        <w:rPr>
          <w:rFonts w:hint="cs"/>
          <w:rtl/>
        </w:rPr>
        <w:t xml:space="preserve">ככל </w:t>
      </w:r>
      <w:r>
        <w:rPr>
          <w:rFonts w:hint="cs"/>
          <w:rtl/>
        </w:rPr>
        <w:t>שהמשרד יקבל את התנגדות הגוף הפרטי בהמשך למשא ומתן בין הצדדים ובהתאם להחלטת הממשלה, יודיע המשרד שהחליט לא לפרסם את הסעיפים המפורטים כגון בטבלה שלהלן מהטעמים שיפורטו בטבלה(*):</w:t>
      </w:r>
    </w:p>
    <w:p w:rsidR="006177AF" w:rsidRDefault="006177AF">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6177AF">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rsidR="006177AF" w:rsidRDefault="005D121A">
            <w:pPr>
              <w:widowControl w:val="0"/>
              <w:spacing w:line="300" w:lineRule="atLeast"/>
              <w:jc w:val="center"/>
              <w:textAlignment w:val="auto"/>
              <w:rPr>
                <w:b/>
                <w:bCs/>
              </w:rPr>
            </w:pPr>
            <w:r>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rsidR="006177AF" w:rsidRDefault="005D121A">
            <w:pPr>
              <w:widowControl w:val="0"/>
              <w:spacing w:line="300" w:lineRule="atLeast"/>
              <w:jc w:val="center"/>
              <w:textAlignment w:val="auto"/>
              <w:rPr>
                <w:b/>
                <w:bCs/>
              </w:rPr>
            </w:pPr>
            <w:r>
              <w:rPr>
                <w:rFonts w:hint="cs"/>
                <w:b/>
                <w:bCs/>
                <w:rtl/>
              </w:rPr>
              <w:t xml:space="preserve">העילה לאי חשיפתו (ציון הסעיף הרלוונטי מכח חוק חופש המידע, התנ"ח </w:t>
            </w:r>
            <w:r>
              <w:rPr>
                <w:rFonts w:hint="cs"/>
                <w:b/>
                <w:bCs/>
                <w:rtl/>
              </w:rPr>
              <w:t>– 1998)</w:t>
            </w:r>
          </w:p>
        </w:tc>
      </w:tr>
      <w:tr w:rsidR="006177AF">
        <w:tc>
          <w:tcPr>
            <w:tcW w:w="4927" w:type="dxa"/>
            <w:tcBorders>
              <w:top w:val="single" w:sz="18" w:space="0" w:color="auto"/>
              <w:left w:val="single" w:sz="18" w:space="0" w:color="auto"/>
              <w:bottom w:val="single" w:sz="4" w:space="0" w:color="auto"/>
              <w:right w:val="single" w:sz="4" w:space="0" w:color="auto"/>
            </w:tcBorders>
            <w:shd w:val="clear" w:color="auto" w:fill="auto"/>
          </w:tcPr>
          <w:p w:rsidR="006177AF" w:rsidRDefault="006177AF">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rsidR="006177AF" w:rsidRDefault="006177AF">
            <w:pPr>
              <w:widowControl w:val="0"/>
              <w:spacing w:line="300" w:lineRule="atLeast"/>
              <w:textAlignment w:val="auto"/>
            </w:pPr>
          </w:p>
        </w:tc>
      </w:tr>
      <w:tr w:rsidR="006177AF">
        <w:tc>
          <w:tcPr>
            <w:tcW w:w="4927" w:type="dxa"/>
            <w:tcBorders>
              <w:top w:val="single" w:sz="4" w:space="0" w:color="auto"/>
              <w:left w:val="single" w:sz="18" w:space="0" w:color="auto"/>
              <w:bottom w:val="single" w:sz="18" w:space="0" w:color="auto"/>
              <w:right w:val="single" w:sz="4" w:space="0" w:color="auto"/>
            </w:tcBorders>
            <w:shd w:val="clear" w:color="auto" w:fill="auto"/>
          </w:tcPr>
          <w:p w:rsidR="006177AF" w:rsidRDefault="006177AF">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rsidR="006177AF" w:rsidRDefault="006177AF">
            <w:pPr>
              <w:widowControl w:val="0"/>
              <w:spacing w:line="300" w:lineRule="atLeast"/>
              <w:textAlignment w:val="auto"/>
            </w:pPr>
          </w:p>
        </w:tc>
      </w:tr>
    </w:tbl>
    <w:p w:rsidR="006177AF" w:rsidRDefault="006177AF">
      <w:pPr>
        <w:widowControl w:val="0"/>
        <w:spacing w:line="300" w:lineRule="atLeast"/>
        <w:ind w:left="1417"/>
        <w:textAlignment w:val="auto"/>
        <w:rPr>
          <w:rtl/>
        </w:rPr>
      </w:pPr>
    </w:p>
    <w:p w:rsidR="006177AF" w:rsidRDefault="005D121A">
      <w:pPr>
        <w:widowControl w:val="0"/>
        <w:tabs>
          <w:tab w:val="left" w:pos="1842"/>
        </w:tabs>
        <w:spacing w:line="300" w:lineRule="atLeast"/>
        <w:ind w:left="1842" w:hanging="425"/>
        <w:textAlignment w:val="auto"/>
        <w:rPr>
          <w:position w:val="2"/>
          <w:sz w:val="22"/>
          <w:rtl/>
          <w:lang w:eastAsia="en-US"/>
        </w:rPr>
      </w:pPr>
      <w:r>
        <w:rPr>
          <w:rFonts w:hint="cs"/>
          <w:rtl/>
        </w:rPr>
        <w:t xml:space="preserve">(*) </w:t>
      </w:r>
      <w:r>
        <w:rPr>
          <w:rFonts w:hint="cs"/>
          <w:rtl/>
        </w:rPr>
        <w:tab/>
        <w:t>ככל שיש מניעה מלפרסם מידע מהטעם שהוא שנוי במחלוקת וטרם חלפה התקופה להגשת העתירה או שלא ניתנה החלטה בעתירה שהוגשה, תצוין גם עובדה זו בטבלה.</w:t>
      </w:r>
    </w:p>
    <w:p w:rsidR="006177AF" w:rsidRDefault="005D121A">
      <w:pPr>
        <w:widowControl w:val="0"/>
        <w:spacing w:line="300" w:lineRule="atLeast"/>
        <w:rPr>
          <w:position w:val="2"/>
          <w:sz w:val="22"/>
          <w:rtl/>
          <w:lang w:eastAsia="en-US"/>
        </w:rPr>
      </w:pPr>
      <w:r>
        <w:rPr>
          <w:position w:val="2"/>
          <w:sz w:val="22"/>
          <w:rtl/>
          <w:lang w:eastAsia="en-US"/>
        </w:rPr>
        <w:br w:type="page"/>
      </w:r>
    </w:p>
    <w:p w:rsidR="006177AF" w:rsidRDefault="006177AF">
      <w:pPr>
        <w:widowControl w:val="0"/>
        <w:spacing w:line="300" w:lineRule="atLeast"/>
        <w:rPr>
          <w:position w:val="2"/>
          <w:sz w:val="22"/>
          <w:rtl/>
          <w:lang w:eastAsia="en-US"/>
        </w:rPr>
      </w:pPr>
    </w:p>
    <w:p w:rsidR="006177AF" w:rsidRDefault="006177AF">
      <w:pPr>
        <w:widowControl w:val="0"/>
        <w:spacing w:line="300" w:lineRule="atLeast"/>
        <w:ind w:left="720"/>
        <w:rPr>
          <w:rFonts w:ascii="David" w:hAnsi="David"/>
          <w:rtl/>
          <w:lang w:eastAsia="en-US"/>
        </w:rPr>
      </w:pPr>
    </w:p>
    <w:p w:rsidR="006177AF" w:rsidRDefault="005D121A">
      <w:pPr>
        <w:widowControl w:val="0"/>
        <w:numPr>
          <w:ilvl w:val="1"/>
          <w:numId w:val="9"/>
        </w:numPr>
        <w:spacing w:line="300" w:lineRule="atLeast"/>
        <w:rPr>
          <w:position w:val="2"/>
          <w:sz w:val="22"/>
          <w:lang w:eastAsia="en-US"/>
        </w:rPr>
      </w:pPr>
      <w:r>
        <w:rPr>
          <w:rFonts w:hint="cs"/>
          <w:position w:val="2"/>
          <w:sz w:val="22"/>
          <w:rtl/>
          <w:lang w:eastAsia="en-US"/>
        </w:rPr>
        <w:t>הספק ימציא ערבות 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p>
    <w:p w:rsidR="006177AF" w:rsidRDefault="006177AF">
      <w:pPr>
        <w:widowControl w:val="0"/>
        <w:spacing w:line="300" w:lineRule="atLeast"/>
        <w:rPr>
          <w:rFonts w:ascii="David" w:hAnsi="David"/>
          <w:rtl/>
          <w:lang w:eastAsia="en-US"/>
        </w:rPr>
      </w:pPr>
    </w:p>
    <w:p w:rsidR="006177AF" w:rsidRDefault="005D121A">
      <w:pPr>
        <w:widowControl w:val="0"/>
        <w:spacing w:line="300" w:lineRule="atLeast"/>
        <w:ind w:left="1417"/>
        <w:rPr>
          <w:rFonts w:ascii="David" w:hAnsi="David"/>
          <w:rtl/>
          <w:lang w:eastAsia="en-US"/>
        </w:rPr>
      </w:pPr>
      <w:r>
        <w:rPr>
          <w:rFonts w:hint="cs"/>
          <w:position w:val="2"/>
          <w:sz w:val="22"/>
          <w:rtl/>
          <w:lang w:eastAsia="en-US"/>
        </w:rPr>
        <w:t>ערבות הביצוע לאבטחת מילוי התחייבויותיו על פי תנאי מכרז שימציא הספק, כמפורט לעיל</w:t>
      </w:r>
      <w:r>
        <w:rPr>
          <w:rFonts w:ascii="David" w:hAnsi="David" w:hint="cs"/>
          <w:rtl/>
          <w:lang w:eastAsia="en-US"/>
        </w:rPr>
        <w:t xml:space="preserve"> תוחזק בידי המשרד אשר יהיה רשאי לממשה בכל מקרה שהספק לא יעמוד בהתחייבויותיו.</w:t>
      </w:r>
    </w:p>
    <w:p w:rsidR="006177AF" w:rsidRDefault="006177AF">
      <w:pPr>
        <w:widowControl w:val="0"/>
        <w:spacing w:line="300" w:lineRule="atLeast"/>
        <w:ind w:left="1417"/>
        <w:rPr>
          <w:rFonts w:ascii="David" w:hAnsi="David"/>
          <w:rtl/>
          <w:lang w:eastAsia="en-US"/>
        </w:rPr>
      </w:pPr>
    </w:p>
    <w:p w:rsidR="006177AF" w:rsidRDefault="005D121A">
      <w:pPr>
        <w:widowControl w:val="0"/>
        <w:numPr>
          <w:ilvl w:val="1"/>
          <w:numId w:val="9"/>
        </w:numPr>
        <w:spacing w:line="300" w:lineRule="atLeast"/>
        <w:rPr>
          <w:rFonts w:ascii="David" w:hAnsi="David"/>
          <w:rtl/>
          <w:lang w:eastAsia="en-US"/>
        </w:rPr>
      </w:pPr>
      <w:r>
        <w:rPr>
          <w:rFonts w:ascii="David" w:hAnsi="David" w:hint="cs"/>
          <w:rtl/>
          <w:lang w:eastAsia="en-US"/>
        </w:rPr>
        <w:t xml:space="preserve">בכל מקרה בו הספק לא יעמוד </w:t>
      </w:r>
      <w:r>
        <w:rPr>
          <w:rFonts w:ascii="David" w:hAnsi="David" w:hint="cs"/>
          <w:rtl/>
          <w:lang w:eastAsia="en-US"/>
        </w:rPr>
        <w:t>בהתחייבויותיו על פי תנאי החוזה ומכרז זה, רשאי המשרד לבטל את אישור הספק במכרז ו/או בחוזה בהודעה בכתב לספק, החל בתאריך שייקבע על ידי המשרד בהודעה, זאת לאחר שניתנה לספק הודעה בה נדרש לתקן את המעוות והספק לא תיקן את המעוות בהתאם להודעה תוך הזמן שנקבע בהודעה. א</w:t>
      </w:r>
      <w:r>
        <w:rPr>
          <w:rFonts w:ascii="David" w:hAnsi="David" w:hint="cs"/>
          <w:rtl/>
          <w:lang w:eastAsia="en-US"/>
        </w:rPr>
        <w:t>ין בסעיף זה כדי לגרוע מזכויות הצדדים על פי כל דין.</w:t>
      </w:r>
    </w:p>
    <w:p w:rsidR="006177AF" w:rsidRDefault="006177AF">
      <w:pPr>
        <w:widowControl w:val="0"/>
        <w:spacing w:line="300" w:lineRule="atLeast"/>
        <w:ind w:left="1417"/>
        <w:rPr>
          <w:rFonts w:ascii="David" w:hAnsi="David"/>
          <w:rtl/>
          <w:lang w:eastAsia="en-US"/>
        </w:rPr>
      </w:pPr>
    </w:p>
    <w:p w:rsidR="006177AF" w:rsidRDefault="005D121A">
      <w:pPr>
        <w:widowControl w:val="0"/>
        <w:numPr>
          <w:ilvl w:val="1"/>
          <w:numId w:val="9"/>
        </w:numPr>
        <w:spacing w:line="300" w:lineRule="atLeast"/>
        <w:rPr>
          <w:rFonts w:ascii="David" w:hAnsi="David"/>
          <w:rtl/>
          <w:lang w:eastAsia="en-US"/>
        </w:rPr>
      </w:pPr>
      <w:r>
        <w:rPr>
          <w:rFonts w:ascii="David" w:hAnsi="David" w:hint="cs"/>
          <w:rtl/>
          <w:lang w:eastAsia="en-US"/>
        </w:rPr>
        <w:t xml:space="preserve">הופר החוזה על ידי הספק ו/או </w:t>
      </w:r>
      <w:r>
        <w:rPr>
          <w:rFonts w:ascii="David" w:hAnsi="David"/>
          <w:rtl/>
          <w:lang w:eastAsia="en-US"/>
        </w:rPr>
        <w:t xml:space="preserve">בוטל האישור שניתן לספק הזוכה במכרז ו/או החוזה לביצוע השירותים, רשאי המשרד להגיש את </w:t>
      </w:r>
      <w:r>
        <w:rPr>
          <w:rFonts w:ascii="David" w:hAnsi="David" w:hint="cs"/>
          <w:rtl/>
          <w:lang w:eastAsia="en-US"/>
        </w:rPr>
        <w:t>ערבות הביצוע</w:t>
      </w:r>
      <w:r>
        <w:rPr>
          <w:rFonts w:ascii="David" w:hAnsi="David"/>
          <w:rtl/>
          <w:lang w:eastAsia="en-US"/>
        </w:rPr>
        <w:t xml:space="preserve"> לגביה, וכן למסור את ביצוע החוזה/המכרז למי שייקבע ע"י המשרד, והספק יפצה את המשרד </w:t>
      </w:r>
      <w:r>
        <w:rPr>
          <w:rFonts w:ascii="David" w:hAnsi="David"/>
          <w:rtl/>
          <w:lang w:eastAsia="en-US"/>
        </w:rPr>
        <w:t>ו/או היחידה המזמינה על כל הפסד ונזק שיגרמו להם בגין כך.</w:t>
      </w:r>
    </w:p>
    <w:p w:rsidR="006177AF" w:rsidRDefault="006177AF">
      <w:pPr>
        <w:widowControl w:val="0"/>
        <w:spacing w:line="300" w:lineRule="atLeast"/>
        <w:ind w:left="1418"/>
        <w:rPr>
          <w:position w:val="2"/>
          <w:lang w:eastAsia="en-US"/>
        </w:rPr>
      </w:pPr>
    </w:p>
    <w:p w:rsidR="006177AF" w:rsidRDefault="005D121A">
      <w:pPr>
        <w:widowControl w:val="0"/>
        <w:numPr>
          <w:ilvl w:val="1"/>
          <w:numId w:val="9"/>
        </w:numPr>
        <w:spacing w:line="300" w:lineRule="atLeast"/>
        <w:rPr>
          <w:position w:val="2"/>
          <w:rtl/>
          <w:lang w:eastAsia="en-US"/>
        </w:rPr>
      </w:pPr>
      <w:r>
        <w:rPr>
          <w:rFonts w:hint="cs"/>
          <w:position w:val="2"/>
          <w:rtl/>
          <w:lang w:eastAsia="en-US"/>
        </w:rPr>
        <w:t>הספק יגיש למשרד את ערבות הביצוע, בצירוף הסכם חתום ע"י המורשים מטעמו, תוך שבוע מקבלת ההסכם החתום בראשי תיבות ע"י המורשים מטעם המשרד.</w:t>
      </w:r>
    </w:p>
    <w:p w:rsidR="006177AF" w:rsidRDefault="006177AF">
      <w:pPr>
        <w:widowControl w:val="0"/>
        <w:tabs>
          <w:tab w:val="left" w:pos="2268"/>
        </w:tabs>
        <w:spacing w:line="300" w:lineRule="atLeast"/>
        <w:rPr>
          <w:position w:val="2"/>
          <w:rtl/>
          <w:lang w:eastAsia="en-US"/>
        </w:rPr>
      </w:pPr>
    </w:p>
    <w:p w:rsidR="006177AF" w:rsidRDefault="005D121A">
      <w:pPr>
        <w:widowControl w:val="0"/>
        <w:numPr>
          <w:ilvl w:val="1"/>
          <w:numId w:val="9"/>
        </w:numPr>
        <w:spacing w:line="300" w:lineRule="atLeast"/>
        <w:rPr>
          <w:position w:val="2"/>
          <w:lang w:eastAsia="en-US"/>
        </w:rPr>
      </w:pPr>
      <w:r>
        <w:rPr>
          <w:rFonts w:hint="cs"/>
          <w:position w:val="2"/>
          <w:rtl/>
          <w:lang w:eastAsia="en-US"/>
        </w:rPr>
        <w:t>במקרה שהמשרד יעשה שימוש בזכותו להאריך את תוקף החוזה, מתחייב הספק ל</w:t>
      </w:r>
      <w:r>
        <w:rPr>
          <w:rFonts w:hint="cs"/>
          <w:position w:val="2"/>
          <w:rtl/>
          <w:lang w:eastAsia="en-US"/>
        </w:rPr>
        <w:t xml:space="preserve">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ביצוע כמפורט במכרז זה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 המחויבים לפי העניין. </w:t>
      </w:r>
    </w:p>
    <w:p w:rsidR="006177AF" w:rsidRDefault="006177AF">
      <w:pPr>
        <w:widowControl w:val="0"/>
        <w:spacing w:line="300" w:lineRule="atLeast"/>
        <w:rPr>
          <w:position w:val="2"/>
          <w:rtl/>
          <w:lang w:eastAsia="en-US"/>
        </w:rPr>
      </w:pPr>
    </w:p>
    <w:p w:rsidR="006177AF" w:rsidRDefault="005D121A">
      <w:pPr>
        <w:widowControl w:val="0"/>
        <w:numPr>
          <w:ilvl w:val="1"/>
          <w:numId w:val="9"/>
        </w:numPr>
        <w:spacing w:line="300" w:lineRule="atLeast"/>
        <w:rPr>
          <w:position w:val="2"/>
          <w:lang w:eastAsia="en-US"/>
        </w:rPr>
      </w:pPr>
      <w:r>
        <w:rPr>
          <w:rFonts w:hint="cs"/>
          <w:position w:val="2"/>
          <w:rtl/>
          <w:lang w:eastAsia="en-US"/>
        </w:rPr>
        <w:t>על הספק לתעד במערכת המידע שלו כל פעילות הנד</w:t>
      </w:r>
      <w:r>
        <w:rPr>
          <w:rFonts w:hint="cs"/>
          <w:position w:val="2"/>
          <w:rtl/>
          <w:lang w:eastAsia="en-US"/>
        </w:rPr>
        <w:t>רשת במכרז זה ולשמור מידע זה במשך כל תקופת ההתקשרות ועוד חודשיים.</w:t>
      </w:r>
    </w:p>
    <w:p w:rsidR="006177AF" w:rsidRDefault="006177AF">
      <w:pPr>
        <w:widowControl w:val="0"/>
        <w:spacing w:line="300" w:lineRule="atLeast"/>
        <w:rPr>
          <w:position w:val="2"/>
          <w:rtl/>
          <w:lang w:eastAsia="en-US"/>
        </w:rPr>
      </w:pPr>
    </w:p>
    <w:p w:rsidR="006177AF" w:rsidRDefault="005D121A">
      <w:pPr>
        <w:widowControl w:val="0"/>
        <w:numPr>
          <w:ilvl w:val="1"/>
          <w:numId w:val="9"/>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rsidR="006177AF" w:rsidRDefault="005D121A">
      <w:pPr>
        <w:widowControl w:val="0"/>
        <w:spacing w:line="300" w:lineRule="atLeast"/>
        <w:rPr>
          <w:rFonts w:ascii="David" w:hAnsi="David"/>
          <w:rtl/>
          <w:lang w:eastAsia="en-US"/>
        </w:rPr>
      </w:pPr>
      <w:r>
        <w:rPr>
          <w:rFonts w:ascii="David" w:hAnsi="David" w:hint="cs"/>
          <w:rtl/>
          <w:lang w:eastAsia="en-US"/>
        </w:rPr>
        <w:t xml:space="preserve"> </w:t>
      </w:r>
    </w:p>
    <w:p w:rsidR="006177AF" w:rsidRDefault="006177AF">
      <w:pPr>
        <w:widowControl w:val="0"/>
        <w:spacing w:line="300" w:lineRule="atLeast"/>
        <w:rPr>
          <w:rFonts w:ascii="David" w:hAnsi="David"/>
          <w:rtl/>
          <w:lang w:eastAsia="en-US"/>
        </w:rPr>
      </w:pPr>
    </w:p>
    <w:p w:rsidR="006177AF" w:rsidRDefault="005D121A">
      <w:pPr>
        <w:widowControl w:val="0"/>
        <w:numPr>
          <w:ilvl w:val="0"/>
          <w:numId w:val="9"/>
        </w:numPr>
        <w:spacing w:line="300" w:lineRule="atLeast"/>
        <w:rPr>
          <w:b/>
          <w:bCs/>
          <w:sz w:val="28"/>
          <w:szCs w:val="28"/>
          <w:u w:val="single"/>
          <w:rtl/>
        </w:rPr>
      </w:pPr>
      <w:r>
        <w:rPr>
          <w:b/>
          <w:bCs/>
          <w:sz w:val="28"/>
          <w:szCs w:val="28"/>
          <w:u w:val="single"/>
          <w:rtl/>
        </w:rPr>
        <w:br w:type="page"/>
      </w:r>
      <w:r>
        <w:rPr>
          <w:b/>
          <w:bCs/>
          <w:sz w:val="28"/>
          <w:szCs w:val="28"/>
          <w:u w:val="single"/>
          <w:rtl/>
        </w:rPr>
        <w:lastRenderedPageBreak/>
        <w:t>מ</w:t>
      </w:r>
      <w:r>
        <w:rPr>
          <w:rFonts w:hint="cs"/>
          <w:b/>
          <w:bCs/>
          <w:sz w:val="28"/>
          <w:szCs w:val="28"/>
          <w:u w:val="single"/>
          <w:rtl/>
        </w:rPr>
        <w:t>סמכים נדרשים ותנאי מסירת ההצעה</w:t>
      </w:r>
    </w:p>
    <w:p w:rsidR="006177AF" w:rsidRDefault="006177AF">
      <w:pPr>
        <w:widowControl w:val="0"/>
        <w:spacing w:line="300" w:lineRule="atLeast"/>
        <w:ind w:left="709"/>
        <w:rPr>
          <w:rtl/>
          <w:lang w:eastAsia="en-US"/>
        </w:rPr>
      </w:pPr>
    </w:p>
    <w:p w:rsidR="006177AF" w:rsidRDefault="005D121A">
      <w:pPr>
        <w:widowControl w:val="0"/>
        <w:numPr>
          <w:ilvl w:val="1"/>
          <w:numId w:val="9"/>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rsidR="006177AF" w:rsidRDefault="006177AF">
      <w:pPr>
        <w:widowControl w:val="0"/>
        <w:spacing w:line="300" w:lineRule="atLeast"/>
        <w:ind w:left="1418"/>
        <w:rPr>
          <w:lang w:eastAsia="en-US"/>
        </w:rPr>
      </w:pPr>
    </w:p>
    <w:p w:rsidR="006177AF" w:rsidRDefault="005D121A">
      <w:pPr>
        <w:widowControl w:val="0"/>
        <w:numPr>
          <w:ilvl w:val="2"/>
          <w:numId w:val="9"/>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6177AF" w:rsidRDefault="005D121A">
      <w:pPr>
        <w:pStyle w:val="aff2"/>
        <w:widowControl w:val="0"/>
        <w:spacing w:after="160" w:line="300" w:lineRule="atLeast"/>
        <w:ind w:left="2268"/>
        <w:rPr>
          <w:rtl/>
          <w:lang w:eastAsia="en-US"/>
        </w:rPr>
      </w:pPr>
      <w:r>
        <w:rPr>
          <w:rtl/>
          <w:lang w:eastAsia="en-US"/>
        </w:rPr>
        <w:t xml:space="preserve">ההצעה תוגש </w:t>
      </w:r>
      <w:r>
        <w:rPr>
          <w:b/>
          <w:bCs/>
          <w:u w:val="single"/>
          <w:rtl/>
          <w:lang w:eastAsia="en-US"/>
        </w:rPr>
        <w:t>ב</w:t>
      </w:r>
      <w:r>
        <w:rPr>
          <w:rFonts w:hint="cs"/>
          <w:b/>
          <w:bCs/>
          <w:u w:val="single"/>
          <w:rtl/>
          <w:lang w:eastAsia="en-US"/>
        </w:rPr>
        <w:t>- 2</w:t>
      </w:r>
      <w:r>
        <w:rPr>
          <w:b/>
          <w:bCs/>
          <w:u w:val="single"/>
          <w:rtl/>
          <w:lang w:eastAsia="en-US"/>
        </w:rPr>
        <w:t xml:space="preserve"> עותקים</w:t>
      </w:r>
      <w:r>
        <w:rPr>
          <w:rFonts w:hint="cs"/>
          <w:b/>
          <w:bCs/>
          <w:u w:val="single"/>
          <w:rtl/>
          <w:lang w:eastAsia="en-US"/>
        </w:rPr>
        <w:t xml:space="preserve"> זהים</w:t>
      </w:r>
      <w:r>
        <w:rPr>
          <w:rtl/>
          <w:lang w:eastAsia="en-US"/>
        </w:rPr>
        <w:t xml:space="preserve"> </w:t>
      </w:r>
      <w:r>
        <w:rPr>
          <w:rFonts w:hint="cs"/>
          <w:rtl/>
          <w:lang w:eastAsia="en-US"/>
        </w:rPr>
        <w:t xml:space="preserve">(מקור+ 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 מס' המכרז, "חוברת הצעה" וככל הניתן ללא סימן מזהה של המציע על גבי המעטפה.</w:t>
      </w:r>
    </w:p>
    <w:p w:rsidR="006177AF" w:rsidRDefault="005D121A">
      <w:pPr>
        <w:widowControl w:val="0"/>
        <w:spacing w:after="160" w:line="300" w:lineRule="atLeast"/>
        <w:ind w:left="2268"/>
        <w:rPr>
          <w:rtl/>
          <w:lang w:eastAsia="en-US"/>
        </w:rPr>
      </w:pPr>
      <w:r>
        <w:rPr>
          <w:rFonts w:hint="cs"/>
          <w:rtl/>
          <w:lang w:eastAsia="en-US"/>
        </w:rPr>
        <w:t xml:space="preserve">בנוסף, </w:t>
      </w:r>
      <w:r>
        <w:rPr>
          <w:rFonts w:hint="cs"/>
          <w:rtl/>
          <w:lang w:eastAsia="en-US"/>
        </w:rPr>
        <w:t xml:space="preserve">על המציע לצרף להצעתו </w:t>
      </w:r>
      <w:r>
        <w:rPr>
          <w:rFonts w:hint="cs"/>
          <w:b/>
          <w:bCs/>
          <w:rtl/>
          <w:lang w:eastAsia="en-US"/>
        </w:rPr>
        <w:t>3</w:t>
      </w:r>
      <w:r>
        <w:rPr>
          <w:rFonts w:hint="cs"/>
          <w:rtl/>
          <w:lang w:eastAsia="en-US"/>
        </w:rPr>
        <w:t xml:space="preserve"> תקליטורים או התקנים ניידים (</w:t>
      </w:r>
      <w:r>
        <w:rPr>
          <w:sz w:val="20"/>
          <w:szCs w:val="20"/>
          <w:lang w:eastAsia="en-US"/>
        </w:rPr>
        <w:t>DOK</w:t>
      </w:r>
      <w:r>
        <w:rPr>
          <w:rFonts w:hint="cs"/>
          <w:rtl/>
          <w:lang w:eastAsia="en-US"/>
        </w:rPr>
        <w:t xml:space="preserve">) כאשר בכל אחד מהם ייצרב עותק סרוק של </w:t>
      </w:r>
      <w:r>
        <w:rPr>
          <w:rFonts w:hint="cs"/>
          <w:u w:val="single"/>
          <w:rtl/>
          <w:lang w:eastAsia="en-US"/>
        </w:rPr>
        <w:t>חוברת ההצעה בלבד</w:t>
      </w:r>
      <w:r>
        <w:rPr>
          <w:rFonts w:hint="cs"/>
          <w:rtl/>
          <w:lang w:eastAsia="en-US"/>
        </w:rPr>
        <w:t>, ללא הצעת המחיר או כל פריט ממנה. על גבי התקליטור או ההתקן הנייד יש לכתוב את שם המציע ושם המכרז.</w:t>
      </w:r>
    </w:p>
    <w:p w:rsidR="006177AF" w:rsidRDefault="005D121A">
      <w:pPr>
        <w:pStyle w:val="aff2"/>
        <w:widowControl w:val="0"/>
        <w:spacing w:after="160" w:line="300" w:lineRule="atLeast"/>
        <w:ind w:left="2268"/>
        <w:rPr>
          <w:rtl/>
          <w:lang w:eastAsia="en-US"/>
        </w:rPr>
      </w:pPr>
      <w:r>
        <w:rPr>
          <w:rFonts w:hint="cs"/>
          <w:rtl/>
          <w:lang w:eastAsia="en-US"/>
        </w:rPr>
        <w:t>הצעת המחיר בצירוף דפי העזר לחישוב הצעת המחיר יופרדו</w:t>
      </w:r>
      <w:r>
        <w:rPr>
          <w:rFonts w:hint="cs"/>
          <w:rtl/>
          <w:lang w:eastAsia="en-US"/>
        </w:rPr>
        <w:t xml:space="preserve"> ע"י המציע ויוגשו ב- </w:t>
      </w:r>
      <w:r>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rsidR="006177AF" w:rsidRDefault="005D121A">
      <w:pPr>
        <w:pStyle w:val="aff2"/>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w:t>
      </w:r>
      <w:r>
        <w:rPr>
          <w:rFonts w:hint="cs"/>
          <w:rtl/>
          <w:lang w:eastAsia="en-US"/>
        </w:rPr>
        <w:t>ימן מזהה של המציע על גבי המעטפה.</w:t>
      </w:r>
    </w:p>
    <w:p w:rsidR="006177AF" w:rsidRDefault="005D121A">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rsidR="006177AF" w:rsidRDefault="006177AF">
      <w:pPr>
        <w:widowControl w:val="0"/>
        <w:spacing w:line="300" w:lineRule="atLeast"/>
        <w:ind w:left="2268"/>
        <w:rPr>
          <w:rtl/>
          <w:lang w:eastAsia="en-US"/>
        </w:rPr>
      </w:pPr>
    </w:p>
    <w:p w:rsidR="006177AF" w:rsidRDefault="006177AF">
      <w:pPr>
        <w:widowControl w:val="0"/>
        <w:spacing w:line="300" w:lineRule="atLeast"/>
        <w:ind w:firstLine="9450"/>
        <w:rPr>
          <w:sz w:val="22"/>
          <w:szCs w:val="20"/>
          <w:rtl/>
          <w:lang w:eastAsia="en-US"/>
        </w:rPr>
      </w:pPr>
    </w:p>
    <w:p w:rsidR="006177AF" w:rsidRDefault="005D121A">
      <w:pPr>
        <w:widowControl w:val="0"/>
        <w:numPr>
          <w:ilvl w:val="2"/>
          <w:numId w:val="9"/>
        </w:numPr>
        <w:spacing w:after="160" w:line="300" w:lineRule="atLeast"/>
        <w:ind w:right="-567"/>
        <w:rPr>
          <w:sz w:val="22"/>
          <w:lang w:eastAsia="en-US"/>
        </w:rPr>
      </w:pPr>
      <w:r>
        <w:rPr>
          <w:rFonts w:hint="cs"/>
          <w:sz w:val="22"/>
          <w:rtl/>
          <w:lang w:eastAsia="en-US"/>
        </w:rPr>
        <w:t>במקרה שההצעה מוגשת על ידי תאגיד, יצורפו אישורים מתאימים לגבי רישום התאגיד</w:t>
      </w:r>
      <w:r>
        <w:rPr>
          <w:rFonts w:hint="cs"/>
          <w:sz w:val="22"/>
          <w:rtl/>
          <w:lang w:eastAsia="en-US"/>
        </w:rPr>
        <w:t>, זכויות החותמים בשמו וסמכותם לחייב את התאגיד בחתימתם.</w:t>
      </w:r>
    </w:p>
    <w:p w:rsidR="006177AF" w:rsidRDefault="006177AF">
      <w:pPr>
        <w:widowControl w:val="0"/>
        <w:spacing w:line="300" w:lineRule="atLeast"/>
        <w:rPr>
          <w:sz w:val="22"/>
          <w:rtl/>
          <w:lang w:eastAsia="en-US"/>
        </w:rPr>
      </w:pPr>
    </w:p>
    <w:p w:rsidR="006177AF" w:rsidRDefault="005D121A">
      <w:pPr>
        <w:widowControl w:val="0"/>
        <w:numPr>
          <w:ilvl w:val="2"/>
          <w:numId w:val="9"/>
        </w:numPr>
        <w:spacing w:after="160" w:line="300" w:lineRule="atLeast"/>
        <w:ind w:right="-567"/>
        <w:rPr>
          <w:rFonts w:ascii="David" w:hAnsi="David"/>
          <w:lang w:eastAsia="en-US"/>
        </w:rPr>
      </w:pPr>
      <w:r>
        <w:rPr>
          <w:rFonts w:ascii="David" w:hAnsi="David" w:hint="cs"/>
          <w:rtl/>
          <w:lang w:eastAsia="en-US"/>
        </w:rPr>
        <w:t>במקרה של גוף משפטי מאוגד, יש לצרף את האישורים הבאים:</w:t>
      </w:r>
    </w:p>
    <w:p w:rsidR="006177AF" w:rsidRDefault="005D121A">
      <w:pPr>
        <w:widowControl w:val="0"/>
        <w:numPr>
          <w:ilvl w:val="3"/>
          <w:numId w:val="9"/>
        </w:numPr>
        <w:spacing w:after="160" w:line="300" w:lineRule="atLeast"/>
        <w:rPr>
          <w:rFonts w:ascii="David" w:hAnsi="David"/>
          <w:lang w:eastAsia="en-US"/>
        </w:rPr>
      </w:pPr>
      <w:r>
        <w:rPr>
          <w:rFonts w:hint="cs"/>
          <w:rtl/>
          <w:lang w:eastAsia="en-US"/>
        </w:rPr>
        <w:t>אישור</w:t>
      </w:r>
      <w:r>
        <w:rPr>
          <w:rFonts w:ascii="David" w:hAnsi="David" w:hint="cs"/>
          <w:rtl/>
          <w:lang w:eastAsia="en-US"/>
        </w:rPr>
        <w:t xml:space="preserve"> רשם רשמי בישראל על שם המציע.</w:t>
      </w:r>
    </w:p>
    <w:p w:rsidR="006177AF" w:rsidRDefault="005D121A">
      <w:pPr>
        <w:widowControl w:val="0"/>
        <w:numPr>
          <w:ilvl w:val="3"/>
          <w:numId w:val="9"/>
        </w:numPr>
        <w:spacing w:after="160" w:line="300" w:lineRule="atLeast"/>
        <w:rPr>
          <w:lang w:eastAsia="en-US"/>
        </w:rPr>
      </w:pPr>
      <w:r>
        <w:rPr>
          <w:rFonts w:hint="cs"/>
          <w:rtl/>
          <w:lang w:eastAsia="en-US"/>
        </w:rPr>
        <w:t>פרטים על המציע, מאושרים ע"י רו"ח/עו"ד:</w:t>
      </w:r>
    </w:p>
    <w:p w:rsidR="006177AF" w:rsidRDefault="005D121A">
      <w:pPr>
        <w:widowControl w:val="0"/>
        <w:numPr>
          <w:ilvl w:val="4"/>
          <w:numId w:val="9"/>
        </w:numPr>
        <w:spacing w:after="160" w:line="300" w:lineRule="atLeast"/>
        <w:rPr>
          <w:rtl/>
          <w:lang w:eastAsia="en-US"/>
        </w:rPr>
      </w:pPr>
      <w:r>
        <w:rPr>
          <w:rFonts w:hint="cs"/>
          <w:rtl/>
          <w:lang w:eastAsia="en-US"/>
        </w:rPr>
        <w:t>שם המציע כפי שהוא רשום ברשם רשמי.</w:t>
      </w:r>
    </w:p>
    <w:p w:rsidR="006177AF" w:rsidRDefault="005D121A">
      <w:pPr>
        <w:widowControl w:val="0"/>
        <w:numPr>
          <w:ilvl w:val="4"/>
          <w:numId w:val="9"/>
        </w:numPr>
        <w:spacing w:after="160" w:line="300" w:lineRule="atLeast"/>
        <w:rPr>
          <w:rtl/>
          <w:lang w:eastAsia="en-US"/>
        </w:rPr>
      </w:pPr>
      <w:r>
        <w:rPr>
          <w:rFonts w:hint="cs"/>
          <w:rtl/>
          <w:lang w:eastAsia="en-US"/>
        </w:rPr>
        <w:t>סוג ההתארגנות.</w:t>
      </w:r>
    </w:p>
    <w:p w:rsidR="006177AF" w:rsidRDefault="005D121A">
      <w:pPr>
        <w:widowControl w:val="0"/>
        <w:numPr>
          <w:ilvl w:val="4"/>
          <w:numId w:val="9"/>
        </w:numPr>
        <w:spacing w:after="160" w:line="300" w:lineRule="atLeast"/>
        <w:rPr>
          <w:rtl/>
          <w:lang w:eastAsia="en-US"/>
        </w:rPr>
      </w:pPr>
      <w:r>
        <w:rPr>
          <w:rFonts w:hint="cs"/>
          <w:rtl/>
          <w:lang w:eastAsia="en-US"/>
        </w:rPr>
        <w:t>תאריך ההתארגנות.</w:t>
      </w:r>
    </w:p>
    <w:p w:rsidR="006177AF" w:rsidRDefault="005D121A">
      <w:pPr>
        <w:widowControl w:val="0"/>
        <w:numPr>
          <w:ilvl w:val="4"/>
          <w:numId w:val="9"/>
        </w:numPr>
        <w:spacing w:after="160" w:line="300" w:lineRule="atLeast"/>
        <w:rPr>
          <w:rtl/>
          <w:lang w:eastAsia="en-US"/>
        </w:rPr>
      </w:pPr>
      <w:r>
        <w:rPr>
          <w:rFonts w:hint="cs"/>
          <w:rtl/>
          <w:lang w:eastAsia="en-US"/>
        </w:rPr>
        <w:t xml:space="preserve">מספר </w:t>
      </w:r>
      <w:r>
        <w:rPr>
          <w:rFonts w:hint="cs"/>
          <w:rtl/>
          <w:lang w:eastAsia="en-US"/>
        </w:rPr>
        <w:t>מזהה.</w:t>
      </w:r>
    </w:p>
    <w:p w:rsidR="006177AF" w:rsidRDefault="005D121A">
      <w:pPr>
        <w:widowControl w:val="0"/>
        <w:numPr>
          <w:ilvl w:val="4"/>
          <w:numId w:val="9"/>
        </w:numPr>
        <w:spacing w:after="160" w:line="300" w:lineRule="atLeast"/>
        <w:rPr>
          <w:rtl/>
          <w:lang w:eastAsia="en-US"/>
        </w:rPr>
      </w:pPr>
      <w:r>
        <w:rPr>
          <w:rFonts w:hint="cs"/>
          <w:rtl/>
          <w:lang w:eastAsia="en-US"/>
        </w:rPr>
        <w:t>שמות ומס' ת.ז. של המוסמכים לחתום ולהתחייב בשם המציע.</w:t>
      </w:r>
    </w:p>
    <w:p w:rsidR="006177AF" w:rsidRDefault="005D121A">
      <w:pPr>
        <w:widowControl w:val="0"/>
        <w:spacing w:line="300" w:lineRule="atLeast"/>
        <w:ind w:left="2835"/>
        <w:rPr>
          <w:b/>
          <w:bCs/>
          <w:rtl/>
          <w:lang w:eastAsia="en-US"/>
        </w:rPr>
      </w:pPr>
      <w:r>
        <w:rPr>
          <w:rtl/>
          <w:lang w:eastAsia="en-US"/>
        </w:rPr>
        <w:t>כ</w:t>
      </w:r>
      <w:r>
        <w:rPr>
          <w:rFonts w:hint="cs"/>
          <w:rtl/>
          <w:lang w:eastAsia="en-US"/>
        </w:rPr>
        <w:t xml:space="preserve">ל זאת יוגש על פי הנוסח בנספח </w:t>
      </w:r>
      <w:r>
        <w:rPr>
          <w:rFonts w:hint="cs"/>
          <w:b/>
          <w:bCs/>
          <w:rtl/>
          <w:lang w:eastAsia="en-US"/>
        </w:rPr>
        <w:t xml:space="preserve">5 </w:t>
      </w:r>
      <w:r>
        <w:rPr>
          <w:b/>
          <w:bCs/>
          <w:rtl/>
          <w:lang w:eastAsia="en-US"/>
        </w:rPr>
        <w:t>חוברת ההצעה</w:t>
      </w:r>
      <w:r>
        <w:rPr>
          <w:rFonts w:hint="cs"/>
          <w:b/>
          <w:bCs/>
          <w:rtl/>
          <w:lang w:eastAsia="en-US"/>
        </w:rPr>
        <w:t>.</w:t>
      </w:r>
    </w:p>
    <w:p w:rsidR="006177AF" w:rsidRDefault="006177AF">
      <w:pPr>
        <w:widowControl w:val="0"/>
        <w:spacing w:line="300" w:lineRule="atLeast"/>
        <w:ind w:left="2269"/>
        <w:rPr>
          <w:lang w:eastAsia="en-US"/>
        </w:rPr>
      </w:pPr>
    </w:p>
    <w:p w:rsidR="006177AF" w:rsidRDefault="006177AF">
      <w:pPr>
        <w:widowControl w:val="0"/>
        <w:spacing w:line="300" w:lineRule="atLeast"/>
        <w:ind w:left="2835"/>
        <w:rPr>
          <w:rtl/>
          <w:lang w:eastAsia="en-US"/>
        </w:rPr>
      </w:pPr>
    </w:p>
    <w:p w:rsidR="006177AF" w:rsidRDefault="005D121A">
      <w:pPr>
        <w:widowControl w:val="0"/>
        <w:numPr>
          <w:ilvl w:val="2"/>
          <w:numId w:val="9"/>
        </w:numPr>
        <w:spacing w:after="160" w:line="300" w:lineRule="atLeast"/>
        <w:rPr>
          <w:rFonts w:ascii="David" w:hAnsi="David"/>
          <w:lang w:eastAsia="en-US"/>
        </w:rPr>
      </w:pPr>
      <w:bookmarkStart w:id="36" w:name="_Hlk161736809"/>
      <w:r>
        <w:rPr>
          <w:rFonts w:ascii="David" w:hAnsi="David" w:hint="cs"/>
          <w:rtl/>
          <w:lang w:eastAsia="en-US"/>
        </w:rPr>
        <w:t xml:space="preserve">אם המציע הינו עמותה </w:t>
      </w:r>
      <w:r>
        <w:rPr>
          <w:rFonts w:ascii="David" w:hAnsi="David"/>
          <w:rtl/>
          <w:lang w:eastAsia="en-US"/>
        </w:rPr>
        <w:t>או חברה לתועלת הציבור</w:t>
      </w:r>
      <w:r>
        <w:rPr>
          <w:rFonts w:ascii="David" w:hAnsi="David" w:hint="cs"/>
          <w:rtl/>
          <w:lang w:eastAsia="en-US"/>
        </w:rPr>
        <w:t>, יש לצרף את האישורים הבאים:</w:t>
      </w:r>
    </w:p>
    <w:p w:rsidR="006177AF" w:rsidRDefault="005D121A">
      <w:pPr>
        <w:widowControl w:val="0"/>
        <w:numPr>
          <w:ilvl w:val="3"/>
          <w:numId w:val="9"/>
        </w:numPr>
        <w:spacing w:after="160" w:line="300" w:lineRule="atLeast"/>
        <w:rPr>
          <w:rFonts w:ascii="David" w:hAnsi="David"/>
          <w:rtl/>
          <w:lang w:eastAsia="en-US"/>
        </w:rPr>
      </w:pPr>
      <w:r>
        <w:rPr>
          <w:rFonts w:hint="cs"/>
          <w:rtl/>
          <w:lang w:eastAsia="en-US"/>
        </w:rPr>
        <w:t>אישור</w:t>
      </w:r>
      <w:r>
        <w:rPr>
          <w:rFonts w:ascii="David" w:hAnsi="David" w:hint="cs"/>
          <w:rtl/>
          <w:lang w:eastAsia="en-US"/>
        </w:rPr>
        <w:t xml:space="preserve"> רשם רשמי בישראל על שם המציע.</w:t>
      </w:r>
    </w:p>
    <w:p w:rsidR="006177AF" w:rsidRDefault="005D121A">
      <w:pPr>
        <w:widowControl w:val="0"/>
        <w:numPr>
          <w:ilvl w:val="3"/>
          <w:numId w:val="9"/>
        </w:numPr>
        <w:spacing w:after="160" w:line="300" w:lineRule="atLeast"/>
      </w:pPr>
      <w:r>
        <w:rPr>
          <w:rFonts w:hint="cs"/>
          <w:rtl/>
          <w:lang w:eastAsia="en-US"/>
        </w:rPr>
        <w:t>אישור על ניהול תקין, מטעם רשם העמותות, תקף לש</w:t>
      </w:r>
      <w:r>
        <w:rPr>
          <w:rFonts w:hint="cs"/>
          <w:rtl/>
          <w:lang w:eastAsia="en-US"/>
        </w:rPr>
        <w:t xml:space="preserve">נה השוטפת </w:t>
      </w:r>
      <w:r>
        <w:rPr>
          <w:rtl/>
        </w:rPr>
        <w:t xml:space="preserve">או בעל אישור על הגשת מסמכים מטעם הרשם המוסמך אשר ניתן על ידי הרשם המוסמך לא </w:t>
      </w:r>
      <w:r>
        <w:rPr>
          <w:rtl/>
        </w:rPr>
        <w:lastRenderedPageBreak/>
        <w:t>מוקדם משנתיים לפני המועד האחרון להגשת ההצעות</w:t>
      </w:r>
      <w:r>
        <w:rPr>
          <w:rFonts w:hint="cs"/>
          <w:rtl/>
        </w:rPr>
        <w:t>.</w:t>
      </w:r>
    </w:p>
    <w:p w:rsidR="006177AF" w:rsidRDefault="006177AF">
      <w:pPr>
        <w:widowControl w:val="0"/>
        <w:numPr>
          <w:ilvl w:val="3"/>
          <w:numId w:val="9"/>
        </w:numPr>
        <w:spacing w:after="160" w:line="300" w:lineRule="atLeast"/>
        <w:rPr>
          <w:lang w:eastAsia="en-US"/>
        </w:rPr>
      </w:pPr>
      <w:bookmarkStart w:id="37" w:name="_Ref88725380"/>
    </w:p>
    <w:p w:rsidR="006177AF" w:rsidRDefault="005D121A">
      <w:pPr>
        <w:widowControl w:val="0"/>
        <w:numPr>
          <w:ilvl w:val="3"/>
          <w:numId w:val="9"/>
        </w:numPr>
        <w:spacing w:after="160" w:line="300" w:lineRule="atLeast"/>
        <w:rPr>
          <w:rtl/>
          <w:lang w:eastAsia="en-US"/>
        </w:rPr>
      </w:pPr>
      <w:r>
        <w:rPr>
          <w:rFonts w:hint="cs"/>
          <w:rtl/>
          <w:lang w:eastAsia="en-US"/>
        </w:rPr>
        <w:t xml:space="preserve">תצהיר על כך שבהתאם להוראות הדין אינו מחויב בתשלום מע"מ במסגרת ביצוע ההתקשרות ושפנה אל רשות המסים לצורך קבלת אישור לכך בטרם </w:t>
      </w:r>
      <w:r>
        <w:rPr>
          <w:rFonts w:hint="cs"/>
          <w:rtl/>
          <w:lang w:eastAsia="en-US"/>
        </w:rPr>
        <w:t>הגשת ההצעה. ככל שמציע כאמור זכה במכרז, יהיה עליו להגיש את האישור מאת רשות המסים על כך שפנה אל הרשות כאמור.</w:t>
      </w:r>
      <w:bookmarkEnd w:id="36"/>
      <w:bookmarkEnd w:id="37"/>
    </w:p>
    <w:p w:rsidR="006177AF" w:rsidRDefault="005D121A">
      <w:pPr>
        <w:widowControl w:val="0"/>
        <w:numPr>
          <w:ilvl w:val="3"/>
          <w:numId w:val="9"/>
        </w:numPr>
        <w:spacing w:after="160" w:line="300" w:lineRule="atLeast"/>
        <w:rPr>
          <w:lang w:eastAsia="en-US"/>
        </w:rPr>
      </w:pPr>
      <w:r>
        <w:rPr>
          <w:rFonts w:hint="cs"/>
          <w:rtl/>
          <w:lang w:eastAsia="en-US"/>
        </w:rPr>
        <w:t xml:space="preserve">הצהרה של העמותה על אי בקשת תמיכה (נספח </w:t>
      </w:r>
      <w:r>
        <w:rPr>
          <w:rFonts w:hint="cs"/>
          <w:b/>
          <w:bCs/>
          <w:rtl/>
          <w:lang w:eastAsia="en-US"/>
        </w:rPr>
        <w:t xml:space="preserve">5 </w:t>
      </w:r>
      <w:r>
        <w:rPr>
          <w:b/>
          <w:bCs/>
          <w:rtl/>
          <w:lang w:eastAsia="en-US"/>
        </w:rPr>
        <w:t>חוברת ההצעה</w:t>
      </w:r>
      <w:r>
        <w:rPr>
          <w:rFonts w:hint="cs"/>
          <w:rtl/>
          <w:lang w:eastAsia="en-US"/>
        </w:rPr>
        <w:t>).</w:t>
      </w:r>
    </w:p>
    <w:p w:rsidR="006177AF" w:rsidRDefault="005D121A">
      <w:pPr>
        <w:widowControl w:val="0"/>
        <w:numPr>
          <w:ilvl w:val="3"/>
          <w:numId w:val="9"/>
        </w:numPr>
        <w:spacing w:line="300" w:lineRule="atLeast"/>
        <w:rPr>
          <w:lang w:eastAsia="en-US"/>
        </w:rPr>
      </w:pPr>
      <w:r>
        <w:rPr>
          <w:rFonts w:hint="cs"/>
          <w:rtl/>
          <w:lang w:eastAsia="en-US"/>
        </w:rPr>
        <w:t xml:space="preserve">פירוט התמיכות אותן מקבלת העמותה מטעם המדינה, במועד הגשת ההצעה (נספח </w:t>
      </w:r>
      <w:r>
        <w:rPr>
          <w:rFonts w:hint="cs"/>
          <w:b/>
          <w:bCs/>
          <w:rtl/>
          <w:lang w:eastAsia="en-US"/>
        </w:rPr>
        <w:t xml:space="preserve">5 </w:t>
      </w:r>
      <w:r>
        <w:rPr>
          <w:b/>
          <w:bCs/>
          <w:rtl/>
          <w:lang w:eastAsia="en-US"/>
        </w:rPr>
        <w:t>חוברת ההצעה</w:t>
      </w:r>
      <w:r>
        <w:rPr>
          <w:rFonts w:hint="cs"/>
          <w:rtl/>
          <w:lang w:eastAsia="en-US"/>
        </w:rPr>
        <w:t>).</w:t>
      </w:r>
    </w:p>
    <w:p w:rsidR="006177AF" w:rsidRDefault="006177AF">
      <w:pPr>
        <w:widowControl w:val="0"/>
        <w:spacing w:line="300" w:lineRule="atLeast"/>
        <w:ind w:left="2268"/>
        <w:rPr>
          <w:b/>
          <w:bCs/>
          <w:rtl/>
          <w:lang w:eastAsia="en-US"/>
        </w:rPr>
      </w:pPr>
    </w:p>
    <w:p w:rsidR="006177AF" w:rsidRDefault="005D121A">
      <w:pPr>
        <w:widowControl w:val="0"/>
        <w:numPr>
          <w:ilvl w:val="2"/>
          <w:numId w:val="9"/>
        </w:numPr>
        <w:spacing w:line="300" w:lineRule="atLeast"/>
        <w:ind w:left="2269" w:hanging="851"/>
        <w:rPr>
          <w:rtl/>
          <w:lang w:eastAsia="en-US"/>
        </w:rPr>
      </w:pPr>
      <w:r>
        <w:rPr>
          <w:rFonts w:hint="cs"/>
          <w:rtl/>
          <w:lang w:eastAsia="en-US"/>
        </w:rPr>
        <w:t xml:space="preserve">אישור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Pr>
          <w:rFonts w:hint="cs"/>
          <w:b/>
          <w:bCs/>
          <w:rtl/>
          <w:lang w:eastAsia="en-US"/>
        </w:rPr>
        <w:t xml:space="preserve">1976 </w:t>
      </w:r>
      <w:r>
        <w:rPr>
          <w:rFonts w:hint="cs"/>
          <w:rtl/>
          <w:lang w:eastAsia="en-US"/>
        </w:rPr>
        <w:t>מטעם פקיד השומה וממונה איזורי מע"מ, על שם המציע.</w:t>
      </w:r>
    </w:p>
    <w:p w:rsidR="006177AF" w:rsidRDefault="005D121A">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rsidR="006177AF" w:rsidRDefault="006177AF">
      <w:pPr>
        <w:widowControl w:val="0"/>
        <w:spacing w:line="300" w:lineRule="atLeast"/>
        <w:ind w:left="2268"/>
        <w:rPr>
          <w:b/>
          <w:bCs/>
          <w:rtl/>
          <w:lang w:eastAsia="en-US"/>
        </w:rPr>
      </w:pPr>
    </w:p>
    <w:p w:rsidR="006177AF" w:rsidRDefault="005D121A">
      <w:pPr>
        <w:widowControl w:val="0"/>
        <w:numPr>
          <w:ilvl w:val="2"/>
          <w:numId w:val="9"/>
        </w:numPr>
        <w:spacing w:after="160" w:line="300" w:lineRule="atLeast"/>
        <w:rPr>
          <w:b/>
          <w:bCs/>
          <w:lang w:eastAsia="en-US"/>
        </w:rPr>
      </w:pPr>
      <w:r>
        <w:rPr>
          <w:rFonts w:hint="cs"/>
          <w:b/>
          <w:bCs/>
          <w:rtl/>
          <w:lang w:eastAsia="en-US"/>
        </w:rPr>
        <w:t xml:space="preserve">בנספח 2 למכרז זה מצורף חוזה ההתקשרות. </w:t>
      </w:r>
    </w:p>
    <w:p w:rsidR="006177AF" w:rsidRDefault="005D121A">
      <w:pPr>
        <w:widowControl w:val="0"/>
        <w:spacing w:after="160" w:line="300" w:lineRule="atLeast"/>
        <w:ind w:left="2268"/>
        <w:rPr>
          <w:b/>
          <w:bCs/>
          <w:rtl/>
          <w:lang w:eastAsia="en-US"/>
        </w:rPr>
      </w:pPr>
      <w:r>
        <w:rPr>
          <w:rFonts w:hint="cs"/>
          <w:b/>
          <w:bCs/>
          <w:rtl/>
          <w:lang w:eastAsia="en-US"/>
        </w:rPr>
        <w:t xml:space="preserve">על המציע למלא </w:t>
      </w:r>
      <w:r>
        <w:rPr>
          <w:rFonts w:hint="cs"/>
          <w:b/>
          <w:bCs/>
          <w:rtl/>
          <w:lang w:eastAsia="en-US"/>
        </w:rPr>
        <w:t>את פרטיו במקומות המיועדים לכך בחוזה, לחתום על דפי חוזה זה בראשי תיבות (כולל חותמת) בכל עמוד וכן חתימה מלאה (כולל חותמת) בעמוד האחרון.</w:t>
      </w:r>
    </w:p>
    <w:p w:rsidR="006177AF" w:rsidRDefault="005D121A">
      <w:pPr>
        <w:widowControl w:val="0"/>
        <w:spacing w:after="160" w:line="300" w:lineRule="atLeast"/>
        <w:ind w:left="2268"/>
        <w:rPr>
          <w:b/>
          <w:bCs/>
          <w:rtl/>
          <w:lang w:eastAsia="en-US"/>
        </w:rPr>
      </w:pPr>
      <w:r>
        <w:rPr>
          <w:rFonts w:hint="cs"/>
          <w:b/>
          <w:bCs/>
          <w:rtl/>
          <w:lang w:eastAsia="en-US"/>
        </w:rPr>
        <w:t>פרטי ההתקשרות (סכום, מועד תחילת ההתקשרות ומשכה ותנאים אחרים שנותרו ריקים בחוזה) ימולאו רק לאחר הודעה על זכיה ורק על ידי המ</w:t>
      </w:r>
      <w:r>
        <w:rPr>
          <w:rFonts w:hint="cs"/>
          <w:b/>
          <w:bCs/>
          <w:rtl/>
          <w:lang w:eastAsia="en-US"/>
        </w:rPr>
        <w:t>ציע שהצעתו נקבעה כזוכה במכרז.</w:t>
      </w:r>
    </w:p>
    <w:p w:rsidR="006177AF" w:rsidRDefault="005D121A">
      <w:pPr>
        <w:widowControl w:val="0"/>
        <w:spacing w:after="160" w:line="300" w:lineRule="atLeast"/>
        <w:ind w:left="2268"/>
        <w:rPr>
          <w:b/>
          <w:bCs/>
          <w:rtl/>
          <w:lang w:eastAsia="en-US"/>
        </w:rPr>
      </w:pPr>
      <w:r>
        <w:rPr>
          <w:rFonts w:hint="cs"/>
          <w:b/>
          <w:bCs/>
          <w:rtl/>
          <w:lang w:eastAsia="en-US"/>
        </w:rPr>
        <w:t>יש לצרף את החוזה החתום לחוברת ההצעה המוגשת למשרד.</w:t>
      </w:r>
    </w:p>
    <w:p w:rsidR="006177AF" w:rsidRDefault="005D121A">
      <w:pPr>
        <w:widowControl w:val="0"/>
        <w:spacing w:after="160" w:line="300" w:lineRule="atLeast"/>
        <w:ind w:left="2268"/>
        <w:rPr>
          <w:b/>
          <w:bCs/>
          <w:rtl/>
          <w:lang w:eastAsia="en-US"/>
        </w:rPr>
      </w:pPr>
      <w:r>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rsidR="006177AF" w:rsidRDefault="005D121A">
      <w:pPr>
        <w:widowControl w:val="0"/>
        <w:spacing w:after="160" w:line="300" w:lineRule="atLeast"/>
        <w:ind w:left="2268"/>
        <w:rPr>
          <w:b/>
          <w:bCs/>
          <w:rtl/>
          <w:lang w:eastAsia="en-US"/>
        </w:rPr>
      </w:pPr>
      <w:r>
        <w:rPr>
          <w:b/>
          <w:bCs/>
          <w:rtl/>
          <w:lang w:eastAsia="en-US"/>
        </w:rPr>
        <w:t>המציע הזוכה במכרז ידרש לצרף לחוזה החתום על ידו א</w:t>
      </w:r>
      <w:r>
        <w:rPr>
          <w:b/>
          <w:bCs/>
          <w:rtl/>
          <w:lang w:eastAsia="en-US"/>
        </w:rPr>
        <w:t>ת הנוסח שנדרש במכרז חתום ע"י חברת הביטוח.</w:t>
      </w:r>
      <w:r>
        <w:rPr>
          <w:rFonts w:hint="cs"/>
          <w:b/>
          <w:bCs/>
          <w:rtl/>
          <w:lang w:eastAsia="en-US"/>
        </w:rPr>
        <w:t xml:space="preserve"> </w:t>
      </w:r>
    </w:p>
    <w:p w:rsidR="006177AF" w:rsidRDefault="005D121A">
      <w:pPr>
        <w:widowControl w:val="0"/>
        <w:spacing w:line="300" w:lineRule="atLeast"/>
        <w:ind w:left="2268"/>
        <w:rPr>
          <w:b/>
          <w:bCs/>
          <w:rtl/>
          <w:lang w:eastAsia="en-US"/>
        </w:rPr>
      </w:pPr>
      <w:r>
        <w:rPr>
          <w:b/>
          <w:bCs/>
          <w:rtl/>
          <w:lang w:eastAsia="en-US"/>
        </w:rPr>
        <w:t>ככל שלא יעשה כן עליו לקחת בחשבון כי הדבר עשוי להוות עילה לביטול זכייתו במכרז</w:t>
      </w:r>
      <w:r>
        <w:rPr>
          <w:rFonts w:hint="cs"/>
          <w:b/>
          <w:bCs/>
          <w:rtl/>
          <w:lang w:eastAsia="en-US"/>
        </w:rPr>
        <w:t>.</w:t>
      </w:r>
    </w:p>
    <w:p w:rsidR="006177AF" w:rsidRDefault="005D121A">
      <w:pPr>
        <w:widowControl w:val="0"/>
        <w:numPr>
          <w:ilvl w:val="2"/>
          <w:numId w:val="9"/>
        </w:numPr>
        <w:spacing w:line="300" w:lineRule="atLeast"/>
        <w:rPr>
          <w:lang w:eastAsia="en-US"/>
        </w:rPr>
      </w:pPr>
      <w:r>
        <w:rPr>
          <w:rFonts w:hint="cs"/>
          <w:sz w:val="30"/>
          <w:rtl/>
        </w:rPr>
        <w:t xml:space="preserve">מסמכי הבהרות </w:t>
      </w:r>
      <w:r>
        <w:rPr>
          <w:rFonts w:hint="cs"/>
          <w:rtl/>
          <w:lang w:eastAsia="en-US"/>
        </w:rPr>
        <w:t>ככל שיהיו</w:t>
      </w:r>
      <w:r>
        <w:rPr>
          <w:rFonts w:hint="cs"/>
          <w:sz w:val="30"/>
          <w:rtl/>
        </w:rPr>
        <w:t xml:space="preserve">, חתומים </w:t>
      </w:r>
      <w:r>
        <w:rPr>
          <w:rFonts w:hint="cs"/>
          <w:rtl/>
          <w:lang w:eastAsia="en-US"/>
        </w:rPr>
        <w:t xml:space="preserve">בראשי תיבות (כולל חותמת) </w:t>
      </w:r>
      <w:r>
        <w:rPr>
          <w:rFonts w:hint="cs"/>
          <w:sz w:val="30"/>
          <w:rtl/>
        </w:rPr>
        <w:t>ע"י המציע</w:t>
      </w:r>
      <w:r>
        <w:rPr>
          <w:rFonts w:hint="cs"/>
          <w:rtl/>
          <w:lang w:eastAsia="en-US"/>
        </w:rPr>
        <w:t xml:space="preserve"> על כל עמוד (כנדרש בפרק </w:t>
      </w:r>
      <w:r>
        <w:rPr>
          <w:rFonts w:hint="cs"/>
          <w:b/>
          <w:bCs/>
          <w:rtl/>
          <w:lang w:eastAsia="en-US"/>
        </w:rPr>
        <w:t>1</w:t>
      </w:r>
      <w:r>
        <w:rPr>
          <w:rFonts w:hint="cs"/>
          <w:rtl/>
          <w:lang w:eastAsia="en-US"/>
        </w:rPr>
        <w:t xml:space="preserve"> </w:t>
      </w:r>
      <w:r>
        <w:rPr>
          <w:rtl/>
          <w:lang w:eastAsia="en-US"/>
        </w:rPr>
        <w:t>–</w:t>
      </w:r>
      <w:r>
        <w:rPr>
          <w:rFonts w:hint="cs"/>
          <w:rtl/>
          <w:lang w:eastAsia="en-US"/>
        </w:rPr>
        <w:t xml:space="preserve"> מבוא).</w:t>
      </w:r>
    </w:p>
    <w:p w:rsidR="006177AF" w:rsidRDefault="006177AF">
      <w:pPr>
        <w:widowControl w:val="0"/>
        <w:spacing w:line="300" w:lineRule="atLeast"/>
        <w:rPr>
          <w:rtl/>
          <w:lang w:eastAsia="en-US"/>
        </w:rPr>
      </w:pPr>
    </w:p>
    <w:p w:rsidR="006177AF" w:rsidRDefault="005D121A">
      <w:pPr>
        <w:widowControl w:val="0"/>
        <w:numPr>
          <w:ilvl w:val="2"/>
          <w:numId w:val="9"/>
        </w:numPr>
        <w:spacing w:line="300" w:lineRule="atLeast"/>
        <w:rPr>
          <w:rtl/>
          <w:lang w:eastAsia="en-US"/>
        </w:rPr>
      </w:pPr>
      <w:r>
        <w:rPr>
          <w:rFonts w:hint="cs"/>
          <w:rtl/>
          <w:lang w:eastAsia="en-US"/>
        </w:rPr>
        <w:t xml:space="preserve">הניסיון הנדרש בסעיף </w:t>
      </w:r>
      <w:r>
        <w:rPr>
          <w:rFonts w:hint="cs"/>
          <w:b/>
          <w:bCs/>
          <w:rtl/>
          <w:lang w:eastAsia="en-US"/>
        </w:rPr>
        <w:t>2.3.7</w:t>
      </w:r>
      <w:r>
        <w:rPr>
          <w:rFonts w:hint="cs"/>
          <w:rtl/>
          <w:lang w:eastAsia="en-US"/>
        </w:rPr>
        <w:t>, יפורט ב</w:t>
      </w:r>
      <w:r>
        <w:rPr>
          <w:rFonts w:hint="cs"/>
          <w:rtl/>
          <w:lang w:eastAsia="en-US"/>
        </w:rPr>
        <w:t>רשימה כרונולוגית מלאה של העבודות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rsidR="006177AF" w:rsidRDefault="006177AF">
      <w:pPr>
        <w:widowControl w:val="0"/>
        <w:spacing w:line="300" w:lineRule="atLeast"/>
        <w:ind w:left="1418"/>
        <w:rPr>
          <w:rtl/>
          <w:lang w:eastAsia="en-US"/>
        </w:rPr>
      </w:pPr>
    </w:p>
    <w:p w:rsidR="006177AF" w:rsidRDefault="006177AF">
      <w:pPr>
        <w:widowControl w:val="0"/>
        <w:spacing w:line="300" w:lineRule="atLeast"/>
        <w:ind w:left="2268"/>
        <w:rPr>
          <w:lang w:eastAsia="en-US"/>
        </w:rPr>
      </w:pPr>
    </w:p>
    <w:p w:rsidR="006177AF" w:rsidRDefault="005D121A">
      <w:pPr>
        <w:widowControl w:val="0"/>
        <w:numPr>
          <w:ilvl w:val="2"/>
          <w:numId w:val="9"/>
        </w:numPr>
        <w:spacing w:line="300" w:lineRule="atLeast"/>
        <w:rPr>
          <w:lang w:eastAsia="en-US"/>
        </w:rPr>
      </w:pPr>
      <w:r>
        <w:rPr>
          <w:rFonts w:hint="cs"/>
          <w:b/>
          <w:bCs/>
          <w:rtl/>
          <w:lang w:eastAsia="en-US"/>
        </w:rPr>
        <w:t>קורות חיים</w:t>
      </w:r>
      <w:r>
        <w:rPr>
          <w:rFonts w:hint="cs"/>
          <w:rtl/>
          <w:lang w:eastAsia="en-US"/>
        </w:rPr>
        <w:t xml:space="preserve"> ומסמכים המעידים על הכשרתו וניסיונו של מתאם פעילות אזורי כנדרש במכרז.</w:t>
      </w:r>
    </w:p>
    <w:p w:rsidR="006177AF" w:rsidRDefault="006177AF">
      <w:pPr>
        <w:pStyle w:val="aff2"/>
        <w:widowControl w:val="0"/>
        <w:rPr>
          <w:rtl/>
          <w:lang w:eastAsia="en-US"/>
        </w:rPr>
      </w:pPr>
    </w:p>
    <w:p w:rsidR="006177AF" w:rsidRDefault="005D121A">
      <w:pPr>
        <w:widowControl w:val="0"/>
        <w:numPr>
          <w:ilvl w:val="2"/>
          <w:numId w:val="9"/>
        </w:numPr>
        <w:spacing w:line="300" w:lineRule="atLeast"/>
        <w:rPr>
          <w:rtl/>
          <w:lang w:eastAsia="en-US"/>
        </w:rPr>
      </w:pPr>
      <w:r>
        <w:rPr>
          <w:rFonts w:hint="cs"/>
          <w:b/>
          <w:bCs/>
          <w:rtl/>
          <w:lang w:eastAsia="en-US"/>
        </w:rPr>
        <w:t>התחייבות לקיום חקיקה</w:t>
      </w:r>
      <w:r>
        <w:rPr>
          <w:rFonts w:hint="cs"/>
          <w:rtl/>
          <w:lang w:eastAsia="en-US"/>
        </w:rPr>
        <w:t xml:space="preserve"> בתחום העסקת עובדים, על גבי הטופס המצורף בנספח </w:t>
      </w:r>
      <w:r>
        <w:rPr>
          <w:rFonts w:hint="cs"/>
          <w:b/>
          <w:bCs/>
          <w:rtl/>
          <w:lang w:eastAsia="en-US"/>
        </w:rPr>
        <w:t xml:space="preserve">5 </w:t>
      </w:r>
      <w:r>
        <w:rPr>
          <w:b/>
          <w:bCs/>
          <w:rtl/>
          <w:lang w:eastAsia="en-US"/>
        </w:rPr>
        <w:t>חוברת ההצעה</w:t>
      </w:r>
      <w:r>
        <w:rPr>
          <w:rFonts w:hint="cs"/>
          <w:rtl/>
          <w:lang w:eastAsia="en-US"/>
        </w:rPr>
        <w:t>.</w:t>
      </w:r>
    </w:p>
    <w:p w:rsidR="006177AF" w:rsidRDefault="006177AF">
      <w:pPr>
        <w:pStyle w:val="aff2"/>
        <w:widowControl w:val="0"/>
        <w:spacing w:line="300" w:lineRule="atLeast"/>
        <w:rPr>
          <w:rtl/>
          <w:lang w:eastAsia="en-US"/>
        </w:rPr>
      </w:pPr>
    </w:p>
    <w:p w:rsidR="006177AF" w:rsidRDefault="005D121A">
      <w:pPr>
        <w:widowControl w:val="0"/>
        <w:numPr>
          <w:ilvl w:val="2"/>
          <w:numId w:val="9"/>
        </w:numPr>
        <w:spacing w:line="300" w:lineRule="atLeast"/>
        <w:rPr>
          <w:lang w:eastAsia="en-US"/>
        </w:rPr>
      </w:pPr>
      <w:r>
        <w:rPr>
          <w:rFonts w:hint="cs"/>
          <w:rtl/>
          <w:lang w:eastAsia="en-US"/>
        </w:rPr>
        <w:lastRenderedPageBreak/>
        <w:t xml:space="preserve">תצהיר של המציע כי </w:t>
      </w:r>
      <w:r>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w:t>
      </w:r>
      <w:r>
        <w:rPr>
          <w:rFonts w:hint="cs"/>
          <w:rtl/>
          <w:lang w:eastAsia="en-US"/>
        </w:rPr>
        <w:t xml:space="preserve">עה המודפסת שהוגשה ע"י המציע/ה כמענה למכרז הנ"ל, הינו זהה לחלוטין לעותק המודפס של ההצעה,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rsidR="006177AF" w:rsidRDefault="006177AF">
      <w:pPr>
        <w:pStyle w:val="aff2"/>
        <w:widowControl w:val="0"/>
        <w:spacing w:line="300" w:lineRule="atLeast"/>
        <w:rPr>
          <w:rtl/>
          <w:lang w:eastAsia="en-US"/>
        </w:rPr>
      </w:pPr>
    </w:p>
    <w:p w:rsidR="006177AF" w:rsidRDefault="005D121A">
      <w:pPr>
        <w:widowControl w:val="0"/>
        <w:numPr>
          <w:ilvl w:val="2"/>
          <w:numId w:val="9"/>
        </w:numPr>
        <w:spacing w:line="300" w:lineRule="atLeast"/>
        <w:rPr>
          <w:lang w:eastAsia="en-US"/>
        </w:rPr>
      </w:pPr>
      <w:r>
        <w:rPr>
          <w:rFonts w:hint="cs"/>
          <w:rtl/>
          <w:lang w:eastAsia="en-US"/>
        </w:rPr>
        <w:t xml:space="preserve">תצהיר של המציע המאומת ע"י עו"ד בדבר </w:t>
      </w:r>
      <w:r>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rsidR="006177AF" w:rsidRDefault="006177AF">
      <w:pPr>
        <w:pStyle w:val="aff2"/>
        <w:widowControl w:val="0"/>
        <w:rPr>
          <w:rtl/>
          <w:lang w:eastAsia="en-US"/>
        </w:rPr>
      </w:pPr>
    </w:p>
    <w:p w:rsidR="006177AF" w:rsidRDefault="005D121A">
      <w:pPr>
        <w:widowControl w:val="0"/>
        <w:numPr>
          <w:ilvl w:val="2"/>
          <w:numId w:val="9"/>
        </w:numPr>
        <w:overflowPunct/>
        <w:autoSpaceDE/>
        <w:autoSpaceDN/>
        <w:adjustRightInd/>
        <w:spacing w:after="200" w:line="300" w:lineRule="atLeast"/>
        <w:jc w:val="left"/>
        <w:textAlignment w:val="auto"/>
        <w:rPr>
          <w:lang w:eastAsia="en-US"/>
        </w:rPr>
      </w:pPr>
      <w:r>
        <w:rPr>
          <w:rtl/>
          <w:lang w:eastAsia="en-US"/>
        </w:rPr>
        <w:t xml:space="preserve">תצהיר של המציע המאומת ע"י עו"ד בדבר העסקת </w:t>
      </w:r>
      <w:r>
        <w:rPr>
          <w:b/>
          <w:bCs/>
          <w:rtl/>
          <w:lang w:eastAsia="en-US"/>
        </w:rPr>
        <w:t>עובדים עם מוגבלות</w:t>
      </w:r>
      <w:r>
        <w:rPr>
          <w:rtl/>
          <w:lang w:eastAsia="en-US"/>
        </w:rPr>
        <w:t xml:space="preserve">, עפ"י הנוסח המצורף בנספח </w:t>
      </w:r>
      <w:r>
        <w:rPr>
          <w:rFonts w:hint="cs"/>
          <w:b/>
          <w:bCs/>
          <w:rtl/>
          <w:lang w:eastAsia="en-US"/>
        </w:rPr>
        <w:t xml:space="preserve">5 </w:t>
      </w:r>
      <w:r>
        <w:rPr>
          <w:b/>
          <w:bCs/>
          <w:rtl/>
          <w:lang w:eastAsia="en-US"/>
        </w:rPr>
        <w:t>חוברת ההצעה</w:t>
      </w:r>
      <w:r>
        <w:rPr>
          <w:rtl/>
          <w:lang w:eastAsia="en-US"/>
        </w:rPr>
        <w:t>.</w:t>
      </w:r>
    </w:p>
    <w:p w:rsidR="006177AF" w:rsidRDefault="005D121A">
      <w:pPr>
        <w:widowControl w:val="0"/>
        <w:numPr>
          <w:ilvl w:val="2"/>
          <w:numId w:val="9"/>
        </w:numPr>
        <w:spacing w:line="300" w:lineRule="atLeast"/>
        <w:rPr>
          <w:lang w:eastAsia="en-US"/>
        </w:rPr>
      </w:pPr>
      <w:r>
        <w:rPr>
          <w:rFonts w:hint="cs"/>
          <w:rtl/>
          <w:lang w:eastAsia="en-US"/>
        </w:rPr>
        <w:t xml:space="preserve">תצהיר של המנהל הכללי של המציע ושל ממונה </w:t>
      </w:r>
      <w:r>
        <w:rPr>
          <w:rFonts w:hint="cs"/>
          <w:b/>
          <w:bCs/>
          <w:rtl/>
          <w:lang w:eastAsia="en-US"/>
        </w:rPr>
        <w:t>אבטחת מידע</w:t>
      </w:r>
      <w:r>
        <w:rPr>
          <w:rFonts w:hint="cs"/>
          <w:rtl/>
          <w:lang w:eastAsia="en-US"/>
        </w:rPr>
        <w:t xml:space="preserve"> של המציע לעניין אבטחת מידע, עפ"י הנוסח המצורף בנספח </w:t>
      </w:r>
      <w:r>
        <w:rPr>
          <w:rFonts w:hint="cs"/>
          <w:b/>
          <w:bCs/>
          <w:rtl/>
          <w:lang w:eastAsia="en-US"/>
        </w:rPr>
        <w:t>4</w:t>
      </w:r>
      <w:r>
        <w:rPr>
          <w:rFonts w:hint="cs"/>
          <w:rtl/>
          <w:lang w:eastAsia="en-US"/>
        </w:rPr>
        <w:t>.</w:t>
      </w:r>
    </w:p>
    <w:p w:rsidR="006177AF" w:rsidRDefault="006177AF">
      <w:pPr>
        <w:widowControl w:val="0"/>
        <w:spacing w:line="300" w:lineRule="atLeast"/>
        <w:ind w:left="2268"/>
        <w:rPr>
          <w:lang w:eastAsia="en-US"/>
        </w:rPr>
      </w:pPr>
    </w:p>
    <w:p w:rsidR="006177AF" w:rsidRDefault="005D121A">
      <w:pPr>
        <w:widowControl w:val="0"/>
        <w:numPr>
          <w:ilvl w:val="2"/>
          <w:numId w:val="9"/>
        </w:numPr>
        <w:spacing w:line="300" w:lineRule="atLeast"/>
      </w:pPr>
      <w:r>
        <w:rPr>
          <w:rFonts w:hint="cs"/>
          <w:rtl/>
        </w:rPr>
        <w:t>על המציעים</w:t>
      </w:r>
      <w:r>
        <w:rPr>
          <w:rtl/>
        </w:rPr>
        <w:t xml:space="preserve"> למלא את המענה שלהם לדריש</w:t>
      </w:r>
      <w:r>
        <w:rPr>
          <w:rtl/>
        </w:rPr>
        <w:t>ות שנכללו ב</w:t>
      </w:r>
      <w:r>
        <w:rPr>
          <w:rFonts w:hint="cs"/>
          <w:rtl/>
        </w:rPr>
        <w:t>נספח 4 ל</w:t>
      </w:r>
      <w:r>
        <w:rPr>
          <w:rtl/>
        </w:rPr>
        <w:t>מכרז</w:t>
      </w:r>
      <w:r>
        <w:rPr>
          <w:rFonts w:hint="cs"/>
          <w:rtl/>
        </w:rPr>
        <w:t>,</w:t>
      </w:r>
      <w:r>
        <w:rPr>
          <w:rtl/>
        </w:rPr>
        <w:t xml:space="preserve"> לרבות סעיף ונספח אבטחת מידע.</w:t>
      </w:r>
    </w:p>
    <w:p w:rsidR="006177AF" w:rsidRDefault="006177AF">
      <w:pPr>
        <w:pStyle w:val="aff2"/>
        <w:rPr>
          <w:rtl/>
        </w:rPr>
      </w:pPr>
    </w:p>
    <w:p w:rsidR="006177AF" w:rsidRDefault="005D121A">
      <w:pPr>
        <w:widowControl w:val="0"/>
        <w:spacing w:line="300" w:lineRule="atLeast"/>
        <w:ind w:left="2268"/>
        <w:rPr>
          <w:rtl/>
        </w:rPr>
      </w:pPr>
      <w:r>
        <w:rPr>
          <w:rtl/>
        </w:rPr>
        <w:t>המענה בנושא אבטחת מידע  </w:t>
      </w:r>
      <w:r>
        <w:rPr>
          <w:b/>
          <w:bCs/>
          <w:u w:val="single"/>
          <w:rtl/>
        </w:rPr>
        <w:t>ייבדק רק עבור ההצעות הזוכות</w:t>
      </w:r>
      <w:r>
        <w:rPr>
          <w:rtl/>
        </w:rPr>
        <w:t>.</w:t>
      </w:r>
    </w:p>
    <w:p w:rsidR="006177AF" w:rsidRDefault="006177AF">
      <w:pPr>
        <w:widowControl w:val="0"/>
        <w:spacing w:line="300" w:lineRule="atLeast"/>
        <w:ind w:left="1418"/>
      </w:pPr>
    </w:p>
    <w:p w:rsidR="006177AF" w:rsidRDefault="005D121A">
      <w:pPr>
        <w:widowControl w:val="0"/>
        <w:spacing w:line="300" w:lineRule="atLeast"/>
        <w:ind w:left="1985" w:firstLine="283"/>
        <w:rPr>
          <w:rtl/>
        </w:rPr>
      </w:pPr>
      <w:r>
        <w:rPr>
          <w:rtl/>
        </w:rPr>
        <w:t>העמידה בדרישות אבטחת מידע תהיה תנאי לחתימת חוזה</w:t>
      </w:r>
      <w:r>
        <w:rPr>
          <w:rFonts w:hint="cs"/>
          <w:rtl/>
        </w:rPr>
        <w:t xml:space="preserve"> עם הספק</w:t>
      </w:r>
      <w:r>
        <w:rPr>
          <w:rtl/>
        </w:rPr>
        <w:t>.</w:t>
      </w:r>
    </w:p>
    <w:p w:rsidR="006177AF" w:rsidRDefault="006177AF">
      <w:pPr>
        <w:pStyle w:val="aff2"/>
        <w:widowControl w:val="0"/>
        <w:rPr>
          <w:rtl/>
          <w:lang w:eastAsia="en-US"/>
        </w:rPr>
      </w:pPr>
    </w:p>
    <w:p w:rsidR="006177AF" w:rsidRDefault="005D121A">
      <w:pPr>
        <w:widowControl w:val="0"/>
        <w:numPr>
          <w:ilvl w:val="2"/>
          <w:numId w:val="9"/>
        </w:numPr>
        <w:spacing w:line="300" w:lineRule="atLeast"/>
        <w:rPr>
          <w:lang w:eastAsia="en-US"/>
        </w:rPr>
      </w:pPr>
      <w:r>
        <w:rPr>
          <w:rFonts w:hint="cs"/>
          <w:rtl/>
          <w:lang w:eastAsia="en-US"/>
        </w:rPr>
        <w:t xml:space="preserve">הצהרה של המציע (בנספח </w:t>
      </w:r>
      <w:r>
        <w:rPr>
          <w:rFonts w:hint="cs"/>
          <w:b/>
          <w:bCs/>
          <w:rtl/>
          <w:lang w:eastAsia="en-US"/>
        </w:rPr>
        <w:t xml:space="preserve">5 </w:t>
      </w:r>
      <w:r>
        <w:rPr>
          <w:b/>
          <w:bCs/>
          <w:rtl/>
          <w:lang w:eastAsia="en-US"/>
        </w:rPr>
        <w:t>חוברת ההצעה</w:t>
      </w:r>
      <w:r>
        <w:rPr>
          <w:rFonts w:hint="cs"/>
          <w:rtl/>
          <w:lang w:eastAsia="en-US"/>
        </w:rPr>
        <w:t xml:space="preserve">) כי לא עולה </w:t>
      </w:r>
      <w:r>
        <w:rPr>
          <w:rFonts w:hint="cs"/>
          <w:b/>
          <w:bCs/>
          <w:rtl/>
          <w:lang w:eastAsia="en-US"/>
        </w:rPr>
        <w:t>חשש לניגוד עניינים</w:t>
      </w:r>
      <w:r>
        <w:rPr>
          <w:rFonts w:hint="cs"/>
          <w:rtl/>
          <w:lang w:eastAsia="en-US"/>
        </w:rPr>
        <w:t xml:space="preserve">, בין הפעילות הנדרשת </w:t>
      </w:r>
      <w:r>
        <w:rPr>
          <w:rFonts w:hint="cs"/>
          <w:rtl/>
          <w:lang w:eastAsia="en-US"/>
        </w:rPr>
        <w:t>במכרז זה לבין פעילויות אחרות עם המשרד בהם המציע מעורב.</w:t>
      </w:r>
    </w:p>
    <w:p w:rsidR="006177AF" w:rsidRDefault="006177AF">
      <w:pPr>
        <w:widowControl w:val="0"/>
        <w:spacing w:line="300" w:lineRule="atLeast"/>
        <w:rPr>
          <w:rtl/>
          <w:lang w:eastAsia="en-US"/>
        </w:rPr>
      </w:pPr>
    </w:p>
    <w:p w:rsidR="006177AF" w:rsidRDefault="005D121A">
      <w:pPr>
        <w:widowControl w:val="0"/>
        <w:numPr>
          <w:ilvl w:val="2"/>
          <w:numId w:val="9"/>
        </w:numPr>
        <w:spacing w:line="300" w:lineRule="atLeast"/>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Pr>
          <w:rFonts w:hint="cs"/>
          <w:b/>
          <w:bCs/>
          <w:rtl/>
          <w:lang w:eastAsia="en-US"/>
        </w:rPr>
        <w:t xml:space="preserve">בתוכנות מקוריות, לשמור על סודיות ולשמור על קניין רוחני </w:t>
      </w:r>
      <w:r>
        <w:rPr>
          <w:rFonts w:hint="cs"/>
          <w:rtl/>
          <w:lang w:eastAsia="en-US"/>
        </w:rPr>
        <w:t xml:space="preserve">כחוק (נספח </w:t>
      </w:r>
      <w:r>
        <w:rPr>
          <w:rFonts w:hint="cs"/>
          <w:b/>
          <w:bCs/>
          <w:rtl/>
          <w:lang w:eastAsia="en-US"/>
        </w:rPr>
        <w:t xml:space="preserve">5 </w:t>
      </w:r>
      <w:r>
        <w:rPr>
          <w:b/>
          <w:bCs/>
          <w:rtl/>
          <w:lang w:eastAsia="en-US"/>
        </w:rPr>
        <w:t>חוברת ההצעה</w:t>
      </w:r>
      <w:r>
        <w:rPr>
          <w:rFonts w:hint="cs"/>
          <w:rtl/>
          <w:lang w:eastAsia="en-US"/>
        </w:rPr>
        <w:t xml:space="preserve">). </w:t>
      </w:r>
    </w:p>
    <w:p w:rsidR="006177AF" w:rsidRDefault="006177AF">
      <w:pPr>
        <w:widowControl w:val="0"/>
        <w:spacing w:line="300" w:lineRule="atLeast"/>
        <w:ind w:left="2268"/>
        <w:rPr>
          <w:lang w:eastAsia="en-US"/>
        </w:rPr>
      </w:pPr>
    </w:p>
    <w:p w:rsidR="006177AF" w:rsidRDefault="005D121A">
      <w:pPr>
        <w:widowControl w:val="0"/>
        <w:numPr>
          <w:ilvl w:val="2"/>
          <w:numId w:val="9"/>
        </w:numPr>
        <w:spacing w:line="300" w:lineRule="atLeast"/>
        <w:rPr>
          <w:lang w:eastAsia="en-US"/>
        </w:rPr>
      </w:pPr>
      <w:r>
        <w:rPr>
          <w:rFonts w:hint="cs"/>
          <w:rtl/>
          <w:lang w:eastAsia="en-US"/>
        </w:rPr>
        <w:t>ה</w:t>
      </w:r>
      <w:r>
        <w:rPr>
          <w:rFonts w:hint="cs"/>
          <w:rtl/>
          <w:lang w:eastAsia="en-US"/>
        </w:rPr>
        <w:t xml:space="preserve">צהרה של המציע בעניין </w:t>
      </w:r>
      <w:r>
        <w:rPr>
          <w:rFonts w:hint="cs"/>
          <w:b/>
          <w:bCs/>
          <w:rtl/>
          <w:lang w:eastAsia="en-US"/>
        </w:rPr>
        <w:t>דרישות ביטוח</w:t>
      </w:r>
      <w:r>
        <w:rPr>
          <w:rFonts w:hint="cs"/>
          <w:rtl/>
          <w:lang w:eastAsia="en-US"/>
        </w:rPr>
        <w:t xml:space="preserve">,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rsidR="006177AF" w:rsidRDefault="006177AF">
      <w:pPr>
        <w:pStyle w:val="aff2"/>
        <w:widowControl w:val="0"/>
        <w:rPr>
          <w:rtl/>
          <w:lang w:eastAsia="en-US"/>
        </w:rPr>
      </w:pPr>
    </w:p>
    <w:p w:rsidR="006177AF" w:rsidRDefault="005D121A">
      <w:pPr>
        <w:widowControl w:val="0"/>
        <w:numPr>
          <w:ilvl w:val="2"/>
          <w:numId w:val="9"/>
        </w:numPr>
        <w:spacing w:line="300" w:lineRule="atLeast"/>
        <w:rPr>
          <w:lang w:eastAsia="en-US"/>
        </w:rPr>
      </w:pPr>
      <w:r>
        <w:rPr>
          <w:rFonts w:hint="cs"/>
          <w:rtl/>
          <w:lang w:eastAsia="en-US"/>
        </w:rPr>
        <w:t xml:space="preserve">תצהיר בדבר </w:t>
      </w:r>
      <w:r>
        <w:rPr>
          <w:rFonts w:hint="cs"/>
          <w:b/>
          <w:bCs/>
          <w:rtl/>
          <w:lang w:eastAsia="en-US"/>
        </w:rPr>
        <w:t>אי תיאום הצעות</w:t>
      </w:r>
      <w:r>
        <w:rPr>
          <w:rFonts w:hint="cs"/>
          <w:rtl/>
          <w:lang w:eastAsia="en-US"/>
        </w:rPr>
        <w:t xml:space="preserve"> במכרז, עפ"י הנוסח המצורף בנספח </w:t>
      </w:r>
      <w:r>
        <w:rPr>
          <w:rFonts w:hint="cs"/>
          <w:b/>
          <w:bCs/>
          <w:rtl/>
          <w:lang w:eastAsia="en-US"/>
        </w:rPr>
        <w:t xml:space="preserve">5 </w:t>
      </w:r>
      <w:r>
        <w:rPr>
          <w:b/>
          <w:bCs/>
          <w:rtl/>
          <w:lang w:eastAsia="en-US"/>
        </w:rPr>
        <w:t>חוברת ההצעה</w:t>
      </w:r>
      <w:r>
        <w:rPr>
          <w:rFonts w:hint="cs"/>
          <w:rtl/>
          <w:lang w:eastAsia="en-US"/>
        </w:rPr>
        <w:t>.</w:t>
      </w:r>
    </w:p>
    <w:p w:rsidR="006177AF" w:rsidRDefault="005D121A">
      <w:pPr>
        <w:pStyle w:val="aff2"/>
        <w:numPr>
          <w:ilvl w:val="2"/>
          <w:numId w:val="9"/>
        </w:numPr>
        <w:rPr>
          <w:b/>
          <w:bCs/>
          <w:rtl/>
          <w:lang w:eastAsia="en-US"/>
        </w:rPr>
      </w:pPr>
      <w:r>
        <w:rPr>
          <w:b/>
          <w:bCs/>
          <w:rtl/>
          <w:lang w:eastAsia="en-US"/>
        </w:rPr>
        <w:t xml:space="preserve">אישור כי </w:t>
      </w:r>
      <w:r>
        <w:rPr>
          <w:rFonts w:hint="cs"/>
          <w:b/>
          <w:bCs/>
          <w:rtl/>
          <w:lang w:eastAsia="en-US"/>
        </w:rPr>
        <w:t xml:space="preserve">הגוף </w:t>
      </w:r>
      <w:r>
        <w:rPr>
          <w:b/>
          <w:bCs/>
          <w:rtl/>
          <w:lang w:eastAsia="en-US"/>
        </w:rPr>
        <w:t>המציע הינו מוסד להשכלה גבוהה המוכר ע"י המל"ג</w:t>
      </w:r>
      <w:r>
        <w:rPr>
          <w:rFonts w:hint="cs"/>
          <w:b/>
          <w:bCs/>
          <w:rtl/>
          <w:lang w:eastAsia="en-US"/>
        </w:rPr>
        <w:t>.</w:t>
      </w:r>
    </w:p>
    <w:p w:rsidR="006177AF" w:rsidRDefault="005D121A">
      <w:pPr>
        <w:pStyle w:val="aff2"/>
        <w:numPr>
          <w:ilvl w:val="2"/>
          <w:numId w:val="9"/>
        </w:numPr>
        <w:rPr>
          <w:b/>
          <w:bCs/>
          <w:rtl/>
          <w:lang w:eastAsia="en-US"/>
        </w:rPr>
      </w:pPr>
      <w:r>
        <w:rPr>
          <w:b/>
          <w:bCs/>
          <w:rtl/>
          <w:lang w:eastAsia="en-US"/>
        </w:rPr>
        <w:t xml:space="preserve">אישור כי </w:t>
      </w:r>
      <w:r>
        <w:rPr>
          <w:rFonts w:hint="cs"/>
          <w:b/>
          <w:bCs/>
          <w:rtl/>
          <w:lang w:eastAsia="en-US"/>
        </w:rPr>
        <w:t xml:space="preserve">הגוף </w:t>
      </w:r>
      <w:r>
        <w:rPr>
          <w:b/>
          <w:bCs/>
          <w:rtl/>
          <w:lang w:eastAsia="en-US"/>
        </w:rPr>
        <w:t xml:space="preserve">המציע מוסמך להעניק תואר שני לפחות </w:t>
      </w:r>
      <w:r>
        <w:rPr>
          <w:b/>
          <w:bCs/>
          <w:rtl/>
          <w:lang w:eastAsia="en-US"/>
        </w:rPr>
        <w:t>בתחומי המדעים ו/או הנדסה (</w:t>
      </w:r>
      <w:r>
        <w:rPr>
          <w:b/>
          <w:bCs/>
          <w:lang w:eastAsia="en-US"/>
        </w:rPr>
        <w:t>M.sc</w:t>
      </w:r>
      <w:r>
        <w:rPr>
          <w:b/>
          <w:bCs/>
          <w:rtl/>
          <w:lang w:eastAsia="en-US"/>
        </w:rPr>
        <w:t>) ו/או מדעי החברה (</w:t>
      </w:r>
      <w:r>
        <w:rPr>
          <w:b/>
          <w:bCs/>
          <w:lang w:eastAsia="en-US"/>
        </w:rPr>
        <w:t>M.A</w:t>
      </w:r>
      <w:r>
        <w:rPr>
          <w:b/>
          <w:bCs/>
          <w:rtl/>
          <w:lang w:eastAsia="en-US"/>
        </w:rPr>
        <w:t>) .</w:t>
      </w:r>
    </w:p>
    <w:p w:rsidR="006177AF" w:rsidRDefault="006177AF">
      <w:pPr>
        <w:widowControl w:val="0"/>
        <w:spacing w:line="300" w:lineRule="atLeast"/>
        <w:rPr>
          <w:rtl/>
          <w:lang w:eastAsia="en-US"/>
        </w:rPr>
      </w:pPr>
    </w:p>
    <w:p w:rsidR="006177AF" w:rsidRDefault="005D121A">
      <w:pPr>
        <w:widowControl w:val="0"/>
        <w:numPr>
          <w:ilvl w:val="2"/>
          <w:numId w:val="9"/>
        </w:numPr>
        <w:spacing w:line="300" w:lineRule="atLeast"/>
        <w:rPr>
          <w:lang w:eastAsia="en-US"/>
        </w:rPr>
      </w:pPr>
      <w:r>
        <w:rPr>
          <w:rFonts w:hint="cs"/>
          <w:rtl/>
        </w:rPr>
        <w:t xml:space="preserve">בהתאם להחלטת ממשלה מס' </w:t>
      </w:r>
      <w:r>
        <w:rPr>
          <w:rFonts w:hint="cs"/>
          <w:b/>
          <w:bCs/>
          <w:rtl/>
        </w:rPr>
        <w:t>1116</w:t>
      </w:r>
      <w:r>
        <w:rPr>
          <w:rFonts w:hint="cs"/>
          <w:rtl/>
        </w:rPr>
        <w:t xml:space="preserve"> מיום </w:t>
      </w:r>
      <w:r>
        <w:rPr>
          <w:rFonts w:hint="cs"/>
          <w:b/>
          <w:bCs/>
          <w:rtl/>
        </w:rPr>
        <w:t>29.12.2013</w:t>
      </w:r>
      <w:r>
        <w:rPr>
          <w:rFonts w:hint="cs"/>
          <w:rtl/>
        </w:rPr>
        <w:t xml:space="preserve"> שעניינה פרסום היתרים ומסמכי התקשרות בין רשויות המדינה לגופים פרטיים (להלן – "</w:t>
      </w:r>
      <w:r>
        <w:rPr>
          <w:rFonts w:hint="cs"/>
          <w:b/>
          <w:bCs/>
          <w:rtl/>
        </w:rPr>
        <w:t>החלטת</w:t>
      </w:r>
      <w:r>
        <w:rPr>
          <w:rFonts w:hint="cs"/>
          <w:rtl/>
        </w:rPr>
        <w:t xml:space="preserve"> </w:t>
      </w:r>
      <w:r>
        <w:rPr>
          <w:rFonts w:hint="cs"/>
          <w:b/>
          <w:bCs/>
          <w:rtl/>
        </w:rPr>
        <w:t>הממשלה</w:t>
      </w:r>
      <w:r>
        <w:rPr>
          <w:rFonts w:hint="cs"/>
          <w:rtl/>
        </w:rPr>
        <w:t xml:space="preserve">"), יפורסם החוזה החתום באתר חופש המידע המרכזי שכתובתו </w:t>
      </w:r>
      <w:hyperlink r:id="rId15" w:history="1">
        <w:r>
          <w:rPr>
            <w:b/>
            <w:bCs/>
            <w:color w:val="0000FF"/>
            <w:u w:val="single"/>
          </w:rPr>
          <w:t>www.foi.gov.il</w:t>
        </w:r>
      </w:hyperlink>
      <w:r>
        <w:rPr>
          <w:rFonts w:hint="cs"/>
          <w:rtl/>
        </w:rPr>
        <w:t xml:space="preserve">, וזאת בתוך כחודש ימים מיום חתימתו. </w:t>
      </w:r>
      <w:r>
        <w:rPr>
          <w:rtl/>
        </w:rPr>
        <w:br/>
      </w:r>
    </w:p>
    <w:p w:rsidR="006177AF" w:rsidRDefault="005D121A">
      <w:pPr>
        <w:widowControl w:val="0"/>
        <w:spacing w:line="300" w:lineRule="atLeast"/>
        <w:ind w:left="2268"/>
        <w:rPr>
          <w:rtl/>
        </w:rPr>
      </w:pPr>
      <w:r>
        <w:rPr>
          <w:rFonts w:hint="cs"/>
          <w:rtl/>
        </w:rPr>
        <w:t xml:space="preserve">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w:t>
      </w:r>
      <w:r>
        <w:rPr>
          <w:rFonts w:hint="cs"/>
          <w:b/>
          <w:bCs/>
          <w:rtl/>
        </w:rPr>
        <w:t xml:space="preserve">4(ז) </w:t>
      </w:r>
      <w:r>
        <w:rPr>
          <w:rFonts w:hint="cs"/>
          <w:rtl/>
        </w:rPr>
        <w:t>בהחלטת הממשלה</w:t>
      </w:r>
      <w:r>
        <w:rPr>
          <w:rStyle w:val="af7"/>
          <w:rFonts w:cs="Times New Roman" w:hint="cs"/>
          <w:rtl/>
          <w:lang w:val="x-none"/>
        </w:rPr>
        <w:t>.</w:t>
      </w:r>
    </w:p>
    <w:p w:rsidR="006177AF" w:rsidRDefault="006177AF">
      <w:pPr>
        <w:widowControl w:val="0"/>
        <w:spacing w:line="300" w:lineRule="atLeast"/>
        <w:ind w:left="2268"/>
        <w:rPr>
          <w:b/>
          <w:bCs/>
          <w:position w:val="2"/>
          <w:u w:val="single"/>
          <w:rtl/>
          <w:lang w:eastAsia="en-US"/>
        </w:rPr>
      </w:pPr>
    </w:p>
    <w:p w:rsidR="006177AF" w:rsidRDefault="005D121A">
      <w:pPr>
        <w:widowControl w:val="0"/>
        <w:numPr>
          <w:ilvl w:val="2"/>
          <w:numId w:val="9"/>
        </w:numPr>
        <w:spacing w:after="80" w:line="300" w:lineRule="atLeast"/>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Pr>
          <w:rFonts w:ascii="David" w:eastAsia="Calibri" w:hAnsi="David" w:hint="cs"/>
          <w:color w:val="000000"/>
          <w:rtl/>
        </w:rPr>
        <w:t xml:space="preserve">משתתף במכרז יהיה </w:t>
      </w:r>
      <w:r>
        <w:rPr>
          <w:rFonts w:ascii="David" w:hAnsi="David" w:hint="cs"/>
          <w:color w:val="000000"/>
          <w:rtl/>
        </w:rPr>
        <w:t xml:space="preserve">רשאי </w:t>
      </w:r>
      <w:r>
        <w:rPr>
          <w:rFonts w:ascii="David" w:eastAsia="Calibri" w:hAnsi="David" w:hint="cs"/>
          <w:color w:val="000000"/>
          <w:rtl/>
        </w:rPr>
        <w:t>לעיין ב</w:t>
      </w:r>
      <w:r>
        <w:rPr>
          <w:rFonts w:ascii="David" w:hAnsi="David" w:hint="cs"/>
          <w:color w:val="000000"/>
          <w:rtl/>
        </w:rPr>
        <w:t>הצעה הזוכה והכל בהתאם ובכפוף לתקנות ח</w:t>
      </w:r>
      <w:r>
        <w:rPr>
          <w:rFonts w:ascii="David" w:hAnsi="David"/>
          <w:color w:val="000000"/>
          <w:rtl/>
        </w:rPr>
        <w:t>ובת המכרזים, תשנ"ג</w:t>
      </w:r>
      <w:r>
        <w:rPr>
          <w:rFonts w:ascii="David" w:hAnsi="David" w:hint="cs"/>
          <w:color w:val="000000"/>
          <w:rtl/>
        </w:rPr>
        <w:t>-</w:t>
      </w:r>
      <w:r>
        <w:rPr>
          <w:rFonts w:ascii="David" w:hAnsi="David"/>
          <w:b/>
          <w:bCs/>
          <w:color w:val="000000"/>
          <w:rtl/>
        </w:rPr>
        <w:lastRenderedPageBreak/>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rsidR="006177AF" w:rsidRDefault="005D121A">
      <w:pPr>
        <w:widowControl w:val="0"/>
        <w:spacing w:after="80" w:line="300" w:lineRule="atLeast"/>
        <w:ind w:left="2268"/>
        <w:rPr>
          <w:sz w:val="22"/>
          <w:rtl/>
          <w:lang w:eastAsia="en-US"/>
        </w:rPr>
      </w:pPr>
      <w:r>
        <w:rPr>
          <w:rFonts w:hint="cs"/>
          <w:rtl/>
          <w:lang w:eastAsia="en-US"/>
        </w:rPr>
        <w:t xml:space="preserve">המשרד רשאי </w:t>
      </w:r>
      <w:r>
        <w:rPr>
          <w:rFonts w:hint="cs"/>
          <w:rtl/>
          <w:lang w:eastAsia="en-US"/>
        </w:rPr>
        <w:t>לגבות תשלום לכיסוי העלות הכרוכה בקיום ההוראות בתקנה זה.</w:t>
      </w:r>
    </w:p>
    <w:p w:rsidR="006177AF" w:rsidRDefault="005D121A">
      <w:pPr>
        <w:widowControl w:val="0"/>
        <w:spacing w:after="80" w:line="300" w:lineRule="atLeast"/>
        <w:ind w:left="2268"/>
        <w:rPr>
          <w:b/>
          <w:bCs/>
          <w:sz w:val="22"/>
          <w:szCs w:val="22"/>
          <w:rtl/>
          <w:lang w:eastAsia="en-US"/>
        </w:rPr>
      </w:pPr>
      <w:r>
        <w:rPr>
          <w:rFonts w:hint="cs"/>
          <w:b/>
          <w:bCs/>
          <w:sz w:val="22"/>
          <w:rtl/>
          <w:lang w:eastAsia="en-US"/>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w:t>
      </w:r>
      <w:r>
        <w:rPr>
          <w:rFonts w:hint="cs"/>
          <w:b/>
          <w:bCs/>
          <w:sz w:val="22"/>
          <w:rtl/>
          <w:lang w:eastAsia="en-US"/>
        </w:rPr>
        <w:t xml:space="preserve"> מושחר תואם. </w:t>
      </w:r>
    </w:p>
    <w:p w:rsidR="006177AF" w:rsidRDefault="005D121A">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ההחלטה בדבר חשיפה או חיסיון של חלקים בהצעה הינה בסמכותה של ועדת המכרזים של המשרד אשר רשאית לחשוף גם חלקים שצויינו כחסויים על ידי המציע</w:t>
      </w:r>
      <w:r>
        <w:rPr>
          <w:rFonts w:hint="cs"/>
          <w:sz w:val="22"/>
          <w:rtl/>
          <w:lang w:eastAsia="en-US"/>
        </w:rPr>
        <w:t xml:space="preserve">. </w:t>
      </w:r>
    </w:p>
    <w:p w:rsidR="006177AF" w:rsidRDefault="006177AF">
      <w:pPr>
        <w:widowControl w:val="0"/>
        <w:spacing w:line="300" w:lineRule="atLeast"/>
        <w:rPr>
          <w:b/>
          <w:bCs/>
          <w:sz w:val="22"/>
          <w:rtl/>
          <w:lang w:eastAsia="en-US"/>
        </w:rPr>
      </w:pPr>
    </w:p>
    <w:p w:rsidR="006177AF" w:rsidRDefault="006177AF">
      <w:pPr>
        <w:widowControl w:val="0"/>
        <w:spacing w:line="300" w:lineRule="atLeast"/>
        <w:ind w:left="2268"/>
        <w:rPr>
          <w:b/>
          <w:bCs/>
          <w:position w:val="2"/>
          <w:u w:val="single"/>
          <w:lang w:eastAsia="en-US"/>
        </w:rPr>
      </w:pPr>
    </w:p>
    <w:p w:rsidR="006177AF" w:rsidRDefault="005D121A">
      <w:pPr>
        <w:widowControl w:val="0"/>
        <w:numPr>
          <w:ilvl w:val="2"/>
          <w:numId w:val="9"/>
        </w:numPr>
        <w:spacing w:line="300" w:lineRule="atLeast"/>
        <w:rPr>
          <w:b/>
          <w:bCs/>
          <w:position w:val="2"/>
          <w:u w:val="single"/>
          <w:rtl/>
          <w:lang w:eastAsia="en-US"/>
        </w:rPr>
      </w:pPr>
      <w:r>
        <w:rPr>
          <w:rFonts w:hint="cs"/>
          <w:b/>
          <w:bCs/>
          <w:position w:val="2"/>
          <w:u w:val="single"/>
          <w:rtl/>
          <w:lang w:eastAsia="en-US"/>
        </w:rPr>
        <w:t>לעניין עידוד נשים בעסקים</w:t>
      </w:r>
    </w:p>
    <w:p w:rsidR="006177AF" w:rsidRDefault="006177AF">
      <w:pPr>
        <w:widowControl w:val="0"/>
        <w:spacing w:line="300" w:lineRule="atLeast"/>
        <w:ind w:left="2268"/>
        <w:rPr>
          <w:position w:val="2"/>
          <w:rtl/>
          <w:lang w:eastAsia="en-US"/>
        </w:rPr>
      </w:pPr>
    </w:p>
    <w:p w:rsidR="006177AF" w:rsidRDefault="005D121A">
      <w:pPr>
        <w:pStyle w:val="21"/>
        <w:widowControl w:val="0"/>
        <w:rPr>
          <w:position w:val="2"/>
          <w:rtl/>
          <w:lang w:eastAsia="en-US"/>
        </w:rPr>
      </w:pPr>
      <w:r>
        <w:rPr>
          <w:rFonts w:hint="cs"/>
          <w:position w:val="2"/>
          <w:rtl/>
          <w:lang w:eastAsia="en-US"/>
        </w:rPr>
        <w:t>אישור של רואה חשבון כי בעסק מסוים אישה מחזיקה בשליטה</w:t>
      </w:r>
      <w:r>
        <w:rPr>
          <w:rFonts w:hint="cs"/>
          <w:position w:val="2"/>
          <w:rtl/>
          <w:lang w:eastAsia="en-US"/>
        </w:rPr>
        <w:t xml:space="preserve"> וכי לא התקיים אף אחד מאלה:</w:t>
      </w:r>
    </w:p>
    <w:p w:rsidR="006177AF" w:rsidRDefault="006177AF">
      <w:pPr>
        <w:pStyle w:val="21"/>
        <w:widowControl w:val="0"/>
        <w:rPr>
          <w:position w:val="2"/>
          <w:rtl/>
          <w:lang w:eastAsia="en-US"/>
        </w:rPr>
      </w:pPr>
    </w:p>
    <w:p w:rsidR="006177AF" w:rsidRDefault="005D121A">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rsidR="006177AF" w:rsidRDefault="005D121A">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rsidR="006177AF" w:rsidRDefault="006177AF">
      <w:pPr>
        <w:widowControl w:val="0"/>
        <w:spacing w:line="300" w:lineRule="atLeast"/>
        <w:rPr>
          <w:position w:val="2"/>
          <w:lang w:eastAsia="en-US"/>
        </w:rPr>
      </w:pPr>
    </w:p>
    <w:p w:rsidR="006177AF" w:rsidRDefault="005D121A">
      <w:pPr>
        <w:widowControl w:val="0"/>
        <w:numPr>
          <w:ilvl w:val="1"/>
          <w:numId w:val="9"/>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6177AF" w:rsidRDefault="006177AF">
      <w:pPr>
        <w:widowControl w:val="0"/>
        <w:spacing w:line="300" w:lineRule="atLeast"/>
        <w:ind w:left="2160" w:hanging="720"/>
        <w:rPr>
          <w:b/>
          <w:bCs/>
          <w:position w:val="2"/>
          <w:rtl/>
          <w:lang w:eastAsia="en-US"/>
        </w:rPr>
      </w:pPr>
    </w:p>
    <w:p w:rsidR="006177AF" w:rsidRDefault="005D121A">
      <w:pPr>
        <w:widowControl w:val="0"/>
        <w:numPr>
          <w:ilvl w:val="1"/>
          <w:numId w:val="9"/>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6177AF" w:rsidRDefault="005D121A">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rsidR="006177AF" w:rsidRDefault="005D121A">
      <w:pPr>
        <w:widowControl w:val="0"/>
        <w:spacing w:line="300" w:lineRule="atLeast"/>
        <w:ind w:left="993" w:firstLine="425"/>
        <w:rPr>
          <w:position w:val="2"/>
          <w:rtl/>
          <w:lang w:eastAsia="en-US"/>
        </w:rPr>
      </w:pPr>
      <w:r>
        <w:rPr>
          <w:rFonts w:hint="cs"/>
          <w:position w:val="2"/>
          <w:rtl/>
          <w:lang w:eastAsia="en-US"/>
        </w:rPr>
        <w:t>קיבל המשרד את ה</w:t>
      </w:r>
      <w:r>
        <w:rPr>
          <w:rFonts w:hint="cs"/>
          <w:position w:val="2"/>
          <w:rtl/>
          <w:lang w:eastAsia="en-US"/>
        </w:rPr>
        <w:t>צעת המציע, יראו את השינויים האמורים כאילו לא היו כלל.</w:t>
      </w:r>
    </w:p>
    <w:p w:rsidR="006177AF" w:rsidRDefault="006177AF">
      <w:pPr>
        <w:widowControl w:val="0"/>
        <w:spacing w:line="300" w:lineRule="atLeast"/>
        <w:ind w:left="993" w:firstLine="425"/>
        <w:rPr>
          <w:position w:val="2"/>
          <w:rtl/>
          <w:lang w:eastAsia="en-US"/>
        </w:rPr>
      </w:pPr>
    </w:p>
    <w:p w:rsidR="006177AF" w:rsidRDefault="006177AF">
      <w:pPr>
        <w:widowControl w:val="0"/>
        <w:spacing w:line="300" w:lineRule="atLeast"/>
        <w:ind w:left="993" w:firstLine="425"/>
        <w:rPr>
          <w:position w:val="2"/>
          <w:rtl/>
          <w:lang w:eastAsia="en-US"/>
        </w:rPr>
      </w:pPr>
    </w:p>
    <w:p w:rsidR="006177AF" w:rsidRDefault="005D121A">
      <w:pPr>
        <w:widowControl w:val="0"/>
        <w:numPr>
          <w:ilvl w:val="1"/>
          <w:numId w:val="9"/>
        </w:numPr>
        <w:spacing w:line="300" w:lineRule="atLeast"/>
        <w:rPr>
          <w:b/>
          <w:bCs/>
          <w:position w:val="2"/>
          <w:sz w:val="28"/>
          <w:szCs w:val="28"/>
          <w:rtl/>
          <w:lang w:eastAsia="en-US"/>
        </w:rPr>
      </w:pPr>
      <w:r>
        <w:rPr>
          <w:rFonts w:hint="cs"/>
          <w:b/>
          <w:bCs/>
          <w:position w:val="2"/>
          <w:sz w:val="28"/>
          <w:szCs w:val="28"/>
          <w:u w:val="single"/>
          <w:rtl/>
          <w:lang w:eastAsia="en-US"/>
        </w:rPr>
        <w:t>הצעות מפורטות בהתאם לדרישות המכרז, יש לשלוח אל</w:t>
      </w:r>
      <w:r>
        <w:rPr>
          <w:rFonts w:hint="cs"/>
          <w:b/>
          <w:bCs/>
          <w:position w:val="2"/>
          <w:sz w:val="28"/>
          <w:szCs w:val="28"/>
          <w:rtl/>
          <w:lang w:eastAsia="en-US"/>
        </w:rPr>
        <w:t>:</w:t>
      </w:r>
    </w:p>
    <w:p w:rsidR="006177AF" w:rsidRDefault="006177AF">
      <w:pPr>
        <w:widowControl w:val="0"/>
        <w:spacing w:line="300" w:lineRule="atLeast"/>
        <w:rPr>
          <w:position w:val="2"/>
          <w:rtl/>
          <w:lang w:eastAsia="en-US"/>
        </w:rPr>
      </w:pPr>
    </w:p>
    <w:p w:rsidR="006177AF" w:rsidRDefault="005D121A">
      <w:pPr>
        <w:widowControl w:val="0"/>
        <w:spacing w:line="300" w:lineRule="atLeast"/>
        <w:ind w:left="1417"/>
        <w:rPr>
          <w:b/>
          <w:bCs/>
          <w:position w:val="2"/>
          <w:rtl/>
          <w:lang w:eastAsia="en-US"/>
        </w:rPr>
      </w:pPr>
      <w:r>
        <w:rPr>
          <w:rFonts w:hint="cs"/>
          <w:b/>
          <w:bCs/>
          <w:position w:val="2"/>
          <w:rtl/>
          <w:lang w:eastAsia="en-US"/>
        </w:rPr>
        <w:t xml:space="preserve">משרד החינוך </w:t>
      </w:r>
    </w:p>
    <w:p w:rsidR="006177AF" w:rsidRDefault="005D121A">
      <w:pPr>
        <w:widowControl w:val="0"/>
        <w:spacing w:line="300" w:lineRule="atLeast"/>
        <w:ind w:left="1417"/>
        <w:jc w:val="left"/>
        <w:textAlignment w:val="auto"/>
        <w:rPr>
          <w:b/>
          <w:bCs/>
          <w:lang w:eastAsia="en-US"/>
        </w:rPr>
      </w:pPr>
      <w:r>
        <w:rPr>
          <w:b/>
          <w:bCs/>
          <w:rtl/>
          <w:lang w:eastAsia="en-US"/>
        </w:rPr>
        <w:t>אגף בכיר, תפעול רכש ולוגיסטיקה</w:t>
      </w:r>
    </w:p>
    <w:p w:rsidR="006177AF" w:rsidRDefault="005D121A">
      <w:pPr>
        <w:widowControl w:val="0"/>
        <w:spacing w:line="300" w:lineRule="atLeast"/>
        <w:ind w:left="1417"/>
        <w:jc w:val="left"/>
        <w:rPr>
          <w:b/>
          <w:bCs/>
          <w:rtl/>
          <w:lang w:eastAsia="en-US"/>
        </w:rPr>
      </w:pPr>
      <w:r>
        <w:rPr>
          <w:b/>
          <w:bCs/>
          <w:rtl/>
          <w:lang w:eastAsia="en-US"/>
        </w:rPr>
        <w:t>אגף רכש</w:t>
      </w:r>
      <w:r>
        <w:rPr>
          <w:rFonts w:hint="cs"/>
          <w:b/>
          <w:bCs/>
          <w:rtl/>
          <w:lang w:eastAsia="en-US"/>
        </w:rPr>
        <w:t>,</w:t>
      </w:r>
      <w:r>
        <w:rPr>
          <w:b/>
          <w:bCs/>
          <w:rtl/>
          <w:lang w:eastAsia="en-US"/>
        </w:rPr>
        <w:t xml:space="preserve"> מכרזים והתקשרויות</w:t>
      </w:r>
    </w:p>
    <w:p w:rsidR="006177AF" w:rsidRDefault="005D121A">
      <w:pPr>
        <w:widowControl w:val="0"/>
        <w:spacing w:line="300" w:lineRule="atLeast"/>
        <w:ind w:left="1417"/>
        <w:rPr>
          <w:b/>
          <w:bCs/>
          <w:position w:val="2"/>
          <w:sz w:val="40"/>
          <w:szCs w:val="40"/>
          <w:rtl/>
          <w:lang w:eastAsia="en-US"/>
        </w:rPr>
      </w:pPr>
      <w:r>
        <w:rPr>
          <w:rFonts w:hint="cs"/>
          <w:b/>
          <w:bCs/>
          <w:position w:val="2"/>
          <w:sz w:val="40"/>
          <w:szCs w:val="40"/>
          <w:rtl/>
          <w:lang w:eastAsia="en-US"/>
        </w:rPr>
        <w:t>"תיבת המכרזים"</w:t>
      </w:r>
    </w:p>
    <w:p w:rsidR="006177AF" w:rsidRDefault="005D121A">
      <w:pPr>
        <w:widowControl w:val="0"/>
        <w:spacing w:line="300" w:lineRule="atLeast"/>
        <w:ind w:left="1417"/>
        <w:rPr>
          <w:b/>
          <w:bCs/>
          <w:sz w:val="22"/>
          <w:rtl/>
          <w:lang w:eastAsia="en-US"/>
        </w:rPr>
      </w:pPr>
      <w:r>
        <w:rPr>
          <w:rFonts w:hint="cs"/>
          <w:b/>
          <w:bCs/>
          <w:sz w:val="22"/>
          <w:rtl/>
          <w:lang w:eastAsia="en-US"/>
        </w:rPr>
        <w:t xml:space="preserve">רח' שבטי ישראל 34 </w:t>
      </w:r>
    </w:p>
    <w:p w:rsidR="006177AF" w:rsidRDefault="005D121A">
      <w:pPr>
        <w:widowControl w:val="0"/>
        <w:spacing w:line="300" w:lineRule="atLeast"/>
        <w:ind w:left="1417"/>
        <w:rPr>
          <w:b/>
          <w:bCs/>
          <w:sz w:val="22"/>
          <w:u w:val="single"/>
          <w:rtl/>
          <w:lang w:eastAsia="en-US"/>
        </w:rPr>
      </w:pPr>
      <w:r>
        <w:rPr>
          <w:b/>
          <w:bCs/>
          <w:sz w:val="22"/>
          <w:u w:val="single"/>
          <w:rtl/>
          <w:lang w:eastAsia="en-US"/>
        </w:rPr>
        <w:t>י</w:t>
      </w:r>
      <w:r>
        <w:rPr>
          <w:rFonts w:hint="cs"/>
          <w:b/>
          <w:bCs/>
          <w:sz w:val="22"/>
          <w:u w:val="single"/>
          <w:rtl/>
          <w:lang w:eastAsia="en-US"/>
        </w:rPr>
        <w:t>רושלים 9100201</w:t>
      </w:r>
    </w:p>
    <w:p w:rsidR="006177AF" w:rsidRDefault="006177AF">
      <w:pPr>
        <w:widowControl w:val="0"/>
        <w:spacing w:line="300" w:lineRule="atLeast"/>
        <w:ind w:left="1417"/>
        <w:jc w:val="left"/>
        <w:rPr>
          <w:b/>
          <w:bCs/>
          <w:sz w:val="32"/>
          <w:szCs w:val="32"/>
          <w:rtl/>
          <w:lang w:eastAsia="en-US"/>
        </w:rPr>
      </w:pPr>
    </w:p>
    <w:p w:rsidR="006177AF" w:rsidRDefault="005D121A">
      <w:pPr>
        <w:widowControl w:val="0"/>
        <w:spacing w:line="300" w:lineRule="atLeast"/>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Pr>
          <w:b/>
          <w:bCs/>
          <w:sz w:val="32"/>
          <w:szCs w:val="32"/>
          <w:u w:val="single"/>
          <w:lang w:eastAsia="en-US"/>
        </w:rPr>
        <w:t>37/10.2024</w:t>
      </w:r>
      <w:r>
        <w:rPr>
          <w:rFonts w:hint="cs"/>
          <w:b/>
          <w:bCs/>
          <w:sz w:val="32"/>
          <w:szCs w:val="32"/>
          <w:rtl/>
          <w:lang w:eastAsia="en-US"/>
        </w:rPr>
        <w:t xml:space="preserve">: </w:t>
      </w:r>
      <w:r>
        <w:rPr>
          <w:rFonts w:hint="cs"/>
          <w:b/>
          <w:bCs/>
          <w:sz w:val="32"/>
          <w:szCs w:val="32"/>
          <w:u w:val="single"/>
          <w:rtl/>
          <w:lang w:eastAsia="en-US"/>
        </w:rPr>
        <w:t xml:space="preserve">הפעלת </w:t>
      </w:r>
      <w:r>
        <w:rPr>
          <w:rFonts w:hint="cs"/>
          <w:b/>
          <w:bCs/>
          <w:sz w:val="32"/>
          <w:szCs w:val="32"/>
          <w:u w:val="single"/>
          <w:rtl/>
          <w:lang w:eastAsia="en-US"/>
        </w:rPr>
        <w:t>תוכנית העשרה במוסדות אקדמיים, בתחומי דעת שונים לתלמידים מחוננים ומצטיינים</w:t>
      </w:r>
    </w:p>
    <w:p w:rsidR="006177AF" w:rsidRDefault="006177AF">
      <w:pPr>
        <w:widowControl w:val="0"/>
        <w:spacing w:line="300" w:lineRule="atLeast"/>
        <w:rPr>
          <w:sz w:val="22"/>
          <w:rtl/>
          <w:lang w:eastAsia="en-US"/>
        </w:rPr>
      </w:pPr>
    </w:p>
    <w:p w:rsidR="006177AF" w:rsidRDefault="005D121A">
      <w:pPr>
        <w:widowControl w:val="0"/>
        <w:spacing w:line="300" w:lineRule="atLeast"/>
        <w:ind w:left="1417"/>
        <w:rPr>
          <w:b/>
          <w:bCs/>
          <w:sz w:val="28"/>
          <w:szCs w:val="28"/>
          <w:rtl/>
          <w:lang w:eastAsia="en-US"/>
        </w:rPr>
      </w:pPr>
      <w:r>
        <w:rPr>
          <w:rFonts w:hint="cs"/>
          <w:b/>
          <w:bCs/>
          <w:sz w:val="28"/>
          <w:szCs w:val="28"/>
          <w:rtl/>
          <w:lang w:eastAsia="en-US"/>
        </w:rPr>
        <w:t>יש לציין על המעטפה הסגורה את מספר המכרז ונושאו.</w:t>
      </w:r>
    </w:p>
    <w:p w:rsidR="006177AF" w:rsidRDefault="006177AF">
      <w:pPr>
        <w:widowControl w:val="0"/>
        <w:spacing w:line="300" w:lineRule="atLeast"/>
        <w:rPr>
          <w:sz w:val="22"/>
          <w:rtl/>
          <w:lang w:eastAsia="en-US"/>
        </w:rPr>
      </w:pPr>
    </w:p>
    <w:p w:rsidR="006177AF" w:rsidRDefault="005D121A">
      <w:pPr>
        <w:widowControl w:val="0"/>
        <w:spacing w:line="300" w:lineRule="atLeast"/>
        <w:ind w:left="1417" w:right="-284"/>
        <w:rPr>
          <w:b/>
          <w:bCs/>
          <w:sz w:val="26"/>
          <w:szCs w:val="26"/>
          <w:rtl/>
          <w:lang w:eastAsia="en-US"/>
        </w:rPr>
      </w:pPr>
      <w:r>
        <w:rPr>
          <w:b/>
          <w:bCs/>
          <w:sz w:val="26"/>
          <w:szCs w:val="26"/>
          <w:rtl/>
          <w:lang w:eastAsia="en-US"/>
        </w:rPr>
        <w:t>ע</w:t>
      </w:r>
      <w:r>
        <w:rPr>
          <w:rFonts w:hint="cs"/>
          <w:b/>
          <w:bCs/>
          <w:sz w:val="26"/>
          <w:szCs w:val="26"/>
          <w:rtl/>
          <w:lang w:eastAsia="en-US"/>
        </w:rPr>
        <w:t xml:space="preserve">ל ההצעה להתקבל ל- "תיבת המכרזים" לא יאוחר </w:t>
      </w:r>
      <w:r>
        <w:rPr>
          <w:b/>
          <w:bCs/>
          <w:sz w:val="26"/>
          <w:szCs w:val="26"/>
          <w:rtl/>
          <w:lang w:eastAsia="en-US"/>
        </w:rPr>
        <w:t>מ</w:t>
      </w:r>
      <w:r>
        <w:rPr>
          <w:rFonts w:hint="cs"/>
          <w:b/>
          <w:bCs/>
          <w:sz w:val="26"/>
          <w:szCs w:val="26"/>
          <w:rtl/>
          <w:lang w:eastAsia="en-US"/>
        </w:rPr>
        <w:t xml:space="preserve">תאריך: </w:t>
      </w:r>
      <w:r>
        <w:rPr>
          <w:rFonts w:hint="cs"/>
          <w:b/>
          <w:bCs/>
          <w:sz w:val="26"/>
          <w:szCs w:val="26"/>
          <w:u w:val="single"/>
          <w:rtl/>
          <w:lang w:eastAsia="en-US"/>
        </w:rPr>
        <w:t>17.12.2024</w:t>
      </w:r>
      <w:r>
        <w:rPr>
          <w:rFonts w:hint="cs"/>
          <w:b/>
          <w:bCs/>
          <w:sz w:val="26"/>
          <w:szCs w:val="26"/>
          <w:rtl/>
          <w:lang w:eastAsia="en-US"/>
        </w:rPr>
        <w:t xml:space="preserve"> שעה:</w:t>
      </w:r>
      <w:r>
        <w:rPr>
          <w:rFonts w:hint="cs"/>
          <w:b/>
          <w:bCs/>
          <w:sz w:val="26"/>
          <w:szCs w:val="26"/>
          <w:u w:val="single"/>
          <w:rtl/>
          <w:lang w:eastAsia="en-US"/>
        </w:rPr>
        <w:t xml:space="preserve"> 11:00</w:t>
      </w:r>
    </w:p>
    <w:p w:rsidR="006177AF" w:rsidRDefault="006177AF">
      <w:pPr>
        <w:widowControl w:val="0"/>
        <w:spacing w:line="300" w:lineRule="atLeast"/>
        <w:ind w:left="1440"/>
        <w:rPr>
          <w:b/>
          <w:bCs/>
          <w:sz w:val="22"/>
          <w:szCs w:val="28"/>
          <w:rtl/>
          <w:lang w:eastAsia="en-US"/>
        </w:rPr>
      </w:pPr>
    </w:p>
    <w:p w:rsidR="006177AF" w:rsidRDefault="005D121A">
      <w:pPr>
        <w:widowControl w:val="0"/>
        <w:spacing w:line="300" w:lineRule="atLeast"/>
        <w:ind w:left="1440"/>
        <w:rPr>
          <w:b/>
          <w:bCs/>
          <w:sz w:val="20"/>
          <w:szCs w:val="26"/>
          <w:rtl/>
          <w:lang w:eastAsia="en-US"/>
        </w:rPr>
      </w:pPr>
      <w:r>
        <w:rPr>
          <w:rFonts w:hint="cs"/>
          <w:b/>
          <w:bCs/>
          <w:sz w:val="20"/>
          <w:szCs w:val="26"/>
          <w:rtl/>
          <w:lang w:eastAsia="en-US"/>
        </w:rPr>
        <w:lastRenderedPageBreak/>
        <w:t xml:space="preserve">באחריות המציע לדאוג כי הצעתו תגיע </w:t>
      </w:r>
      <w:r>
        <w:rPr>
          <w:rFonts w:hint="cs"/>
          <w:b/>
          <w:bCs/>
          <w:sz w:val="20"/>
          <w:szCs w:val="26"/>
          <w:u w:val="single"/>
          <w:rtl/>
          <w:lang w:eastAsia="en-US"/>
        </w:rPr>
        <w:t xml:space="preserve">לכל </w:t>
      </w:r>
      <w:r>
        <w:rPr>
          <w:rFonts w:hint="cs"/>
          <w:b/>
          <w:bCs/>
          <w:sz w:val="20"/>
          <w:szCs w:val="26"/>
          <w:rtl/>
          <w:lang w:eastAsia="en-US"/>
        </w:rPr>
        <w:t xml:space="preserve">המאוחר במועד הנ"ל, למשרדי </w:t>
      </w:r>
      <w:r>
        <w:rPr>
          <w:b/>
          <w:bCs/>
          <w:sz w:val="20"/>
          <w:szCs w:val="26"/>
          <w:rtl/>
          <w:lang w:eastAsia="en-US"/>
        </w:rPr>
        <w:t>אגף רכש מכרזים והתקשרויות</w:t>
      </w:r>
      <w:r>
        <w:rPr>
          <w:rFonts w:hint="cs"/>
          <w:b/>
          <w:bCs/>
          <w:sz w:val="20"/>
          <w:szCs w:val="26"/>
          <w:rtl/>
          <w:lang w:eastAsia="en-US"/>
        </w:rPr>
        <w:t>, תירשם ותוכנס לתיבת המכרזים.</w:t>
      </w:r>
    </w:p>
    <w:p w:rsidR="006177AF" w:rsidRDefault="006177AF">
      <w:pPr>
        <w:widowControl w:val="0"/>
        <w:spacing w:line="300" w:lineRule="atLeast"/>
        <w:ind w:left="1440"/>
        <w:rPr>
          <w:b/>
          <w:bCs/>
          <w:sz w:val="20"/>
          <w:szCs w:val="26"/>
          <w:rtl/>
          <w:lang w:eastAsia="en-US"/>
        </w:rPr>
      </w:pPr>
    </w:p>
    <w:p w:rsidR="006177AF" w:rsidRDefault="005D121A">
      <w:pPr>
        <w:widowControl w:val="0"/>
        <w:spacing w:line="300" w:lineRule="atLeast"/>
        <w:ind w:left="1440"/>
        <w:rPr>
          <w:b/>
          <w:bCs/>
          <w:sz w:val="20"/>
          <w:szCs w:val="26"/>
          <w:rtl/>
          <w:lang w:eastAsia="en-US"/>
        </w:rPr>
      </w:pPr>
      <w:r>
        <w:rPr>
          <w:b/>
          <w:bCs/>
          <w:sz w:val="20"/>
          <w:szCs w:val="26"/>
          <w:rtl/>
          <w:lang w:eastAsia="en-US"/>
        </w:rPr>
        <w:t>ה</w:t>
      </w:r>
      <w:r>
        <w:rPr>
          <w:rFonts w:hint="cs"/>
          <w:b/>
          <w:bCs/>
          <w:sz w:val="20"/>
          <w:szCs w:val="26"/>
          <w:rtl/>
          <w:lang w:eastAsia="en-US"/>
        </w:rPr>
        <w:t>צעה שתגיע בפקס או בדואר אלקטרוני- תיפסל על הסף.</w:t>
      </w:r>
    </w:p>
    <w:p w:rsidR="006177AF" w:rsidRDefault="005D121A">
      <w:pPr>
        <w:widowControl w:val="0"/>
        <w:spacing w:line="300" w:lineRule="atLeast"/>
        <w:ind w:left="1440"/>
        <w:rPr>
          <w:b/>
          <w:bCs/>
          <w:sz w:val="20"/>
          <w:szCs w:val="26"/>
          <w:rtl/>
          <w:lang w:eastAsia="en-US"/>
        </w:rPr>
      </w:pPr>
      <w:r>
        <w:rPr>
          <w:b/>
          <w:bCs/>
          <w:sz w:val="20"/>
          <w:szCs w:val="26"/>
          <w:rtl/>
          <w:lang w:eastAsia="en-US"/>
        </w:rPr>
        <w:t>ה</w:t>
      </w:r>
      <w:r>
        <w:rPr>
          <w:rFonts w:hint="cs"/>
          <w:b/>
          <w:bCs/>
          <w:sz w:val="20"/>
          <w:szCs w:val="26"/>
          <w:rtl/>
          <w:lang w:eastAsia="en-US"/>
        </w:rPr>
        <w:t>צעה שתגיע לאחר המועד האחרון להגשת ההצעות, לא תובא לדיון ותיפסל על הסף.</w:t>
      </w:r>
    </w:p>
    <w:p w:rsidR="006177AF" w:rsidRDefault="005D121A">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rsidR="006177AF" w:rsidRDefault="005D121A">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60288" behindDoc="0" locked="0" layoutInCell="1" allowOverlap="1">
                <wp:simplePos x="0" y="0"/>
                <wp:positionH relativeFrom="column">
                  <wp:posOffset>-25400</wp:posOffset>
                </wp:positionH>
                <wp:positionV relativeFrom="paragraph">
                  <wp:posOffset>12065</wp:posOffset>
                </wp:positionV>
                <wp:extent cx="5405755" cy="909955"/>
                <wp:effectExtent l="0" t="0" r="0" b="0"/>
                <wp:wrapNone/>
                <wp:docPr id="4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6177AF" w:rsidRDefault="005D121A">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w:t>
                            </w:r>
                            <w:r>
                              <w:rPr>
                                <w:rFonts w:hint="cs"/>
                                <w:rtl/>
                                <w:lang w:eastAsia="en-US"/>
                              </w:rPr>
                              <w:t xml:space="preserve">אבטחה ובדיקת תעודות אישיות, קיימת בעיית חניה בסביבה, הפרעות כלליות בתנועה בירושלים וכדומה אשר עלולים לגרום לעיכוב בכניסה. </w:t>
                            </w:r>
                          </w:p>
                          <w:p w:rsidR="006177AF" w:rsidRDefault="005D121A">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id="AutoShape 267" o:spid="_x0000_s1033" style="position:absolute;left:0;text-align:left;margin-left:-2pt;margin-top:.95pt;width:425.65pt;height:7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enWeVIUCAAAdBQAADgAAAAAAAAAAAAAAAAAuAgAAZHJzL2Uyb0RvYy54bWxQSwECLQAUAAYACAAA&#10;ACEA8Q9XzN8AAAAIAQAADwAAAAAAAAAAAAAAAADfBAAAZHJzL2Rvd25yZXYueG1sUEsFBgAAAAAE&#10;AAQA8wAAAOsFAAAAAA==&#10;">
                <v:shadow on="t" opacity=".5" offset="3pt,-3pt"/>
                <v:textbox>
                  <w:txbxContent>
                    <w:p>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pPr>
                        <w:widowControl w:val="0"/>
                        <w:spacing w:line="240" w:lineRule="auto"/>
                        <w:ind w:left="28"/>
                        <w:rPr>
                          <w:b/>
                          <w:bCs/>
                          <w:lang w:eastAsia="en-US"/>
                        </w:rPr>
                      </w:pPr>
                      <w:r>
                        <w:rPr>
                          <w:rFonts w:hint="cs"/>
                          <w:rtl/>
                          <w:lang w:eastAsia="en-US"/>
                        </w:rPr>
                        <w:t>לפיכך על המציעים לקחת זאת בחשבון על מנת לוודא הגעה במועד לתיבת המכרזים.</w:t>
                      </w:r>
                    </w:p>
                  </w:txbxContent>
                </v:textbox>
              </v:roundrect>
            </w:pict>
          </mc:Fallback>
        </mc:AlternateContent>
      </w:r>
    </w:p>
    <w:p w:rsidR="006177AF" w:rsidRDefault="006177AF">
      <w:pPr>
        <w:widowControl w:val="0"/>
        <w:spacing w:line="300" w:lineRule="atLeast"/>
        <w:rPr>
          <w:sz w:val="22"/>
          <w:szCs w:val="22"/>
          <w:rtl/>
          <w:lang w:eastAsia="en-US"/>
        </w:rPr>
      </w:pPr>
    </w:p>
    <w:p w:rsidR="006177AF" w:rsidRDefault="006177AF">
      <w:pPr>
        <w:widowControl w:val="0"/>
        <w:spacing w:line="300" w:lineRule="atLeast"/>
        <w:rPr>
          <w:sz w:val="22"/>
          <w:szCs w:val="22"/>
          <w:rtl/>
          <w:lang w:eastAsia="en-US"/>
        </w:rPr>
      </w:pPr>
    </w:p>
    <w:p w:rsidR="006177AF" w:rsidRDefault="006177AF">
      <w:pPr>
        <w:widowControl w:val="0"/>
        <w:spacing w:line="300" w:lineRule="atLeast"/>
        <w:rPr>
          <w:sz w:val="22"/>
          <w:szCs w:val="22"/>
          <w:rtl/>
          <w:lang w:eastAsia="en-US"/>
        </w:rPr>
      </w:pPr>
    </w:p>
    <w:p w:rsidR="006177AF" w:rsidRDefault="006177AF">
      <w:pPr>
        <w:widowControl w:val="0"/>
        <w:spacing w:line="300" w:lineRule="atLeast"/>
        <w:rPr>
          <w:sz w:val="22"/>
          <w:szCs w:val="22"/>
          <w:rtl/>
          <w:lang w:eastAsia="en-US"/>
        </w:rPr>
      </w:pPr>
    </w:p>
    <w:p w:rsidR="006177AF" w:rsidRDefault="005D121A">
      <w:pPr>
        <w:widowControl w:val="0"/>
        <w:spacing w:line="300" w:lineRule="atLeast"/>
        <w:ind w:left="5953"/>
        <w:jc w:val="center"/>
        <w:rPr>
          <w:rFonts w:ascii="Arial" w:hAnsi="Arial"/>
          <w:b/>
          <w:bCs/>
          <w:sz w:val="22"/>
          <w:rtl/>
          <w:lang w:eastAsia="en-US"/>
        </w:rPr>
      </w:pPr>
      <w:r>
        <w:rPr>
          <w:rFonts w:ascii="Arial" w:hAnsi="Arial"/>
          <w:b/>
          <w:bCs/>
          <w:sz w:val="22"/>
          <w:rtl/>
          <w:lang w:eastAsia="en-US"/>
        </w:rPr>
        <w:t>בכבוד רב</w:t>
      </w:r>
      <w:r>
        <w:rPr>
          <w:rFonts w:ascii="Arial" w:hAnsi="Arial" w:hint="cs"/>
          <w:b/>
          <w:bCs/>
          <w:sz w:val="22"/>
          <w:rtl/>
          <w:lang w:eastAsia="en-US"/>
        </w:rPr>
        <w:t>,</w:t>
      </w:r>
    </w:p>
    <w:p w:rsidR="006177AF" w:rsidRDefault="005D121A">
      <w:pPr>
        <w:widowControl w:val="0"/>
        <w:spacing w:line="300" w:lineRule="atLeast"/>
        <w:ind w:left="5953"/>
        <w:jc w:val="center"/>
        <w:rPr>
          <w:rFonts w:ascii="Arial" w:hAnsi="Arial"/>
          <w:b/>
          <w:bCs/>
          <w:sz w:val="22"/>
          <w:rtl/>
          <w:lang w:eastAsia="en-US"/>
        </w:rPr>
      </w:pPr>
      <w:r>
        <w:rPr>
          <w:rFonts w:ascii="Arial" w:hAnsi="Arial" w:hint="cs"/>
          <w:b/>
          <w:bCs/>
          <w:sz w:val="22"/>
          <w:rtl/>
          <w:lang w:eastAsia="en-US"/>
        </w:rPr>
        <w:t>אורנה מיטמיגר</w:t>
      </w:r>
    </w:p>
    <w:p w:rsidR="006177AF" w:rsidRDefault="005D121A">
      <w:pPr>
        <w:widowControl w:val="0"/>
        <w:spacing w:line="300" w:lineRule="atLeast"/>
        <w:ind w:left="5953"/>
        <w:jc w:val="center"/>
        <w:rPr>
          <w:rFonts w:ascii="Arial" w:hAnsi="Arial"/>
          <w:b/>
          <w:bCs/>
          <w:sz w:val="22"/>
          <w:rtl/>
          <w:lang w:eastAsia="en-US"/>
        </w:rPr>
      </w:pPr>
      <w:r>
        <w:rPr>
          <w:rFonts w:ascii="Arial" w:hAnsi="Arial" w:hint="cs"/>
          <w:b/>
          <w:bCs/>
          <w:sz w:val="22"/>
          <w:rtl/>
          <w:lang w:eastAsia="en-US"/>
        </w:rPr>
        <w:t xml:space="preserve">מנהלת </w:t>
      </w:r>
      <w:r>
        <w:rPr>
          <w:rFonts w:ascii="Arial" w:hAnsi="Arial"/>
          <w:b/>
          <w:bCs/>
          <w:sz w:val="22"/>
          <w:rtl/>
          <w:lang w:eastAsia="en-US"/>
        </w:rPr>
        <w:t>אגף רכש מכרזים והתקשרויות</w:t>
      </w:r>
      <w:r>
        <w:rPr>
          <w:rFonts w:ascii="Arial" w:hAnsi="Arial" w:hint="cs"/>
          <w:b/>
          <w:bCs/>
          <w:sz w:val="22"/>
          <w:rtl/>
          <w:lang w:eastAsia="en-US"/>
        </w:rPr>
        <w:t xml:space="preserve"> </w:t>
      </w:r>
    </w:p>
    <w:p w:rsidR="006177AF" w:rsidRDefault="005D121A">
      <w:pPr>
        <w:widowControl w:val="0"/>
        <w:spacing w:line="240" w:lineRule="auto"/>
        <w:ind w:left="-33"/>
        <w:jc w:val="right"/>
      </w:pPr>
      <w:bookmarkStart w:id="38" w:name="_נספח_א_–_[טבלת_שינויים_שבוצעו_בהורא"/>
      <w:bookmarkEnd w:id="38"/>
      <w:r>
        <w:rPr>
          <w:rtl/>
        </w:rPr>
        <w:br w:type="page"/>
      </w:r>
    </w:p>
    <w:p w:rsidR="006177AF" w:rsidRDefault="005D121A">
      <w:pPr>
        <w:widowControl w:val="0"/>
        <w:spacing w:line="240" w:lineRule="auto"/>
        <w:ind w:left="-33"/>
        <w:jc w:val="right"/>
        <w:rPr>
          <w:rtl/>
        </w:rPr>
      </w:pPr>
      <w:r>
        <w:rPr>
          <w:rFonts w:hint="cs"/>
          <w:rtl/>
        </w:rPr>
        <w:lastRenderedPageBreak/>
        <w:t>נספח מספר 1</w:t>
      </w:r>
    </w:p>
    <w:p w:rsidR="006177AF" w:rsidRDefault="005D121A">
      <w:pPr>
        <w:widowControl w:val="0"/>
        <w:spacing w:line="240" w:lineRule="auto"/>
        <w:ind w:left="-33"/>
        <w:jc w:val="right"/>
        <w:rPr>
          <w:rtl/>
        </w:rPr>
      </w:pPr>
      <w:r>
        <w:rPr>
          <w:rFonts w:hint="cs"/>
          <w:rtl/>
        </w:rPr>
        <w:t xml:space="preserve">דף </w:t>
      </w:r>
      <w:r>
        <w:rPr>
          <w:rStyle w:val="ad"/>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6177AF">
        <w:trPr>
          <w:trHeight w:val="547"/>
          <w:jc w:val="center"/>
        </w:trPr>
        <w:tc>
          <w:tcPr>
            <w:tcW w:w="2408" w:type="dxa"/>
            <w:gridSpan w:val="2"/>
            <w:tcBorders>
              <w:bottom w:val="single" w:sz="6" w:space="0" w:color="548DD4"/>
            </w:tcBorders>
            <w:shd w:val="clear" w:color="auto" w:fill="FFFFFF"/>
            <w:vAlign w:val="center"/>
          </w:tcPr>
          <w:p w:rsidR="006177AF" w:rsidRDefault="005D121A">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6177AF" w:rsidRDefault="006177AF">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6177AF">
        <w:trPr>
          <w:trHeight w:val="547"/>
          <w:jc w:val="center"/>
        </w:trPr>
        <w:tc>
          <w:tcPr>
            <w:tcW w:w="1021" w:type="dxa"/>
            <w:tcBorders>
              <w:top w:val="single" w:sz="6" w:space="0" w:color="548DD4"/>
            </w:tcBorders>
            <w:shd w:val="clear" w:color="auto" w:fill="C6E0F2"/>
            <w:vAlign w:val="center"/>
          </w:tcPr>
          <w:p w:rsidR="006177AF" w:rsidRDefault="006177AF">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6177AF">
              <w:trPr>
                <w:trHeight w:val="340"/>
                <w:tblHeader/>
                <w:jc w:val="right"/>
              </w:trPr>
              <w:tc>
                <w:tcPr>
                  <w:tcW w:w="1134"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6177AF">
              <w:trPr>
                <w:trHeight w:val="340"/>
                <w:tblHeader/>
                <w:jc w:val="right"/>
              </w:trPr>
              <w:tc>
                <w:tcPr>
                  <w:tcW w:w="1134"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6177AF">
              <w:trPr>
                <w:trHeight w:val="340"/>
                <w:tblHeader/>
                <w:jc w:val="right"/>
              </w:trPr>
              <w:tc>
                <w:tcPr>
                  <w:tcW w:w="1134"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rsidR="006177AF" w:rsidRDefault="006177AF">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6177AF">
        <w:trPr>
          <w:trHeight w:val="812"/>
          <w:jc w:val="center"/>
        </w:trPr>
        <w:tc>
          <w:tcPr>
            <w:tcW w:w="6827" w:type="dxa"/>
            <w:gridSpan w:val="3"/>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rsidR="006177AF" w:rsidRDefault="006177AF">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6177AF" w:rsidRDefault="006177AF">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6177AF" w:rsidRDefault="005D121A">
      <w:pPr>
        <w:pStyle w:val="11"/>
        <w:numPr>
          <w:ilvl w:val="0"/>
          <w:numId w:val="17"/>
        </w:numPr>
        <w:shd w:val="clear" w:color="auto" w:fill="F2F2F2"/>
        <w:overflowPunct/>
        <w:autoSpaceDE/>
        <w:autoSpaceDN/>
        <w:adjustRightInd/>
        <w:spacing w:after="180" w:line="276" w:lineRule="auto"/>
        <w:ind w:left="521" w:right="0" w:hanging="521"/>
        <w:jc w:val="left"/>
        <w:textAlignment w:val="auto"/>
      </w:pPr>
      <w:r>
        <w:rPr>
          <w:rtl/>
        </w:rPr>
        <w:t>מבוא</w:t>
      </w:r>
    </w:p>
    <w:p w:rsidR="006177AF" w:rsidRDefault="005D121A">
      <w:pPr>
        <w:pStyle w:val="24"/>
        <w:numPr>
          <w:ilvl w:val="1"/>
          <w:numId w:val="17"/>
        </w:numPr>
        <w:spacing w:line="276" w:lineRule="auto"/>
        <w:ind w:left="567" w:right="-426"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rsidR="006177AF" w:rsidRDefault="005D121A">
      <w:pPr>
        <w:pStyle w:val="24"/>
        <w:numPr>
          <w:ilvl w:val="1"/>
          <w:numId w:val="17"/>
        </w:numPr>
        <w:spacing w:line="276" w:lineRule="auto"/>
        <w:ind w:left="567" w:right="-426" w:hanging="567"/>
        <w:rPr>
          <w:rtl/>
        </w:rPr>
      </w:pPr>
      <w:r>
        <w:rPr>
          <w:rtl/>
        </w:rPr>
        <w:t xml:space="preserve">מדיניות ימי האשראי של ממשלת ישראל </w:t>
      </w:r>
      <w:r>
        <w:rPr>
          <w:rtl/>
        </w:rPr>
        <w:t>כפופה ל</w:t>
      </w:r>
      <w:hyperlink r:id="rId16" w:history="1">
        <w:r>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rsidR="006177AF" w:rsidRDefault="005D121A">
      <w:pPr>
        <w:pStyle w:val="24"/>
        <w:numPr>
          <w:ilvl w:val="1"/>
          <w:numId w:val="17"/>
        </w:numPr>
        <w:spacing w:line="276" w:lineRule="auto"/>
        <w:ind w:left="567" w:right="-426" w:hanging="567"/>
      </w:pPr>
      <w:r>
        <w:rPr>
          <w:rFonts w:hint="cs"/>
          <w:rtl/>
        </w:rPr>
        <w:t xml:space="preserve">בחודש פברואר 2021 פורסמו </w:t>
      </w:r>
      <w:hyperlink r:id="rId17" w:history="1">
        <w:r>
          <w:rPr>
            <w:rStyle w:val="Hyperlink"/>
            <w:rFonts w:hint="cs"/>
            <w:rtl/>
          </w:rPr>
          <w:t>תקנות</w:t>
        </w:r>
        <w:r>
          <w:rPr>
            <w:rStyle w:val="Hyperlink"/>
          </w:rPr>
          <w:t xml:space="preserve"> </w:t>
        </w:r>
        <w:r>
          <w:rPr>
            <w:rStyle w:val="Hyperlink"/>
            <w:rFonts w:hint="cs"/>
            <w:rtl/>
          </w:rPr>
          <w:t>מוסר</w:t>
        </w:r>
        <w:r>
          <w:rPr>
            <w:rStyle w:val="Hyperlink"/>
          </w:rPr>
          <w:t xml:space="preserve"> </w:t>
        </w:r>
        <w:r>
          <w:rPr>
            <w:rStyle w:val="Hyperlink"/>
            <w:rFonts w:hint="cs"/>
            <w:rtl/>
          </w:rPr>
          <w:t>תשלומים</w:t>
        </w:r>
        <w:r>
          <w:rPr>
            <w:rStyle w:val="Hyperlink"/>
          </w:rPr>
          <w:t xml:space="preserve"> </w:t>
        </w:r>
        <w:r>
          <w:rPr>
            <w:rStyle w:val="Hyperlink"/>
            <w:rFonts w:hint="cs"/>
            <w:rtl/>
          </w:rPr>
          <w:t xml:space="preserve">לספקים </w:t>
        </w:r>
        <w:r>
          <w:rPr>
            <w:rStyle w:val="Hyperlink"/>
          </w:rPr>
          <w:t>)</w:t>
        </w:r>
        <w:r>
          <w:rPr>
            <w:rStyle w:val="Hyperlink"/>
            <w:rFonts w:hint="cs"/>
            <w:rtl/>
          </w:rPr>
          <w:t>דיווח</w:t>
        </w:r>
        <w:r>
          <w:rPr>
            <w:rStyle w:val="Hyperlink"/>
          </w:rPr>
          <w:t xml:space="preserve"> </w:t>
        </w:r>
        <w:r>
          <w:rPr>
            <w:rStyle w:val="Hyperlink"/>
            <w:rFonts w:hint="cs"/>
            <w:rtl/>
          </w:rPr>
          <w:t>על</w:t>
        </w:r>
        <w:r>
          <w:rPr>
            <w:rStyle w:val="Hyperlink"/>
          </w:rPr>
          <w:t xml:space="preserve"> </w:t>
        </w:r>
        <w:r>
          <w:rPr>
            <w:rStyle w:val="Hyperlink"/>
            <w:rFonts w:hint="cs"/>
            <w:rtl/>
          </w:rPr>
          <w:t>יישום</w:t>
        </w:r>
        <w:r>
          <w:rPr>
            <w:rStyle w:val="Hyperlink"/>
          </w:rPr>
          <w:t xml:space="preserve"> </w:t>
        </w:r>
        <w:r>
          <w:rPr>
            <w:rStyle w:val="Hyperlink"/>
            <w:rFonts w:hint="cs"/>
            <w:rtl/>
          </w:rPr>
          <w:t>החוק</w:t>
        </w:r>
        <w:r>
          <w:rPr>
            <w:rStyle w:val="Hyperlink"/>
          </w:rPr>
          <w:t>(</w:t>
        </w:r>
        <w:r>
          <w:rPr>
            <w:rStyle w:val="Hyperlink"/>
            <w:rFonts w:hint="cs"/>
            <w:rtl/>
          </w:rPr>
          <w:t xml:space="preserve"> (הוראת</w:t>
        </w:r>
        <w:r>
          <w:rPr>
            <w:rStyle w:val="Hyperlink"/>
          </w:rPr>
          <w:t xml:space="preserve"> </w:t>
        </w:r>
        <w:r>
          <w:rPr>
            <w:rStyle w:val="Hyperlink"/>
            <w:rFonts w:hint="cs"/>
            <w:rtl/>
          </w:rPr>
          <w:t>שעה) התשפ</w:t>
        </w:r>
        <w:r>
          <w:rPr>
            <w:rStyle w:val="Hyperlink"/>
          </w:rPr>
          <w:t>"</w:t>
        </w:r>
        <w:r>
          <w:rPr>
            <w:rStyle w:val="Hyperlink"/>
            <w:rFonts w:hint="cs"/>
            <w:rtl/>
          </w:rPr>
          <w:t>א</w:t>
        </w:r>
        <w:r>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p>
    <w:p w:rsidR="006177AF" w:rsidRDefault="005D121A">
      <w:pPr>
        <w:pStyle w:val="24"/>
        <w:numPr>
          <w:ilvl w:val="1"/>
          <w:numId w:val="17"/>
        </w:numPr>
        <w:spacing w:line="276" w:lineRule="auto"/>
        <w:ind w:left="567" w:right="-426" w:hanging="567"/>
        <w:rPr>
          <w:rtl/>
        </w:rPr>
      </w:pPr>
      <w:r>
        <w:rPr>
          <w:rtl/>
        </w:rPr>
        <w:t xml:space="preserve">הוראה זו לא תחול על התקשרויות </w:t>
      </w:r>
      <w:r>
        <w:rPr>
          <w:rFonts w:hint="cs"/>
          <w:rtl/>
        </w:rPr>
        <w:t xml:space="preserve">העומדות בתנאים המפורטים </w:t>
      </w:r>
      <w:r>
        <w:rPr>
          <w:rtl/>
        </w:rPr>
        <w:t>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Ref486944326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2.12</w:t>
      </w:r>
      <w:r>
        <w:rPr>
          <w:rtl/>
        </w:rPr>
        <w:fldChar w:fldCharType="end"/>
      </w:r>
      <w:r>
        <w:rPr>
          <w:rFonts w:hint="cs"/>
          <w:rtl/>
        </w:rPr>
        <w:t xml:space="preserve"> להלן (בהוראות המעבר).</w:t>
      </w:r>
      <w:r>
        <w:rPr>
          <w:rtl/>
        </w:rPr>
        <w:t xml:space="preserve"> </w:t>
      </w:r>
    </w:p>
    <w:p w:rsidR="006177AF" w:rsidRDefault="005D121A">
      <w:pPr>
        <w:pStyle w:val="24"/>
        <w:numPr>
          <w:ilvl w:val="1"/>
          <w:numId w:val="17"/>
        </w:numPr>
        <w:spacing w:line="276" w:lineRule="auto"/>
        <w:ind w:left="567" w:right="-426" w:hanging="567"/>
        <w:rPr>
          <w:rtl/>
        </w:rPr>
      </w:pPr>
      <w:r>
        <w:rPr>
          <w:rtl/>
        </w:rPr>
        <w:t xml:space="preserve">הוראה זו תחול על כל תשלום לספקי </w:t>
      </w:r>
      <w:r>
        <w:rPr>
          <w:rtl/>
        </w:rPr>
        <w:t>הממשלה, למעט האמור בסעי</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Pr>
          <w:rFonts w:hint="cs"/>
          <w:rtl/>
        </w:rPr>
        <w:t xml:space="preserve"> להלן.</w:t>
      </w:r>
    </w:p>
    <w:p w:rsidR="006177AF" w:rsidRDefault="005D121A">
      <w:pPr>
        <w:pStyle w:val="24"/>
        <w:numPr>
          <w:ilvl w:val="1"/>
          <w:numId w:val="17"/>
        </w:numPr>
        <w:spacing w:line="276" w:lineRule="auto"/>
        <w:ind w:left="567" w:right="-426" w:hanging="567"/>
        <w:rPr>
          <w:rtl/>
        </w:rPr>
      </w:pPr>
      <w:r>
        <w:rPr>
          <w:rtl/>
        </w:rPr>
        <w:t xml:space="preserve">הוראה זו לא תחול </w:t>
      </w:r>
      <w:r>
        <w:rPr>
          <w:rFonts w:hint="cs"/>
          <w:rtl/>
        </w:rPr>
        <w:t xml:space="preserve">על </w:t>
      </w:r>
      <w:r>
        <w:rPr>
          <w:rtl/>
        </w:rPr>
        <w:t>סוגי התשלומים הבאים:</w:t>
      </w:r>
    </w:p>
    <w:p w:rsidR="006177AF" w:rsidRDefault="005D121A">
      <w:pPr>
        <w:pStyle w:val="34"/>
        <w:numPr>
          <w:ilvl w:val="2"/>
          <w:numId w:val="17"/>
        </w:numPr>
        <w:tabs>
          <w:tab w:val="clear" w:pos="1304"/>
          <w:tab w:val="left" w:pos="1371"/>
        </w:tabs>
        <w:spacing w:line="276" w:lineRule="auto"/>
        <w:ind w:left="1371" w:right="-426" w:hanging="804"/>
        <w:rPr>
          <w:rtl/>
        </w:rPr>
      </w:pPr>
      <w:r>
        <w:rPr>
          <w:rtl/>
        </w:rPr>
        <w:t>תשלום בין משרדי ממשלה – בהתאם ל</w:t>
      </w:r>
      <w:hyperlink r:id="rId18"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9" w:history="1">
        <w:r>
          <w:rPr>
            <w:rStyle w:val="Hyperlink"/>
            <w:rtl/>
          </w:rPr>
          <w:t>הוראת תכ"ם, "</w:t>
        </w:r>
        <w:r>
          <w:rPr>
            <w:rStyle w:val="Hyperlink"/>
            <w:rFonts w:hint="cs"/>
            <w:rtl/>
          </w:rPr>
          <w:t>אמצעי תשלום</w:t>
        </w:r>
        <w:r>
          <w:rPr>
            <w:rStyle w:val="Hyperlink"/>
            <w:rtl/>
          </w:rPr>
          <w:t>", מס' 1.6.0.</w:t>
        </w:r>
        <w:r>
          <w:rPr>
            <w:rStyle w:val="Hyperlink"/>
            <w:rFonts w:hint="cs"/>
            <w:rtl/>
          </w:rPr>
          <w:t>1</w:t>
        </w:r>
        <w:r>
          <w:rPr>
            <w:rStyle w:val="Hyperlink"/>
            <w:rtl/>
          </w:rPr>
          <w:t>.</w:t>
        </w:r>
      </w:hyperlink>
    </w:p>
    <w:p w:rsidR="006177AF" w:rsidRDefault="005D121A">
      <w:pPr>
        <w:pStyle w:val="34"/>
        <w:numPr>
          <w:ilvl w:val="2"/>
          <w:numId w:val="17"/>
        </w:numPr>
        <w:tabs>
          <w:tab w:val="clear" w:pos="1304"/>
          <w:tab w:val="left" w:pos="1371"/>
        </w:tabs>
        <w:spacing w:line="276" w:lineRule="auto"/>
        <w:ind w:left="1371" w:right="-426" w:hanging="804"/>
        <w:rPr>
          <w:rtl/>
        </w:rPr>
      </w:pPr>
      <w:r>
        <w:rPr>
          <w:rtl/>
        </w:rPr>
        <w:t>תשלום לגוף נתמך – בהתאם ל</w:t>
      </w:r>
      <w:hyperlink r:id="rId20" w:history="1">
        <w:r>
          <w:rPr>
            <w:rStyle w:val="Hyperlink"/>
            <w:rtl/>
          </w:rPr>
          <w:t>הוראת תכ"ם, "תמיכות במוסדות ציבור", מס' 6.1.0.1</w:t>
        </w:r>
      </w:hyperlink>
      <w:r>
        <w:rPr>
          <w:rtl/>
        </w:rPr>
        <w:t>.</w:t>
      </w:r>
    </w:p>
    <w:p w:rsidR="006177AF" w:rsidRDefault="005D121A">
      <w:pPr>
        <w:pStyle w:val="34"/>
        <w:numPr>
          <w:ilvl w:val="2"/>
          <w:numId w:val="17"/>
        </w:numPr>
        <w:tabs>
          <w:tab w:val="clear" w:pos="1304"/>
          <w:tab w:val="left" w:pos="1371"/>
        </w:tabs>
        <w:spacing w:line="276" w:lineRule="auto"/>
        <w:ind w:left="1371" w:right="-426" w:hanging="804"/>
        <w:rPr>
          <w:rtl/>
        </w:rPr>
      </w:pPr>
      <w:r>
        <w:rPr>
          <w:rtl/>
        </w:rPr>
        <w:t>תשלום בהתאם לפסק דין – בהתאם ל</w:t>
      </w:r>
      <w:hyperlink r:id="rId21" w:history="1">
        <w:r>
          <w:rPr>
            <w:rStyle w:val="Hyperlink"/>
            <w:rtl/>
          </w:rPr>
          <w:t>הוראת תכ"ם, "תשלום עקב פסק דין שנית</w:t>
        </w:r>
        <w:r>
          <w:rPr>
            <w:rStyle w:val="Hyperlink"/>
            <w:rtl/>
          </w:rPr>
          <w:t>ן כנגד המדינה", מס' 1.5.0.4</w:t>
        </w:r>
      </w:hyperlink>
      <w:r>
        <w:rPr>
          <w:rtl/>
        </w:rPr>
        <w:t>.</w:t>
      </w:r>
    </w:p>
    <w:p w:rsidR="006177AF" w:rsidRDefault="005D121A">
      <w:pPr>
        <w:pStyle w:val="34"/>
        <w:numPr>
          <w:ilvl w:val="2"/>
          <w:numId w:val="17"/>
        </w:numPr>
        <w:tabs>
          <w:tab w:val="clear" w:pos="1304"/>
          <w:tab w:val="left" w:pos="1371"/>
        </w:tabs>
        <w:spacing w:line="276" w:lineRule="auto"/>
        <w:ind w:left="1371" w:right="-426"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Pr>
          <w:rStyle w:val="Hyperlink"/>
          <w:rtl/>
        </w:rPr>
        <w:t>הוראת תכ"ם, "</w:t>
      </w:r>
      <w:r>
        <w:rPr>
          <w:rStyle w:val="Hyperlink"/>
          <w:rFonts w:hint="cs"/>
          <w:rtl/>
        </w:rPr>
        <w:t>הטיפול ב</w:t>
      </w:r>
      <w:r>
        <w:rPr>
          <w:rStyle w:val="Hyperlink"/>
          <w:rtl/>
        </w:rPr>
        <w:t xml:space="preserve">פשרות </w:t>
      </w:r>
      <w:r>
        <w:rPr>
          <w:rStyle w:val="Hyperlink"/>
          <w:rFonts w:hint="cs"/>
          <w:rtl/>
        </w:rPr>
        <w:t>והסדרי חוב</w:t>
      </w:r>
      <w:r>
        <w:rPr>
          <w:rStyle w:val="Hyperlink"/>
          <w:rtl/>
        </w:rPr>
        <w:t xml:space="preserve"> </w:t>
      </w:r>
      <w:r>
        <w:rPr>
          <w:rStyle w:val="Hyperlink"/>
          <w:rFonts w:hint="cs"/>
          <w:rtl/>
        </w:rPr>
        <w:t>(לרבות מחיקות</w:t>
      </w:r>
      <w:r>
        <w:rPr>
          <w:rStyle w:val="Hyperlink"/>
          <w:rtl/>
        </w:rPr>
        <w:t>)", מס' 3.3.0.6.</w:t>
      </w:r>
    </w:p>
    <w:p w:rsidR="006177AF" w:rsidRDefault="005D121A">
      <w:pPr>
        <w:pStyle w:val="34"/>
        <w:numPr>
          <w:ilvl w:val="2"/>
          <w:numId w:val="17"/>
        </w:numPr>
        <w:tabs>
          <w:tab w:val="clear" w:pos="1304"/>
          <w:tab w:val="left" w:pos="1371"/>
        </w:tabs>
        <w:spacing w:line="276" w:lineRule="auto"/>
        <w:ind w:left="1371" w:right="-426" w:hanging="804"/>
        <w:rPr>
          <w:rtl/>
        </w:rPr>
      </w:pPr>
      <w:r>
        <w:rPr>
          <w:rStyle w:val="Hyperlink"/>
          <w:rtl/>
        </w:rPr>
        <w:fldChar w:fldCharType="end"/>
      </w:r>
      <w:r>
        <w:rPr>
          <w:rtl/>
        </w:rPr>
        <w:t>התקשרויות במקרקעין לפי</w:t>
      </w:r>
      <w:hyperlink r:id="rId22" w:history="1">
        <w:r>
          <w:rPr>
            <w:rStyle w:val="Hyperlink"/>
            <w:rtl/>
          </w:rPr>
          <w:t xml:space="preserve"> חוק נכסי מדינה</w:t>
        </w:r>
        <w:r>
          <w:rPr>
            <w:rStyle w:val="Hyperlink"/>
            <w:rFonts w:hint="cs"/>
            <w:rtl/>
          </w:rPr>
          <w:t>,</w:t>
        </w:r>
        <w:r>
          <w:rPr>
            <w:rStyle w:val="Hyperlink"/>
            <w:rtl/>
          </w:rPr>
          <w:t xml:space="preserve"> תשי"א-1951.</w:t>
        </w:r>
      </w:hyperlink>
    </w:p>
    <w:p w:rsidR="006177AF" w:rsidRDefault="005D121A">
      <w:pPr>
        <w:pStyle w:val="34"/>
        <w:numPr>
          <w:ilvl w:val="2"/>
          <w:numId w:val="17"/>
        </w:numPr>
        <w:tabs>
          <w:tab w:val="clear" w:pos="1304"/>
          <w:tab w:val="left" w:pos="1371"/>
        </w:tabs>
        <w:spacing w:line="276" w:lineRule="auto"/>
        <w:ind w:left="1371" w:right="-426" w:hanging="804"/>
        <w:rPr>
          <w:rtl/>
        </w:rPr>
      </w:pPr>
      <w:r>
        <w:rPr>
          <w:rtl/>
        </w:rPr>
        <w:t>תשלום לספקים מחו"ל – בהתאם להסכמים הפרטניים.</w:t>
      </w:r>
    </w:p>
    <w:p w:rsidR="006177AF" w:rsidRDefault="005D121A">
      <w:pPr>
        <w:pStyle w:val="34"/>
        <w:numPr>
          <w:ilvl w:val="2"/>
          <w:numId w:val="17"/>
        </w:numPr>
        <w:tabs>
          <w:tab w:val="clear" w:pos="1304"/>
          <w:tab w:val="left" w:pos="1371"/>
        </w:tabs>
        <w:spacing w:line="276" w:lineRule="auto"/>
        <w:ind w:left="1371" w:right="-426" w:hanging="804"/>
        <w:rPr>
          <w:rtl/>
        </w:rPr>
      </w:pPr>
      <w:r>
        <w:rPr>
          <w:rtl/>
        </w:rPr>
        <w:t>במקום בו התקבלה חוות דעת משפטית כתובה</w:t>
      </w:r>
      <w:r>
        <w:rPr>
          <w:rFonts w:hint="cs"/>
          <w:rtl/>
        </w:rPr>
        <w:t>,</w:t>
      </w:r>
      <w:r>
        <w:rPr>
          <w:rtl/>
        </w:rPr>
        <w:t xml:space="preserve"> </w:t>
      </w:r>
      <w:r>
        <w:rPr>
          <w:rFonts w:hint="cs"/>
          <w:rtl/>
        </w:rPr>
        <w:t xml:space="preserve">המציינת כי </w:t>
      </w:r>
      <w:r>
        <w:rPr>
          <w:rtl/>
        </w:rPr>
        <w:t>קיימת מניעה משפטית ל</w:t>
      </w:r>
      <w:r>
        <w:rPr>
          <w:rFonts w:hint="cs"/>
          <w:rtl/>
        </w:rPr>
        <w:t>העברת ת</w:t>
      </w:r>
      <w:r>
        <w:rPr>
          <w:rtl/>
        </w:rPr>
        <w:t>של</w:t>
      </w:r>
      <w:r>
        <w:rPr>
          <w:rFonts w:hint="cs"/>
          <w:rtl/>
        </w:rPr>
        <w:t>ו</w:t>
      </w:r>
      <w:r>
        <w:rPr>
          <w:rtl/>
        </w:rPr>
        <w:t xml:space="preserve">ם. </w:t>
      </w:r>
    </w:p>
    <w:p w:rsidR="006177AF" w:rsidRDefault="005D121A">
      <w:pPr>
        <w:pStyle w:val="34"/>
        <w:numPr>
          <w:ilvl w:val="2"/>
          <w:numId w:val="17"/>
        </w:numPr>
        <w:tabs>
          <w:tab w:val="clear" w:pos="1304"/>
          <w:tab w:val="left" w:pos="1371"/>
        </w:tabs>
        <w:spacing w:line="276" w:lineRule="auto"/>
        <w:ind w:left="1371" w:right="-426" w:hanging="804"/>
        <w:rPr>
          <w:rtl/>
        </w:rPr>
      </w:pPr>
      <w:r>
        <w:rPr>
          <w:rtl/>
        </w:rPr>
        <w:t xml:space="preserve">תשלום שהוחרג במסגרת חוק </w:t>
      </w:r>
      <w:r>
        <w:rPr>
          <w:rFonts w:hint="cs"/>
          <w:rtl/>
        </w:rPr>
        <w:t>מוסר תשלומי</w:t>
      </w:r>
      <w:r>
        <w:rPr>
          <w:rFonts w:hint="cs"/>
          <w:rtl/>
        </w:rPr>
        <w:t>ם</w:t>
      </w:r>
      <w:r>
        <w:rPr>
          <w:rtl/>
        </w:rPr>
        <w:t xml:space="preserve"> ותקנותיו.</w:t>
      </w:r>
    </w:p>
    <w:p w:rsidR="006177AF" w:rsidRDefault="005D121A">
      <w:pPr>
        <w:pStyle w:val="22"/>
        <w:numPr>
          <w:ilvl w:val="1"/>
          <w:numId w:val="17"/>
        </w:numPr>
        <w:spacing w:line="276" w:lineRule="auto"/>
        <w:ind w:left="567" w:right="-426" w:hanging="567"/>
      </w:pPr>
      <w:r>
        <w:rPr>
          <w:rtl/>
        </w:rPr>
        <w:t>מטר</w:t>
      </w:r>
      <w:r>
        <w:rPr>
          <w:rFonts w:hint="cs"/>
          <w:rtl/>
        </w:rPr>
        <w:t>ו</w:t>
      </w:r>
      <w:r>
        <w:rPr>
          <w:rtl/>
        </w:rPr>
        <w:t>ת ההוראה</w:t>
      </w:r>
    </w:p>
    <w:p w:rsidR="006177AF" w:rsidRDefault="005D121A">
      <w:pPr>
        <w:pStyle w:val="34"/>
        <w:numPr>
          <w:ilvl w:val="2"/>
          <w:numId w:val="17"/>
        </w:numPr>
        <w:tabs>
          <w:tab w:val="clear" w:pos="1304"/>
          <w:tab w:val="left" w:pos="1371"/>
        </w:tabs>
        <w:spacing w:line="276" w:lineRule="auto"/>
        <w:ind w:left="1371" w:right="-426" w:hanging="804"/>
      </w:pPr>
      <w:r>
        <w:rPr>
          <w:rtl/>
        </w:rPr>
        <w:t xml:space="preserve">להנחות את </w:t>
      </w:r>
      <w:r>
        <w:rPr>
          <w:rFonts w:hint="cs"/>
          <w:rtl/>
        </w:rPr>
        <w:t xml:space="preserve">חשבי </w:t>
      </w:r>
      <w:r>
        <w:rPr>
          <w:rtl/>
        </w:rPr>
        <w:t xml:space="preserve">משרדי הממשלה </w:t>
      </w:r>
      <w:r>
        <w:rPr>
          <w:rFonts w:hint="cs"/>
          <w:rtl/>
        </w:rPr>
        <w:t xml:space="preserve">ויחידות הסמך (להלן: ''משרדי הממשלה'' או ''המשרד'') </w:t>
      </w:r>
      <w:r>
        <w:rPr>
          <w:rtl/>
        </w:rPr>
        <w:t>ב</w:t>
      </w:r>
      <w:r>
        <w:rPr>
          <w:rFonts w:hint="cs"/>
          <w:rtl/>
        </w:rPr>
        <w:t xml:space="preserve">דבר </w:t>
      </w:r>
      <w:r>
        <w:rPr>
          <w:rtl/>
        </w:rPr>
        <w:t>מועדי התשלום</w:t>
      </w:r>
      <w:r>
        <w:rPr>
          <w:rFonts w:hint="cs"/>
          <w:rtl/>
        </w:rPr>
        <w:t xml:space="preserve"> הנדרשים</w:t>
      </w:r>
      <w:r>
        <w:rPr>
          <w:rtl/>
        </w:rPr>
        <w:t>, החל משלב גיבוש מסמכי ההתקשרות ועד ליצירת הזמנת הרכש</w:t>
      </w:r>
      <w:r>
        <w:rPr>
          <w:rFonts w:hint="cs"/>
          <w:rtl/>
        </w:rPr>
        <w:t>.</w:t>
      </w:r>
    </w:p>
    <w:p w:rsidR="006177AF" w:rsidRDefault="005D121A">
      <w:pPr>
        <w:pStyle w:val="34"/>
        <w:numPr>
          <w:ilvl w:val="2"/>
          <w:numId w:val="17"/>
        </w:numPr>
        <w:tabs>
          <w:tab w:val="clear" w:pos="1304"/>
          <w:tab w:val="left" w:pos="1371"/>
        </w:tabs>
        <w:spacing w:line="276" w:lineRule="auto"/>
        <w:ind w:left="1371" w:right="-426" w:hanging="804"/>
      </w:pPr>
      <w:r>
        <w:rPr>
          <w:rFonts w:hint="cs"/>
          <w:rtl/>
        </w:rPr>
        <w:t xml:space="preserve">להנחות את חשבי משרדי הממשלה בדבר ביצוע </w:t>
      </w:r>
      <w:r>
        <w:rPr>
          <w:rtl/>
        </w:rPr>
        <w:t xml:space="preserve">פיקוח ובקרה על </w:t>
      </w:r>
      <w:r>
        <w:rPr>
          <w:rFonts w:hint="cs"/>
          <w:rtl/>
        </w:rPr>
        <w:t>עמידה במועדי התשלו</w:t>
      </w:r>
      <w:r>
        <w:rPr>
          <w:rFonts w:hint="cs"/>
          <w:rtl/>
        </w:rPr>
        <w:t>מים,</w:t>
      </w:r>
      <w:r>
        <w:rPr>
          <w:rtl/>
        </w:rPr>
        <w:t xml:space="preserve"> במסגרת חוק</w:t>
      </w:r>
      <w:r>
        <w:rPr>
          <w:rFonts w:hint="cs"/>
          <w:rtl/>
        </w:rPr>
        <w:t xml:space="preserve"> מוסר תשלומים</w:t>
      </w:r>
      <w:r>
        <w:rPr>
          <w:rtl/>
        </w:rPr>
        <w:t>.</w:t>
      </w:r>
    </w:p>
    <w:p w:rsidR="006177AF" w:rsidRDefault="005D121A">
      <w:pPr>
        <w:pStyle w:val="34"/>
        <w:numPr>
          <w:ilvl w:val="2"/>
          <w:numId w:val="17"/>
        </w:numPr>
        <w:tabs>
          <w:tab w:val="clear" w:pos="1304"/>
          <w:tab w:val="left" w:pos="1371"/>
        </w:tabs>
        <w:spacing w:line="276" w:lineRule="auto"/>
        <w:ind w:left="1371" w:right="-426" w:hanging="804"/>
        <w:rPr>
          <w:rtl/>
        </w:rPr>
      </w:pPr>
      <w:r>
        <w:rPr>
          <w:rFonts w:hint="cs"/>
          <w:rtl/>
        </w:rPr>
        <w:t>להנחות את חשבי משרדי הממשלה בדבר הגשת דיווחים בעניין העמידה בחוק מוסר תשלומים.</w:t>
      </w:r>
    </w:p>
    <w:p w:rsidR="006177AF" w:rsidRDefault="005D121A">
      <w:pPr>
        <w:pStyle w:val="24"/>
        <w:numPr>
          <w:ilvl w:val="1"/>
          <w:numId w:val="17"/>
        </w:numPr>
        <w:spacing w:line="240" w:lineRule="auto"/>
        <w:ind w:right="-426"/>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rsidR="006177AF" w:rsidRDefault="006177AF">
      <w:pPr>
        <w:pStyle w:val="24"/>
        <w:spacing w:line="240" w:lineRule="auto"/>
        <w:ind w:left="792" w:right="-426" w:firstLine="0"/>
        <w:rPr>
          <w:rtl/>
        </w:rPr>
      </w:pPr>
    </w:p>
    <w:p w:rsidR="006177AF" w:rsidRDefault="006177AF">
      <w:pPr>
        <w:pStyle w:val="24"/>
        <w:spacing w:line="240" w:lineRule="auto"/>
        <w:ind w:left="792" w:right="-426" w:firstLine="0"/>
        <w:rPr>
          <w:rtl/>
        </w:rPr>
      </w:pPr>
    </w:p>
    <w:p w:rsidR="006177AF" w:rsidRDefault="006177AF">
      <w:pPr>
        <w:pStyle w:val="24"/>
        <w:spacing w:line="240" w:lineRule="auto"/>
        <w:ind w:left="792" w:right="-426" w:firstLine="0"/>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6177AF">
        <w:trPr>
          <w:trHeight w:val="397"/>
          <w:jc w:val="center"/>
        </w:trPr>
        <w:tc>
          <w:tcPr>
            <w:tcW w:w="2541" w:type="dxa"/>
            <w:gridSpan w:val="2"/>
            <w:tcBorders>
              <w:top w:val="single" w:sz="4" w:space="0" w:color="244061"/>
            </w:tcBorders>
            <w:shd w:val="clear" w:color="auto" w:fill="C6E0F2"/>
            <w:noWrap/>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6177AF" w:rsidRDefault="006177AF">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6177AF">
        <w:trPr>
          <w:trHeight w:val="20"/>
          <w:jc w:val="center"/>
        </w:trPr>
        <w:tc>
          <w:tcPr>
            <w:tcW w:w="11193" w:type="dxa"/>
            <w:gridSpan w:val="9"/>
            <w:shd w:val="clear" w:color="auto" w:fill="FFFFFF"/>
            <w:noWrap/>
            <w:vAlign w:val="center"/>
          </w:tcPr>
          <w:p w:rsidR="006177AF" w:rsidRDefault="006177AF">
            <w:pPr>
              <w:overflowPunct/>
              <w:autoSpaceDE/>
              <w:autoSpaceDN/>
              <w:adjustRightInd/>
              <w:spacing w:line="240" w:lineRule="auto"/>
              <w:jc w:val="left"/>
              <w:textAlignment w:val="auto"/>
              <w:rPr>
                <w:rFonts w:ascii="Assistant" w:hAnsi="Assistant" w:cs="Assistant"/>
                <w:sz w:val="10"/>
                <w:szCs w:val="10"/>
                <w:rtl/>
                <w:lang w:eastAsia="en-US"/>
              </w:rPr>
            </w:pPr>
          </w:p>
        </w:tc>
      </w:tr>
      <w:tr w:rsidR="006177AF">
        <w:trPr>
          <w:trHeight w:val="283"/>
          <w:jc w:val="center"/>
        </w:trPr>
        <w:tc>
          <w:tcPr>
            <w:tcW w:w="613" w:type="dxa"/>
            <w:shd w:val="clear" w:color="auto" w:fill="auto"/>
            <w:vAlign w:val="center"/>
          </w:tcPr>
          <w:p w:rsidR="006177AF" w:rsidRDefault="006177AF">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rsidR="006177AF" w:rsidRDefault="005D121A">
            <w:pPr>
              <w:overflowPunct/>
              <w:autoSpaceDE/>
              <w:autoSpaceDN/>
              <w:adjustRightInd/>
              <w:spacing w:line="240" w:lineRule="auto"/>
              <w:jc w:val="left"/>
              <w:textAlignment w:val="auto"/>
              <w:rPr>
                <w:rFonts w:ascii="Arial" w:hAnsi="Arial" w:cs="Arial"/>
                <w:sz w:val="20"/>
                <w:szCs w:val="20"/>
                <w:u w:color="3464BA"/>
                <w:rtl/>
                <w:lang w:eastAsia="en-US"/>
              </w:rPr>
            </w:pPr>
            <w:hyperlink r:id="rId23"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6177AF" w:rsidRDefault="006177AF">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rsidR="006177AF" w:rsidRDefault="005D121A">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rsidR="006177AF" w:rsidRDefault="005D121A">
            <w:pPr>
              <w:overflowPunct/>
              <w:autoSpaceDE/>
              <w:autoSpaceDN/>
              <w:adjustRightInd/>
              <w:spacing w:line="240" w:lineRule="auto"/>
              <w:jc w:val="left"/>
              <w:textAlignment w:val="auto"/>
              <w:rPr>
                <w:rFonts w:ascii="Arial" w:hAnsi="Arial" w:cs="Arial"/>
                <w:sz w:val="20"/>
                <w:szCs w:val="20"/>
                <w:rtl/>
                <w:lang w:eastAsia="en-US"/>
              </w:rPr>
            </w:pPr>
            <w:hyperlink r:id="rId24"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6177AF" w:rsidRDefault="006177AF">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rsidR="006177AF" w:rsidRDefault="005D121A">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rsidR="006177AF" w:rsidRDefault="005D121A">
            <w:pPr>
              <w:overflowPunct/>
              <w:autoSpaceDE/>
              <w:autoSpaceDN/>
              <w:adjustRightInd/>
              <w:spacing w:line="240" w:lineRule="auto"/>
              <w:jc w:val="left"/>
              <w:textAlignment w:val="auto"/>
              <w:rPr>
                <w:rFonts w:ascii="Arial" w:hAnsi="Arial" w:cs="Arial"/>
                <w:sz w:val="20"/>
                <w:szCs w:val="20"/>
                <w:lang w:eastAsia="en-US"/>
              </w:rPr>
            </w:pPr>
            <w:hyperlink r:id="rId25"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6177AF" w:rsidRDefault="005D121A">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fldChar w:fldCharType="begin"/>
            </w:r>
            <w:r>
              <w:rPr>
                <w:rFonts w:ascii="Arial" w:hAnsi="Arial" w:cs="Arial"/>
                <w:b/>
                <w:bCs/>
                <w:color w:val="1F3864"/>
                <w:lang w:eastAsia="en-US"/>
              </w:rPr>
              <w:instrText xml:space="preserve"> PAGE  </w:instrText>
            </w:r>
            <w:r>
              <w:rPr>
                <w:rFonts w:ascii="Arial" w:hAnsi="Arial" w:cs="Arial"/>
                <w:b/>
                <w:bCs/>
                <w:color w:val="1F3864"/>
                <w:lang w:eastAsia="en-US"/>
              </w:rPr>
              <w:fldChar w:fldCharType="separate"/>
            </w:r>
            <w:r>
              <w:rPr>
                <w:rFonts w:ascii="Arial" w:hAnsi="Arial" w:cs="Arial"/>
                <w:b/>
                <w:bCs/>
                <w:noProof/>
                <w:color w:val="1F3864"/>
                <w:rtl/>
                <w:lang w:eastAsia="en-US"/>
              </w:rPr>
              <w:t>1</w:t>
            </w:r>
            <w:r>
              <w:rPr>
                <w:rFonts w:ascii="Arial" w:hAnsi="Arial" w:cs="Arial"/>
                <w:b/>
                <w:bCs/>
                <w:color w:val="1F3864"/>
                <w:lang w:eastAsia="en-US"/>
              </w:rPr>
              <w:fldChar w:fldCharType="end"/>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rsidR="006177AF" w:rsidRDefault="006177AF">
      <w:pPr>
        <w:widowControl w:val="0"/>
        <w:spacing w:line="240" w:lineRule="auto"/>
        <w:ind w:left="-33"/>
        <w:jc w:val="right"/>
        <w:rPr>
          <w:rtl/>
        </w:rPr>
      </w:pPr>
    </w:p>
    <w:p w:rsidR="006177AF" w:rsidRDefault="005D121A">
      <w:pPr>
        <w:widowControl w:val="0"/>
        <w:spacing w:line="240" w:lineRule="auto"/>
        <w:ind w:left="-33"/>
        <w:jc w:val="right"/>
        <w:rPr>
          <w:rtl/>
        </w:rPr>
      </w:pPr>
      <w:r>
        <w:rPr>
          <w:rtl/>
        </w:rPr>
        <w:br w:type="page"/>
      </w:r>
      <w:r>
        <w:rPr>
          <w:rFonts w:hint="cs"/>
          <w:rtl/>
        </w:rPr>
        <w:lastRenderedPageBreak/>
        <w:t>נספח מספר 1</w:t>
      </w:r>
    </w:p>
    <w:p w:rsidR="006177AF" w:rsidRDefault="005D121A">
      <w:pPr>
        <w:widowControl w:val="0"/>
        <w:spacing w:line="240" w:lineRule="auto"/>
        <w:ind w:left="-33"/>
        <w:jc w:val="right"/>
        <w:rPr>
          <w:rtl/>
        </w:rPr>
      </w:pPr>
      <w:r>
        <w:rPr>
          <w:rFonts w:hint="cs"/>
          <w:rtl/>
        </w:rPr>
        <w:t xml:space="preserve">דף </w:t>
      </w:r>
      <w:r>
        <w:rPr>
          <w:rStyle w:val="ad"/>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6177AF">
        <w:trPr>
          <w:trHeight w:val="547"/>
          <w:jc w:val="center"/>
        </w:trPr>
        <w:tc>
          <w:tcPr>
            <w:tcW w:w="2408" w:type="dxa"/>
            <w:gridSpan w:val="2"/>
            <w:tcBorders>
              <w:bottom w:val="single" w:sz="6" w:space="0" w:color="548DD4"/>
            </w:tcBorders>
            <w:shd w:val="clear" w:color="auto" w:fill="FFFFFF"/>
            <w:vAlign w:val="center"/>
          </w:tcPr>
          <w:p w:rsidR="006177AF" w:rsidRDefault="005D121A">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6177AF" w:rsidRDefault="006177AF">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6177AF">
        <w:trPr>
          <w:trHeight w:val="547"/>
          <w:jc w:val="center"/>
        </w:trPr>
        <w:tc>
          <w:tcPr>
            <w:tcW w:w="1021" w:type="dxa"/>
            <w:tcBorders>
              <w:top w:val="single" w:sz="6" w:space="0" w:color="548DD4"/>
            </w:tcBorders>
            <w:shd w:val="clear" w:color="auto" w:fill="C6E0F2"/>
            <w:vAlign w:val="center"/>
          </w:tcPr>
          <w:p w:rsidR="006177AF" w:rsidRDefault="006177AF">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6177AF">
              <w:trPr>
                <w:trHeight w:val="340"/>
                <w:tblHeader/>
                <w:jc w:val="right"/>
              </w:trPr>
              <w:tc>
                <w:tcPr>
                  <w:tcW w:w="1134"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6177AF">
              <w:trPr>
                <w:trHeight w:val="340"/>
                <w:tblHeader/>
                <w:jc w:val="right"/>
              </w:trPr>
              <w:tc>
                <w:tcPr>
                  <w:tcW w:w="1134"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6177AF">
              <w:trPr>
                <w:trHeight w:val="340"/>
                <w:tblHeader/>
                <w:jc w:val="right"/>
              </w:trPr>
              <w:tc>
                <w:tcPr>
                  <w:tcW w:w="1134"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rsidR="006177AF" w:rsidRDefault="006177AF">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6177AF">
        <w:trPr>
          <w:trHeight w:val="812"/>
          <w:jc w:val="center"/>
        </w:trPr>
        <w:tc>
          <w:tcPr>
            <w:tcW w:w="6827" w:type="dxa"/>
            <w:gridSpan w:val="3"/>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rsidR="006177AF" w:rsidRDefault="006177AF">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6177AF" w:rsidRDefault="006177AF">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6177AF" w:rsidRDefault="005D121A">
      <w:pPr>
        <w:pStyle w:val="11"/>
        <w:numPr>
          <w:ilvl w:val="0"/>
          <w:numId w:val="17"/>
        </w:numPr>
        <w:shd w:val="clear" w:color="auto" w:fill="F2F2F2"/>
        <w:overflowPunct/>
        <w:autoSpaceDE/>
        <w:autoSpaceDN/>
        <w:adjustRightInd/>
        <w:spacing w:after="180" w:line="276" w:lineRule="auto"/>
        <w:ind w:left="521" w:right="0" w:hanging="521"/>
        <w:jc w:val="left"/>
        <w:textAlignment w:val="auto"/>
      </w:pPr>
      <w:r>
        <w:rPr>
          <w:rtl/>
        </w:rPr>
        <w:t xml:space="preserve">הנחיות לביצוע </w:t>
      </w:r>
    </w:p>
    <w:p w:rsidR="006177AF" w:rsidRDefault="005D121A">
      <w:pPr>
        <w:pStyle w:val="24"/>
        <w:numPr>
          <w:ilvl w:val="1"/>
          <w:numId w:val="17"/>
        </w:numPr>
        <w:spacing w:line="276" w:lineRule="auto"/>
        <w:ind w:left="567" w:hanging="567"/>
      </w:pPr>
      <w:r>
        <w:rPr>
          <w:rtl/>
        </w:rPr>
        <w:t>מועד התשלום הממשלתי ל</w:t>
      </w:r>
      <w:r>
        <w:rPr>
          <w:rFonts w:hint="cs"/>
          <w:rtl/>
        </w:rPr>
        <w:t xml:space="preserve">כלל </w:t>
      </w:r>
      <w:r>
        <w:rPr>
          <w:rtl/>
        </w:rPr>
        <w:t>ספקי הממשלה</w:t>
      </w:r>
      <w:r>
        <w:rPr>
          <w:rFonts w:hint="cs"/>
          <w:rtl/>
        </w:rPr>
        <w:t>, למעט תשלום עבור עבודות הנדסה בנאיות,</w:t>
      </w:r>
      <w:r>
        <w:rPr>
          <w:rtl/>
        </w:rPr>
        <w:t xml:space="preserve"> יהיה לא יאוחר מ- 45 ימים מהמועד שבו הומצא </w:t>
      </w:r>
      <w:r>
        <w:rPr>
          <w:rFonts w:hint="cs"/>
          <w:rtl/>
        </w:rPr>
        <w:t xml:space="preserve">החשבון </w:t>
      </w:r>
      <w:r>
        <w:rPr>
          <w:rtl/>
        </w:rPr>
        <w:t>למזמי</w:t>
      </w:r>
      <w:r>
        <w:rPr>
          <w:rFonts w:hint="cs"/>
          <w:rtl/>
        </w:rPr>
        <w:t xml:space="preserve">ן. </w:t>
      </w:r>
    </w:p>
    <w:p w:rsidR="006177AF" w:rsidRDefault="005D121A">
      <w:pPr>
        <w:pStyle w:val="24"/>
        <w:numPr>
          <w:ilvl w:val="1"/>
          <w:numId w:val="17"/>
        </w:numPr>
        <w:spacing w:line="276" w:lineRule="auto"/>
        <w:ind w:left="567" w:hanging="567"/>
      </w:pPr>
      <w:r>
        <w:rPr>
          <w:rtl/>
        </w:rPr>
        <w:t xml:space="preserve">מועד התשלום הממשלתי </w:t>
      </w:r>
      <w:r>
        <w:rPr>
          <w:rFonts w:hint="cs"/>
          <w:rtl/>
        </w:rPr>
        <w:t xml:space="preserve">עבור </w:t>
      </w:r>
      <w:r>
        <w:rPr>
          <w:rtl/>
        </w:rPr>
        <w:t>עבודות הנדסה בנאיות</w:t>
      </w:r>
      <w:r>
        <w:rPr>
          <w:rFonts w:hint="cs"/>
          <w:rtl/>
        </w:rPr>
        <w:t>,</w:t>
      </w:r>
      <w:r>
        <w:rPr>
          <w:rtl/>
        </w:rPr>
        <w:t xml:space="preserve"> יהיה לא יאוחר מ- 85 ימים</w:t>
      </w:r>
      <w:r>
        <w:rPr>
          <w:rFonts w:hint="cs"/>
          <w:rtl/>
        </w:rPr>
        <w:t>,</w:t>
      </w:r>
      <w:r>
        <w:rPr>
          <w:rtl/>
        </w:rPr>
        <w:t xml:space="preserve"> מהמועד שבו הומצא </w:t>
      </w:r>
      <w:r>
        <w:rPr>
          <w:rFonts w:hint="cs"/>
          <w:rtl/>
        </w:rPr>
        <w:t xml:space="preserve">החשבון למזמין </w:t>
      </w:r>
      <w:r>
        <w:rPr>
          <w:rtl/>
        </w:rPr>
        <w:t xml:space="preserve">ובהתאם לחוזה מדף 3210 </w:t>
      </w:r>
      <w:r>
        <w:rPr>
          <w:rFonts w:hint="eastAsia"/>
          <w:rtl/>
        </w:rPr>
        <w:t>ו</w:t>
      </w:r>
      <w:r>
        <w:rPr>
          <w:rtl/>
        </w:rPr>
        <w:t>ל</w:t>
      </w:r>
      <w:hyperlink r:id="rId26" w:history="1">
        <w:r>
          <w:rPr>
            <w:rStyle w:val="Hyperlink"/>
            <w:rtl/>
          </w:rPr>
          <w:t>הוראת תכ"ם, "התקשרות עם ספק מוכר לביצוע עבודות הנדס</w:t>
        </w:r>
        <w:r>
          <w:rPr>
            <w:rStyle w:val="Hyperlink"/>
            <w:rtl/>
          </w:rPr>
          <w:t>ה בנאיות", מס' 7.3.9.4.</w:t>
        </w:r>
      </w:hyperlink>
    </w:p>
    <w:p w:rsidR="006177AF" w:rsidRDefault="005D121A">
      <w:pPr>
        <w:pStyle w:val="24"/>
        <w:numPr>
          <w:ilvl w:val="1"/>
          <w:numId w:val="17"/>
        </w:numPr>
        <w:spacing w:line="276" w:lineRule="auto"/>
        <w:ind w:left="567" w:hanging="567"/>
      </w:pPr>
      <w:r>
        <w:rPr>
          <w:rtl/>
        </w:rPr>
        <w:t xml:space="preserve">מועד התשלום הממשלתי </w:t>
      </w:r>
      <w:r>
        <w:rPr>
          <w:rFonts w:hint="cs"/>
          <w:rtl/>
        </w:rPr>
        <w:t xml:space="preserve">עבור </w:t>
      </w:r>
      <w:r>
        <w:rPr>
          <w:rtl/>
        </w:rPr>
        <w:t>עבודות הנדסה בנאיות לרשויות מקומיות</w:t>
      </w:r>
      <w:r>
        <w:rPr>
          <w:rFonts w:hint="cs"/>
          <w:rtl/>
        </w:rPr>
        <w:t>,</w:t>
      </w:r>
      <w:r>
        <w:rPr>
          <w:rtl/>
        </w:rPr>
        <w:t xml:space="preserve"> </w:t>
      </w:r>
      <w:r>
        <w:rPr>
          <w:rFonts w:hint="cs"/>
          <w:rtl/>
        </w:rPr>
        <w:t>יהיה לא יאוחר</w:t>
      </w:r>
      <w:r>
        <w:rPr>
          <w:rtl/>
        </w:rPr>
        <w:t xml:space="preserve"> </w:t>
      </w:r>
      <w:r>
        <w:rPr>
          <w:rFonts w:hint="cs"/>
          <w:rtl/>
        </w:rPr>
        <w:t>מ-</w:t>
      </w:r>
      <w:r>
        <w:rPr>
          <w:rtl/>
        </w:rPr>
        <w:t xml:space="preserve"> 60 יום</w:t>
      </w:r>
      <w:r>
        <w:rPr>
          <w:rFonts w:hint="cs"/>
          <w:rtl/>
        </w:rPr>
        <w:t>,</w:t>
      </w:r>
      <w:r>
        <w:rPr>
          <w:rtl/>
        </w:rPr>
        <w:t xml:space="preserve"> מ</w:t>
      </w:r>
      <w:r>
        <w:rPr>
          <w:rFonts w:hint="cs"/>
          <w:rtl/>
        </w:rPr>
        <w:t>ה</w:t>
      </w:r>
      <w:r>
        <w:rPr>
          <w:rtl/>
        </w:rPr>
        <w:t xml:space="preserve">מועד </w:t>
      </w:r>
      <w:r>
        <w:rPr>
          <w:rFonts w:hint="cs"/>
          <w:rtl/>
        </w:rPr>
        <w:t xml:space="preserve">שבו </w:t>
      </w:r>
      <w:r>
        <w:rPr>
          <w:rtl/>
        </w:rPr>
        <w:t>ה</w:t>
      </w:r>
      <w:r>
        <w:rPr>
          <w:rFonts w:hint="cs"/>
          <w:rtl/>
        </w:rPr>
        <w:t>ומצא</w:t>
      </w:r>
      <w:r>
        <w:rPr>
          <w:rtl/>
        </w:rPr>
        <w:t xml:space="preserve"> </w:t>
      </w:r>
      <w:r>
        <w:rPr>
          <w:rFonts w:hint="cs"/>
          <w:rtl/>
        </w:rPr>
        <w:t>החשבון למזמין</w:t>
      </w:r>
      <w:r>
        <w:rPr>
          <w:rtl/>
        </w:rPr>
        <w:t>.</w:t>
      </w:r>
    </w:p>
    <w:p w:rsidR="006177AF" w:rsidRDefault="005D121A">
      <w:pPr>
        <w:pStyle w:val="24"/>
        <w:numPr>
          <w:ilvl w:val="1"/>
          <w:numId w:val="17"/>
        </w:numPr>
        <w:spacing w:line="276" w:lineRule="auto"/>
        <w:ind w:left="567" w:hanging="567"/>
      </w:pPr>
      <w:r>
        <w:rPr>
          <w:rFonts w:hint="cs"/>
          <w:rtl/>
        </w:rPr>
        <w:t>במקרים חריגים, חשב המשרד רשאי לאשר כי מועדי התשלום יהיו בהתאם למפורט להלן:</w:t>
      </w:r>
    </w:p>
    <w:p w:rsidR="006177AF" w:rsidRDefault="005D121A">
      <w:pPr>
        <w:pStyle w:val="34"/>
        <w:numPr>
          <w:ilvl w:val="2"/>
          <w:numId w:val="17"/>
        </w:numPr>
        <w:tabs>
          <w:tab w:val="clear" w:pos="1304"/>
          <w:tab w:val="left" w:pos="1371"/>
        </w:tabs>
        <w:spacing w:line="276" w:lineRule="auto"/>
        <w:ind w:left="1371" w:hanging="804"/>
      </w:pPr>
      <w:r>
        <w:rPr>
          <w:rFonts w:hint="cs"/>
          <w:rtl/>
        </w:rPr>
        <w:t xml:space="preserve">עבור כלל </w:t>
      </w:r>
      <w:r>
        <w:rPr>
          <w:rtl/>
        </w:rPr>
        <w:t>ספקי הממשלה</w:t>
      </w:r>
      <w:r>
        <w:rPr>
          <w:rFonts w:hint="cs"/>
          <w:rtl/>
        </w:rPr>
        <w:t xml:space="preserve">, למעט תשלום עבור </w:t>
      </w:r>
      <w:r>
        <w:rPr>
          <w:rFonts w:hint="cs"/>
          <w:rtl/>
        </w:rPr>
        <w:t xml:space="preserve">עבודות הנדסה בנאיות, </w:t>
      </w:r>
      <w:r>
        <w:rPr>
          <w:rtl/>
        </w:rPr>
        <w:t>לא יאוחר מ- 30 ימים מתום אותו החודש שבמהלכו הומצא החשבון למזמין.</w:t>
      </w:r>
    </w:p>
    <w:p w:rsidR="006177AF" w:rsidRDefault="005D121A">
      <w:pPr>
        <w:pStyle w:val="34"/>
        <w:numPr>
          <w:ilvl w:val="2"/>
          <w:numId w:val="17"/>
        </w:numPr>
        <w:tabs>
          <w:tab w:val="clear" w:pos="1304"/>
          <w:tab w:val="left" w:pos="1371"/>
        </w:tabs>
        <w:spacing w:line="276" w:lineRule="auto"/>
        <w:ind w:left="1371" w:hanging="804"/>
      </w:pPr>
      <w:r>
        <w:rPr>
          <w:rFonts w:hint="cs"/>
          <w:rtl/>
        </w:rPr>
        <w:t xml:space="preserve">עבור </w:t>
      </w:r>
      <w:r>
        <w:rPr>
          <w:rtl/>
        </w:rPr>
        <w:t>עבודות הנדסה בנאיות</w:t>
      </w:r>
      <w:r>
        <w:rPr>
          <w:rFonts w:hint="cs"/>
          <w:rtl/>
        </w:rPr>
        <w:t xml:space="preserve">, </w:t>
      </w:r>
      <w:r>
        <w:rPr>
          <w:rtl/>
        </w:rPr>
        <w:t>לא יאוחר מ- 70 ימים מתום אותו החודש שבמהלכו הומצא החשבון למזמין.</w:t>
      </w:r>
    </w:p>
    <w:p w:rsidR="006177AF" w:rsidRDefault="005D121A">
      <w:pPr>
        <w:pStyle w:val="24"/>
        <w:numPr>
          <w:ilvl w:val="1"/>
          <w:numId w:val="17"/>
        </w:numPr>
        <w:spacing w:line="276" w:lineRule="auto"/>
        <w:ind w:left="567" w:hanging="567"/>
      </w:pPr>
      <w:r>
        <w:rPr>
          <w:rtl/>
        </w:rPr>
        <w:t>לעניין תשלומים לרשויות מקומיות</w:t>
      </w:r>
      <w:r>
        <w:rPr>
          <w:rFonts w:hint="cs"/>
          <w:rtl/>
        </w:rPr>
        <w:t>,</w:t>
      </w:r>
      <w:r>
        <w:rPr>
          <w:rtl/>
        </w:rPr>
        <w:t xml:space="preserve"> יש לפעול </w:t>
      </w:r>
      <w:r>
        <w:rPr>
          <w:rFonts w:hint="cs"/>
          <w:rtl/>
        </w:rPr>
        <w:t>בהתאם ל</w:t>
      </w:r>
      <w:r>
        <w:rPr>
          <w:rtl/>
        </w:rPr>
        <w:t>מפורט ב</w:t>
      </w:r>
      <w:hyperlink r:id="rId27" w:history="1">
        <w:r>
          <w:rPr>
            <w:rStyle w:val="Hyperlink"/>
            <w:rtl/>
          </w:rPr>
          <w:t>חוק הרשויות המקומיות (העברת תשלומים מהמדינה), תשנ"ה-1995.</w:t>
        </w:r>
      </w:hyperlink>
      <w:r>
        <w:rPr>
          <w:rtl/>
        </w:rPr>
        <w:t xml:space="preserve"> </w:t>
      </w:r>
    </w:p>
    <w:p w:rsidR="006177AF" w:rsidRDefault="005D121A">
      <w:pPr>
        <w:pStyle w:val="24"/>
        <w:numPr>
          <w:ilvl w:val="1"/>
          <w:numId w:val="17"/>
        </w:numPr>
        <w:spacing w:line="276" w:lineRule="auto"/>
        <w:ind w:left="567" w:hanging="567"/>
      </w:pPr>
      <w:r>
        <w:rPr>
          <w:rtl/>
        </w:rPr>
        <w:t>פיגורים במועדי תשלום יישאו ריבית</w:t>
      </w:r>
      <w:r>
        <w:rPr>
          <w:rFonts w:hint="cs"/>
          <w:rtl/>
        </w:rPr>
        <w:t>,</w:t>
      </w:r>
      <w:r>
        <w:rPr>
          <w:rtl/>
        </w:rPr>
        <w:t xml:space="preserve"> כמפורט ב</w:t>
      </w:r>
      <w:hyperlink r:id="rId28" w:history="1">
        <w:r>
          <w:rPr>
            <w:rStyle w:val="Hyperlink"/>
            <w:rtl/>
          </w:rPr>
          <w:t>חוק</w:t>
        </w:r>
      </w:hyperlink>
      <w:r>
        <w:rPr>
          <w:rFonts w:hint="cs"/>
          <w:rtl/>
        </w:rPr>
        <w:t xml:space="preserve"> מוסר תשלומים.</w:t>
      </w:r>
    </w:p>
    <w:p w:rsidR="006177AF" w:rsidRDefault="005D121A">
      <w:pPr>
        <w:pStyle w:val="24"/>
        <w:numPr>
          <w:ilvl w:val="1"/>
          <w:numId w:val="17"/>
        </w:numPr>
        <w:spacing w:line="276" w:lineRule="auto"/>
        <w:ind w:left="567" w:hanging="567"/>
        <w:rPr>
          <w:u w:val="single"/>
        </w:rPr>
      </w:pPr>
      <w:r>
        <w:rPr>
          <w:rFonts w:hint="cs"/>
          <w:u w:val="single"/>
          <w:rtl/>
        </w:rPr>
        <w:t xml:space="preserve">נאמני </w:t>
      </w:r>
      <w:r>
        <w:rPr>
          <w:rFonts w:hint="cs"/>
          <w:u w:val="single"/>
          <w:rtl/>
        </w:rPr>
        <w:t>חוק מוסר תשלומים</w:t>
      </w:r>
    </w:p>
    <w:p w:rsidR="006177AF" w:rsidRDefault="005D121A">
      <w:pPr>
        <w:pStyle w:val="34"/>
        <w:numPr>
          <w:ilvl w:val="2"/>
          <w:numId w:val="17"/>
        </w:numPr>
        <w:tabs>
          <w:tab w:val="clear" w:pos="1304"/>
          <w:tab w:val="left" w:pos="1371"/>
        </w:tabs>
        <w:spacing w:line="276" w:lineRule="auto"/>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rsidR="006177AF" w:rsidRDefault="005D121A">
      <w:pPr>
        <w:pStyle w:val="40"/>
        <w:numPr>
          <w:ilvl w:val="3"/>
          <w:numId w:val="17"/>
        </w:numPr>
        <w:tabs>
          <w:tab w:val="clear" w:pos="1304"/>
          <w:tab w:val="left" w:pos="1371"/>
          <w:tab w:val="left" w:pos="2268"/>
        </w:tabs>
        <w:spacing w:line="276" w:lineRule="auto"/>
        <w:ind w:left="2268" w:hanging="897"/>
      </w:pPr>
      <w:r>
        <w:rPr>
          <w:rFonts w:hint="cs"/>
          <w:rtl/>
        </w:rPr>
        <w:t xml:space="preserve">חשב המשרד ימנה </w:t>
      </w:r>
      <w:r>
        <w:rPr>
          <w:rtl/>
        </w:rPr>
        <w:t xml:space="preserve">"נאמן חוק מוסר תשלומים" </w:t>
      </w:r>
      <w:r>
        <w:rPr>
          <w:rFonts w:hint="cs"/>
          <w:rtl/>
        </w:rPr>
        <w:t>מטעם חשבות ה</w:t>
      </w:r>
      <w:r>
        <w:rPr>
          <w:rFonts w:hint="cs"/>
          <w:rtl/>
        </w:rPr>
        <w:t xml:space="preserve">משרד, וכן יפנה למנכ"ל המשרד על מנת שימנה </w:t>
      </w:r>
      <w:r>
        <w:rPr>
          <w:rtl/>
        </w:rPr>
        <w:t xml:space="preserve">"נאמן חוק מוסר תשלומים" </w:t>
      </w:r>
      <w:r>
        <w:rPr>
          <w:rFonts w:hint="cs"/>
          <w:rtl/>
        </w:rPr>
        <w:t xml:space="preserve">נוסף </w:t>
      </w:r>
      <w:r>
        <w:rPr>
          <w:rtl/>
        </w:rPr>
        <w:t>מטעם המשרד</w:t>
      </w:r>
      <w:r>
        <w:rPr>
          <w:rFonts w:hint="cs"/>
          <w:rtl/>
        </w:rPr>
        <w:t xml:space="preserve">, </w:t>
      </w:r>
      <w:r>
        <w:rPr>
          <w:bCs/>
          <w:rtl/>
        </w:rPr>
        <w:t xml:space="preserve">שאינו </w:t>
      </w:r>
      <w:r>
        <w:rPr>
          <w:rtl/>
        </w:rPr>
        <w:t xml:space="preserve">עובד </w:t>
      </w:r>
      <w:r>
        <w:rPr>
          <w:rFonts w:hint="cs"/>
          <w:rtl/>
        </w:rPr>
        <w:t>ה</w:t>
      </w:r>
      <w:r>
        <w:rPr>
          <w:rtl/>
        </w:rPr>
        <w:t>חשבות</w:t>
      </w:r>
      <w:r>
        <w:rPr>
          <w:rFonts w:hint="cs"/>
          <w:rtl/>
        </w:rPr>
        <w:t xml:space="preserve">. </w:t>
      </w:r>
    </w:p>
    <w:p w:rsidR="006177AF" w:rsidRDefault="005D121A">
      <w:pPr>
        <w:pStyle w:val="40"/>
        <w:numPr>
          <w:ilvl w:val="3"/>
          <w:numId w:val="17"/>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Pr>
          <w:rtl/>
        </w:rPr>
        <w:t>יהי</w:t>
      </w:r>
      <w:r>
        <w:rPr>
          <w:rFonts w:hint="cs"/>
          <w:rtl/>
        </w:rPr>
        <w:t>ו</w:t>
      </w:r>
      <w:r>
        <w:rPr>
          <w:rtl/>
        </w:rPr>
        <w:t xml:space="preserve"> אחראי</w:t>
      </w:r>
      <w:r>
        <w:rPr>
          <w:rFonts w:hint="cs"/>
          <w:rtl/>
        </w:rPr>
        <w:t>ם</w:t>
      </w:r>
      <w:r>
        <w:rPr>
          <w:rtl/>
        </w:rPr>
        <w:t xml:space="preserve"> על יישום החוק במשרד</w:t>
      </w:r>
      <w:r>
        <w:rPr>
          <w:rFonts w:hint="cs"/>
          <w:rtl/>
        </w:rPr>
        <w:t>,</w:t>
      </w:r>
      <w:r>
        <w:rPr>
          <w:rtl/>
        </w:rPr>
        <w:t xml:space="preserve"> </w:t>
      </w:r>
      <w:r>
        <w:rPr>
          <w:rFonts w:hint="cs"/>
          <w:rtl/>
        </w:rPr>
        <w:t xml:space="preserve">כל אחד בתחומו, לרבות </w:t>
      </w:r>
      <w:r>
        <w:rPr>
          <w:rtl/>
        </w:rPr>
        <w:t xml:space="preserve">מעקב אחר </w:t>
      </w:r>
      <w:r>
        <w:rPr>
          <w:rFonts w:hint="cs"/>
          <w:rtl/>
        </w:rPr>
        <w:t>ה</w:t>
      </w:r>
      <w:r>
        <w:rPr>
          <w:rtl/>
        </w:rPr>
        <w:t>טיפול בחשבונות</w:t>
      </w:r>
      <w:r>
        <w:rPr>
          <w:rFonts w:hint="cs"/>
          <w:rtl/>
        </w:rPr>
        <w:t>,</w:t>
      </w:r>
      <w:r>
        <w:rPr>
          <w:rtl/>
        </w:rPr>
        <w:t xml:space="preserve"> בדיקתם ואישורם</w:t>
      </w:r>
      <w:r>
        <w:rPr>
          <w:rFonts w:hint="cs"/>
          <w:rtl/>
        </w:rPr>
        <w:t>,</w:t>
      </w:r>
      <w:r>
        <w:rPr>
          <w:rtl/>
        </w:rPr>
        <w:t xml:space="preserve"> תוך עמידה בהוראות החוק והסכמי ההתקשרות וכן עמידה ב</w:t>
      </w:r>
      <w:hyperlink r:id="rId29" w:history="1">
        <w:r>
          <w:rPr>
            <w:rStyle w:val="Hyperlink"/>
            <w:rFonts w:cs="Arial"/>
            <w:rtl/>
          </w:rPr>
          <w:t>חוק עסקאות גופים ציבוריים</w:t>
        </w:r>
        <w:r>
          <w:rPr>
            <w:rStyle w:val="Hyperlink"/>
            <w:rFonts w:cs="Arial" w:hint="cs"/>
            <w:rtl/>
          </w:rPr>
          <w:t>, תשל"ו-1976</w:t>
        </w:r>
      </w:hyperlink>
      <w:r>
        <w:rPr>
          <w:rtl/>
        </w:rPr>
        <w:t xml:space="preserve"> </w:t>
      </w:r>
      <w:r>
        <w:rPr>
          <w:rFonts w:hint="cs"/>
          <w:rtl/>
        </w:rPr>
        <w:t>(</w:t>
      </w:r>
      <w:r>
        <w:rPr>
          <w:rtl/>
        </w:rPr>
        <w:t>תיקון 10).</w:t>
      </w:r>
    </w:p>
    <w:p w:rsidR="006177AF" w:rsidRDefault="005D121A">
      <w:pPr>
        <w:pStyle w:val="24"/>
        <w:numPr>
          <w:ilvl w:val="1"/>
          <w:numId w:val="17"/>
        </w:numPr>
        <w:spacing w:line="276" w:lineRule="auto"/>
        <w:ind w:left="567" w:hanging="567"/>
      </w:pPr>
      <w:r>
        <w:rPr>
          <w:rtl/>
        </w:rPr>
        <w:t>חשב המשרד</w:t>
      </w:r>
      <w:r>
        <w:rPr>
          <w:rFonts w:hint="cs"/>
          <w:rtl/>
        </w:rPr>
        <w:t>,</w:t>
      </w:r>
      <w:r>
        <w:rPr>
          <w:rtl/>
        </w:rPr>
        <w:t xml:space="preserve"> בת</w:t>
      </w:r>
      <w:r>
        <w:rPr>
          <w:rFonts w:hint="cs"/>
          <w:rtl/>
        </w:rPr>
        <w:t>י</w:t>
      </w:r>
      <w:r>
        <w:rPr>
          <w:rtl/>
        </w:rPr>
        <w:t xml:space="preserve">אום עם </w:t>
      </w:r>
      <w:r>
        <w:rPr>
          <w:rFonts w:hint="cs"/>
          <w:rtl/>
        </w:rPr>
        <w:t>ה</w:t>
      </w:r>
      <w:r>
        <w:rPr>
          <w:rtl/>
        </w:rPr>
        <w:t>סמ</w:t>
      </w:r>
      <w:r>
        <w:rPr>
          <w:rtl/>
        </w:rPr>
        <w:t>נכ"ל למינהל</w:t>
      </w:r>
      <w:r>
        <w:rPr>
          <w:rFonts w:hint="cs"/>
          <w:rtl/>
        </w:rPr>
        <w:t>,</w:t>
      </w:r>
      <w:r>
        <w:rPr>
          <w:rtl/>
        </w:rPr>
        <w:t xml:space="preserve"> יגדיר לכל אחד מהגורמים המטפלים בחשבון מספר ימים מרבי לסיום </w:t>
      </w:r>
      <w:r>
        <w:rPr>
          <w:rFonts w:hint="cs"/>
          <w:rtl/>
        </w:rPr>
        <w:t>ה</w:t>
      </w:r>
      <w:r>
        <w:rPr>
          <w:rtl/>
        </w:rPr>
        <w:t>טיפול</w:t>
      </w:r>
      <w:r>
        <w:rPr>
          <w:rFonts w:hint="cs"/>
          <w:rtl/>
        </w:rPr>
        <w:t xml:space="preserve">, </w:t>
      </w:r>
      <w:r>
        <w:rPr>
          <w:rtl/>
        </w:rPr>
        <w:t>על מנת לעמוד בימי האשראי הנקובים</w:t>
      </w:r>
      <w:r>
        <w:rPr>
          <w:rFonts w:hint="cs"/>
          <w:rtl/>
        </w:rPr>
        <w:t xml:space="preserve"> </w:t>
      </w:r>
      <w:r>
        <w:rPr>
          <w:rtl/>
        </w:rPr>
        <w:t>בסעיפים</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Ref488746715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2.3</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 xml:space="preserve">Ref488746728 </w:instrText>
      </w:r>
      <w:r>
        <w:rPr>
          <w:rFonts w:hint="cs"/>
        </w:rPr>
        <w:instrText>\r \h</w:instrText>
      </w:r>
      <w:r>
        <w:rPr>
          <w:rtl/>
        </w:rPr>
        <w:instrText xml:space="preserve">  \* </w:instrText>
      </w:r>
      <w:r>
        <w:instrText>MERGEFORMAT</w:instrText>
      </w:r>
      <w:r>
        <w:rPr>
          <w:rtl/>
        </w:rPr>
        <w:instrText xml:space="preserve"> </w:instrText>
      </w:r>
      <w:r>
        <w:rPr>
          <w:rtl/>
        </w:rPr>
      </w:r>
      <w:r>
        <w:rPr>
          <w:rtl/>
        </w:rPr>
        <w:fldChar w:fldCharType="separate"/>
      </w:r>
      <w:r>
        <w:rPr>
          <w:cs/>
        </w:rPr>
        <w:t>‎</w:t>
      </w:r>
      <w:r>
        <w:t>2.1</w:t>
      </w:r>
      <w:r>
        <w:rPr>
          <w:rtl/>
        </w:rPr>
        <w:fldChar w:fldCharType="end"/>
      </w:r>
      <w:r>
        <w:rPr>
          <w:rtl/>
        </w:rPr>
        <w:t xml:space="preserve"> </w:t>
      </w:r>
      <w:r>
        <w:rPr>
          <w:rFonts w:hint="cs"/>
          <w:rtl/>
        </w:rPr>
        <w:t>לעיל.</w:t>
      </w:r>
      <w:r>
        <w:rPr>
          <w:rtl/>
        </w:rPr>
        <w:t xml:space="preserve"> </w:t>
      </w:r>
      <w:r>
        <w:rPr>
          <w:rFonts w:hint="cs"/>
          <w:rtl/>
        </w:rPr>
        <w:t xml:space="preserve">הגדרה זו תינתן </w:t>
      </w:r>
      <w:r>
        <w:rPr>
          <w:rtl/>
        </w:rPr>
        <w:t xml:space="preserve">תוך מתן תשומת לב למורכבות </w:t>
      </w:r>
      <w:r>
        <w:rPr>
          <w:rFonts w:hint="cs"/>
          <w:rtl/>
        </w:rPr>
        <w:t xml:space="preserve">תהליך </w:t>
      </w:r>
      <w:r>
        <w:rPr>
          <w:rtl/>
        </w:rPr>
        <w:t>בדיק</w:t>
      </w:r>
      <w:r>
        <w:rPr>
          <w:rFonts w:hint="cs"/>
          <w:rtl/>
        </w:rPr>
        <w:t>ת ואישור חשבון לתשלום.</w:t>
      </w:r>
    </w:p>
    <w:p w:rsidR="006177AF" w:rsidRDefault="006177AF">
      <w:pPr>
        <w:pStyle w:val="24"/>
        <w:spacing w:line="240" w:lineRule="auto"/>
        <w:ind w:left="792" w:firstLine="0"/>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6177AF">
        <w:trPr>
          <w:trHeight w:val="397"/>
          <w:jc w:val="center"/>
        </w:trPr>
        <w:tc>
          <w:tcPr>
            <w:tcW w:w="2541" w:type="dxa"/>
            <w:gridSpan w:val="2"/>
            <w:tcBorders>
              <w:top w:val="single" w:sz="4" w:space="0" w:color="244061"/>
            </w:tcBorders>
            <w:shd w:val="clear" w:color="auto" w:fill="C6E0F2"/>
            <w:noWrap/>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6177AF" w:rsidRDefault="006177AF">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6177AF">
        <w:trPr>
          <w:trHeight w:val="20"/>
          <w:jc w:val="center"/>
        </w:trPr>
        <w:tc>
          <w:tcPr>
            <w:tcW w:w="11193" w:type="dxa"/>
            <w:gridSpan w:val="9"/>
            <w:shd w:val="clear" w:color="auto" w:fill="FFFFFF"/>
            <w:noWrap/>
            <w:vAlign w:val="center"/>
          </w:tcPr>
          <w:p w:rsidR="006177AF" w:rsidRDefault="006177AF">
            <w:pPr>
              <w:overflowPunct/>
              <w:autoSpaceDE/>
              <w:autoSpaceDN/>
              <w:adjustRightInd/>
              <w:spacing w:line="240" w:lineRule="auto"/>
              <w:jc w:val="left"/>
              <w:textAlignment w:val="auto"/>
              <w:rPr>
                <w:rFonts w:ascii="Assistant" w:hAnsi="Assistant" w:cs="Assistant"/>
                <w:sz w:val="10"/>
                <w:szCs w:val="10"/>
                <w:rtl/>
                <w:lang w:eastAsia="en-US"/>
              </w:rPr>
            </w:pPr>
          </w:p>
        </w:tc>
      </w:tr>
      <w:tr w:rsidR="006177AF">
        <w:trPr>
          <w:trHeight w:val="283"/>
          <w:jc w:val="center"/>
        </w:trPr>
        <w:tc>
          <w:tcPr>
            <w:tcW w:w="613" w:type="dxa"/>
            <w:shd w:val="clear" w:color="auto" w:fill="auto"/>
            <w:vAlign w:val="center"/>
          </w:tcPr>
          <w:p w:rsidR="006177AF" w:rsidRDefault="006177AF">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rsidR="006177AF" w:rsidRDefault="005D121A">
            <w:pPr>
              <w:overflowPunct/>
              <w:autoSpaceDE/>
              <w:autoSpaceDN/>
              <w:adjustRightInd/>
              <w:spacing w:line="240" w:lineRule="auto"/>
              <w:jc w:val="left"/>
              <w:textAlignment w:val="auto"/>
              <w:rPr>
                <w:rFonts w:ascii="Arial" w:hAnsi="Arial" w:cs="Arial"/>
                <w:sz w:val="20"/>
                <w:szCs w:val="20"/>
                <w:u w:color="3464BA"/>
                <w:rtl/>
                <w:lang w:eastAsia="en-US"/>
              </w:rPr>
            </w:pPr>
            <w:hyperlink r:id="rId30"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6177AF" w:rsidRDefault="006177AF">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rsidR="006177AF" w:rsidRDefault="005D121A">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rsidR="006177AF" w:rsidRDefault="005D121A">
            <w:pPr>
              <w:overflowPunct/>
              <w:autoSpaceDE/>
              <w:autoSpaceDN/>
              <w:adjustRightInd/>
              <w:spacing w:line="240" w:lineRule="auto"/>
              <w:jc w:val="left"/>
              <w:textAlignment w:val="auto"/>
              <w:rPr>
                <w:rFonts w:ascii="Arial" w:hAnsi="Arial" w:cs="Arial"/>
                <w:sz w:val="20"/>
                <w:szCs w:val="20"/>
                <w:rtl/>
                <w:lang w:eastAsia="en-US"/>
              </w:rPr>
            </w:pPr>
            <w:hyperlink r:id="rId31"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6177AF" w:rsidRDefault="006177AF">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rsidR="006177AF" w:rsidRDefault="005D121A">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rsidR="006177AF" w:rsidRDefault="005D121A">
            <w:pPr>
              <w:overflowPunct/>
              <w:autoSpaceDE/>
              <w:autoSpaceDN/>
              <w:adjustRightInd/>
              <w:spacing w:line="240" w:lineRule="auto"/>
              <w:jc w:val="left"/>
              <w:textAlignment w:val="auto"/>
              <w:rPr>
                <w:rFonts w:ascii="Arial" w:hAnsi="Arial" w:cs="Arial"/>
                <w:sz w:val="20"/>
                <w:szCs w:val="20"/>
                <w:lang w:eastAsia="en-US"/>
              </w:rPr>
            </w:pPr>
            <w:hyperlink r:id="rId32"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6177AF" w:rsidRDefault="005D121A">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hint="cs"/>
                <w:b/>
                <w:bCs/>
                <w:color w:val="1F3864"/>
                <w:rtl/>
                <w:lang w:eastAsia="en-US"/>
              </w:rPr>
              <w:t>2</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rsidR="006177AF" w:rsidRDefault="005D121A">
      <w:pPr>
        <w:widowControl w:val="0"/>
        <w:spacing w:line="240" w:lineRule="auto"/>
        <w:ind w:left="-33"/>
        <w:jc w:val="right"/>
        <w:rPr>
          <w:rtl/>
        </w:rPr>
      </w:pPr>
      <w:r>
        <w:rPr>
          <w:rtl/>
        </w:rPr>
        <w:br w:type="page"/>
      </w:r>
      <w:r>
        <w:rPr>
          <w:rFonts w:hint="cs"/>
          <w:rtl/>
        </w:rPr>
        <w:lastRenderedPageBreak/>
        <w:t>נספח</w:t>
      </w:r>
      <w:r>
        <w:rPr>
          <w:rFonts w:hint="cs"/>
          <w:rtl/>
        </w:rPr>
        <w:t xml:space="preserve"> מספר 1</w:t>
      </w:r>
    </w:p>
    <w:p w:rsidR="006177AF" w:rsidRDefault="005D121A">
      <w:pPr>
        <w:widowControl w:val="0"/>
        <w:spacing w:line="240" w:lineRule="auto"/>
        <w:ind w:left="-33"/>
        <w:jc w:val="right"/>
        <w:rPr>
          <w:rtl/>
        </w:rPr>
      </w:pPr>
      <w:r>
        <w:rPr>
          <w:rFonts w:hint="cs"/>
          <w:rtl/>
        </w:rPr>
        <w:t xml:space="preserve">דף </w:t>
      </w:r>
      <w:r>
        <w:rPr>
          <w:rStyle w:val="ad"/>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6177AF">
        <w:trPr>
          <w:trHeight w:val="547"/>
          <w:jc w:val="center"/>
        </w:trPr>
        <w:tc>
          <w:tcPr>
            <w:tcW w:w="2408" w:type="dxa"/>
            <w:gridSpan w:val="2"/>
            <w:tcBorders>
              <w:bottom w:val="single" w:sz="6" w:space="0" w:color="548DD4"/>
            </w:tcBorders>
            <w:shd w:val="clear" w:color="auto" w:fill="FFFFFF"/>
            <w:vAlign w:val="center"/>
          </w:tcPr>
          <w:p w:rsidR="006177AF" w:rsidRDefault="005D121A">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6177AF" w:rsidRDefault="006177AF">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6177AF">
        <w:trPr>
          <w:trHeight w:val="547"/>
          <w:jc w:val="center"/>
        </w:trPr>
        <w:tc>
          <w:tcPr>
            <w:tcW w:w="1021" w:type="dxa"/>
            <w:tcBorders>
              <w:top w:val="single" w:sz="6" w:space="0" w:color="548DD4"/>
            </w:tcBorders>
            <w:shd w:val="clear" w:color="auto" w:fill="C6E0F2"/>
            <w:vAlign w:val="center"/>
          </w:tcPr>
          <w:p w:rsidR="006177AF" w:rsidRDefault="006177AF">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6177AF">
              <w:trPr>
                <w:trHeight w:val="340"/>
                <w:tblHeader/>
                <w:jc w:val="right"/>
              </w:trPr>
              <w:tc>
                <w:tcPr>
                  <w:tcW w:w="1134"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6177AF">
              <w:trPr>
                <w:trHeight w:val="340"/>
                <w:tblHeader/>
                <w:jc w:val="right"/>
              </w:trPr>
              <w:tc>
                <w:tcPr>
                  <w:tcW w:w="1134"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6177AF">
              <w:trPr>
                <w:trHeight w:val="340"/>
                <w:tblHeader/>
                <w:jc w:val="right"/>
              </w:trPr>
              <w:tc>
                <w:tcPr>
                  <w:tcW w:w="1134"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rsidR="006177AF" w:rsidRDefault="006177AF">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6177AF">
        <w:trPr>
          <w:trHeight w:val="812"/>
          <w:jc w:val="center"/>
        </w:trPr>
        <w:tc>
          <w:tcPr>
            <w:tcW w:w="6827" w:type="dxa"/>
            <w:gridSpan w:val="3"/>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rsidR="006177AF" w:rsidRDefault="006177AF">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6177AF" w:rsidRDefault="006177AF">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6177AF" w:rsidRDefault="005D121A">
      <w:pPr>
        <w:pStyle w:val="22"/>
        <w:numPr>
          <w:ilvl w:val="1"/>
          <w:numId w:val="17"/>
        </w:numPr>
        <w:spacing w:line="276" w:lineRule="auto"/>
        <w:ind w:left="567" w:right="0" w:hanging="567"/>
        <w:rPr>
          <w:rFonts w:ascii="David" w:hAnsi="David" w:cs="David"/>
        </w:rPr>
      </w:pPr>
      <w:r>
        <w:rPr>
          <w:rFonts w:ascii="David" w:hAnsi="David" w:cs="David"/>
          <w:rtl/>
        </w:rPr>
        <w:t>פיקוח, בקרה ודיווח</w:t>
      </w:r>
    </w:p>
    <w:p w:rsidR="006177AF" w:rsidRDefault="005D121A">
      <w:pPr>
        <w:pStyle w:val="34"/>
        <w:numPr>
          <w:ilvl w:val="2"/>
          <w:numId w:val="17"/>
        </w:numPr>
        <w:tabs>
          <w:tab w:val="clear" w:pos="1304"/>
          <w:tab w:val="left" w:pos="1371"/>
        </w:tabs>
        <w:spacing w:line="276" w:lineRule="auto"/>
        <w:ind w:left="1371" w:hanging="804"/>
        <w:rPr>
          <w:rFonts w:ascii="David" w:hAnsi="David" w:cs="David"/>
          <w:rtl/>
        </w:rPr>
      </w:pPr>
      <w:r>
        <w:rPr>
          <w:rFonts w:ascii="David" w:hAnsi="David" w:cs="David"/>
          <w:rtl/>
        </w:rPr>
        <w:t>עיכוב בתשלום: עד ה- 10 לכל חודש, יש לבצע בדיקה בגין מועדי ביצוע התשלום בחודש החולף ולהעביר את תוצאותיה בהתאם למדרג הבא:</w:t>
      </w:r>
    </w:p>
    <w:p w:rsidR="006177AF" w:rsidRDefault="005D121A">
      <w:pPr>
        <w:pStyle w:val="40"/>
        <w:numPr>
          <w:ilvl w:val="3"/>
          <w:numId w:val="17"/>
        </w:numPr>
        <w:tabs>
          <w:tab w:val="clear" w:pos="1304"/>
          <w:tab w:val="left" w:pos="1371"/>
          <w:tab w:val="left" w:pos="2268"/>
        </w:tabs>
        <w:ind w:left="2268" w:hanging="897"/>
        <w:rPr>
          <w:sz w:val="22"/>
          <w:szCs w:val="22"/>
          <w:rtl/>
        </w:rPr>
      </w:pPr>
      <w:r>
        <w:rPr>
          <w:sz w:val="22"/>
          <w:szCs w:val="22"/>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rsidR="006177AF" w:rsidRDefault="005D121A">
      <w:pPr>
        <w:pStyle w:val="40"/>
        <w:numPr>
          <w:ilvl w:val="3"/>
          <w:numId w:val="17"/>
        </w:numPr>
        <w:tabs>
          <w:tab w:val="clear" w:pos="1304"/>
          <w:tab w:val="left" w:pos="1371"/>
          <w:tab w:val="left" w:pos="2268"/>
        </w:tabs>
        <w:ind w:left="2268" w:hanging="897"/>
        <w:rPr>
          <w:sz w:val="22"/>
          <w:szCs w:val="22"/>
        </w:rPr>
      </w:pPr>
      <w:r>
        <w:rPr>
          <w:sz w:val="22"/>
          <w:szCs w:val="22"/>
          <w:rtl/>
        </w:rPr>
        <w:t>מעל 30 ימי עיכוב – חשב המשרד ידווח לסגן בכיר לחשב הכללי, האחראי על המשרד.</w:t>
      </w:r>
    </w:p>
    <w:p w:rsidR="006177AF" w:rsidRDefault="005D121A">
      <w:pPr>
        <w:pStyle w:val="34"/>
        <w:numPr>
          <w:ilvl w:val="2"/>
          <w:numId w:val="17"/>
        </w:numPr>
        <w:tabs>
          <w:tab w:val="clear" w:pos="1304"/>
          <w:tab w:val="left" w:pos="1371"/>
        </w:tabs>
        <w:ind w:left="1371" w:hanging="804"/>
        <w:rPr>
          <w:rFonts w:ascii="David" w:hAnsi="David" w:cs="David"/>
          <w:rtl/>
        </w:rPr>
      </w:pPr>
      <w:r>
        <w:rPr>
          <w:rFonts w:ascii="David" w:hAnsi="David" w:cs="David"/>
          <w:rtl/>
        </w:rPr>
        <w:t>דיווח רבעוני (עבור 3 הרבעונים הראשונים</w:t>
      </w:r>
      <w:r>
        <w:rPr>
          <w:rFonts w:ascii="David" w:hAnsi="David" w:cs="David"/>
          <w:rtl/>
        </w:rPr>
        <w:t xml:space="preserve"> של כל שנה):</w:t>
      </w:r>
    </w:p>
    <w:p w:rsidR="006177AF" w:rsidRDefault="005D121A">
      <w:pPr>
        <w:pStyle w:val="40"/>
        <w:numPr>
          <w:ilvl w:val="3"/>
          <w:numId w:val="17"/>
        </w:numPr>
        <w:tabs>
          <w:tab w:val="clear" w:pos="1304"/>
          <w:tab w:val="left" w:pos="1371"/>
          <w:tab w:val="left" w:pos="2268"/>
        </w:tabs>
        <w:ind w:left="2268" w:hanging="897"/>
        <w:rPr>
          <w:sz w:val="22"/>
          <w:szCs w:val="22"/>
          <w:rtl/>
        </w:rPr>
      </w:pPr>
      <w:r>
        <w:rPr>
          <w:sz w:val="22"/>
          <w:szCs w:val="22"/>
          <w:rtl/>
        </w:rPr>
        <w:t>לאחר תום הרבעון המדווח, יופק על ידי חשב המשרד דוח, במבנה המפורט ב</w:t>
      </w:r>
      <w:hyperlink w:anchor="נספח_ב" w:history="1">
        <w:r>
          <w:rPr>
            <w:rStyle w:val="Hyperlink"/>
            <w:sz w:val="22"/>
            <w:szCs w:val="22"/>
            <w:rtl/>
          </w:rPr>
          <w:t>נספח ב - דיווחים תקופתיים</w:t>
        </w:r>
      </w:hyperlink>
      <w:r>
        <w:rPr>
          <w:sz w:val="22"/>
          <w:szCs w:val="22"/>
          <w:rtl/>
        </w:rPr>
        <w:t xml:space="preserve">, אשר יציג את ימי האשראי בפועל במשרד ואת העיכוב בתשלומים. </w:t>
      </w:r>
    </w:p>
    <w:p w:rsidR="006177AF" w:rsidRDefault="005D121A">
      <w:pPr>
        <w:pStyle w:val="40"/>
        <w:numPr>
          <w:ilvl w:val="3"/>
          <w:numId w:val="17"/>
        </w:numPr>
        <w:tabs>
          <w:tab w:val="clear" w:pos="1304"/>
          <w:tab w:val="left" w:pos="1371"/>
          <w:tab w:val="left" w:pos="2268"/>
        </w:tabs>
        <w:ind w:left="2268" w:hanging="897"/>
        <w:rPr>
          <w:sz w:val="22"/>
          <w:szCs w:val="22"/>
          <w:rtl/>
        </w:rPr>
      </w:pPr>
      <w:r>
        <w:rPr>
          <w:sz w:val="22"/>
          <w:szCs w:val="22"/>
          <w:rtl/>
        </w:rPr>
        <w:t>הדוח יופק בגין התקופה שחלה מתחילת השנה ועד לסוף הרבעון המדווח.</w:t>
      </w:r>
    </w:p>
    <w:p w:rsidR="006177AF" w:rsidRDefault="005D121A">
      <w:pPr>
        <w:pStyle w:val="40"/>
        <w:numPr>
          <w:ilvl w:val="3"/>
          <w:numId w:val="17"/>
        </w:numPr>
        <w:tabs>
          <w:tab w:val="clear" w:pos="1304"/>
          <w:tab w:val="left" w:pos="1371"/>
          <w:tab w:val="left" w:pos="2268"/>
        </w:tabs>
        <w:ind w:left="2268" w:hanging="897"/>
        <w:rPr>
          <w:sz w:val="22"/>
          <w:szCs w:val="22"/>
          <w:rtl/>
        </w:rPr>
      </w:pPr>
      <w:r>
        <w:rPr>
          <w:sz w:val="22"/>
          <w:szCs w:val="22"/>
          <w:rtl/>
        </w:rPr>
        <w:t xml:space="preserve">הדוח </w:t>
      </w:r>
      <w:r>
        <w:rPr>
          <w:sz w:val="22"/>
          <w:szCs w:val="22"/>
          <w:rtl/>
        </w:rPr>
        <w:t>יוגש לסגן בכיר לחשב הכללי, האחראי על המשרד ולחשבונאית הראשית בחשב הכללי, לא יאוחר מ- 30 ימים מתום הרבעון.</w:t>
      </w:r>
    </w:p>
    <w:p w:rsidR="006177AF" w:rsidRDefault="005D121A">
      <w:pPr>
        <w:pStyle w:val="40"/>
        <w:numPr>
          <w:ilvl w:val="3"/>
          <w:numId w:val="17"/>
        </w:numPr>
        <w:tabs>
          <w:tab w:val="clear" w:pos="1304"/>
          <w:tab w:val="left" w:pos="1371"/>
          <w:tab w:val="left" w:pos="2268"/>
        </w:tabs>
        <w:ind w:left="2268" w:hanging="897"/>
        <w:rPr>
          <w:sz w:val="22"/>
          <w:szCs w:val="22"/>
        </w:rPr>
      </w:pPr>
      <w:r>
        <w:rPr>
          <w:sz w:val="22"/>
          <w:szCs w:val="22"/>
          <w:rtl/>
        </w:rPr>
        <w:t>מידע ופירוט נוסף יועברו, ככל שיידרשו, לסגן בכיר לחשב הכללי, האחראי על המשרד ולחשבונאית הראשית בחשב הכללי.</w:t>
      </w:r>
    </w:p>
    <w:p w:rsidR="006177AF" w:rsidRDefault="005D121A">
      <w:pPr>
        <w:pStyle w:val="34"/>
        <w:numPr>
          <w:ilvl w:val="2"/>
          <w:numId w:val="17"/>
        </w:numPr>
        <w:tabs>
          <w:tab w:val="clear" w:pos="1304"/>
          <w:tab w:val="left" w:pos="1371"/>
        </w:tabs>
        <w:ind w:left="1371" w:hanging="804"/>
        <w:rPr>
          <w:rFonts w:ascii="David" w:hAnsi="David" w:cs="David"/>
        </w:rPr>
      </w:pPr>
      <w:r>
        <w:rPr>
          <w:rFonts w:ascii="David" w:hAnsi="David" w:cs="David"/>
          <w:rtl/>
        </w:rPr>
        <w:t>דיווח שנתי:</w:t>
      </w:r>
    </w:p>
    <w:p w:rsidR="006177AF" w:rsidRDefault="005D121A">
      <w:pPr>
        <w:pStyle w:val="40"/>
        <w:numPr>
          <w:ilvl w:val="3"/>
          <w:numId w:val="19"/>
        </w:numPr>
        <w:tabs>
          <w:tab w:val="clear" w:pos="1304"/>
          <w:tab w:val="left" w:pos="1371"/>
          <w:tab w:val="left" w:pos="2268"/>
        </w:tabs>
        <w:ind w:left="2222" w:hanging="851"/>
        <w:rPr>
          <w:sz w:val="22"/>
          <w:szCs w:val="22"/>
        </w:rPr>
      </w:pPr>
      <w:r>
        <w:rPr>
          <w:sz w:val="22"/>
          <w:szCs w:val="22"/>
          <w:rtl/>
        </w:rPr>
        <w:t>תוך 3 חודשים מתום שנת הכספים, יו</w:t>
      </w:r>
      <w:r>
        <w:rPr>
          <w:sz w:val="22"/>
          <w:szCs w:val="22"/>
          <w:rtl/>
        </w:rPr>
        <w:t>פק ויוגש על ידי חשב המשרד דוח שנתי, במבנה המפורט ב</w:t>
      </w:r>
      <w:hyperlink w:anchor="נספח_ב" w:history="1">
        <w:r>
          <w:rPr>
            <w:rStyle w:val="Hyperlink"/>
            <w:sz w:val="22"/>
            <w:szCs w:val="22"/>
            <w:rtl/>
          </w:rPr>
          <w:t>נספח ב - דיווחים תקופתיים</w:t>
        </w:r>
      </w:hyperlink>
      <w:r>
        <w:rPr>
          <w:sz w:val="22"/>
          <w:szCs w:val="22"/>
          <w:rtl/>
        </w:rPr>
        <w:t>, אשר יציג את ימי האשראי בפועל במשרד ואת העיכוב בתשלומים, [ראה סעיף 2(א) לתקנות מוסר תשלומים]. הדוח יוגש לסגן בכיר לחשב הכללי, האחראי על המשרד ולחשבונאית ה</w:t>
      </w:r>
      <w:r>
        <w:rPr>
          <w:sz w:val="22"/>
          <w:szCs w:val="22"/>
          <w:rtl/>
        </w:rPr>
        <w:t>ראשית בחשב הכללי.</w:t>
      </w:r>
    </w:p>
    <w:p w:rsidR="006177AF" w:rsidRDefault="005D121A">
      <w:pPr>
        <w:pStyle w:val="40"/>
        <w:numPr>
          <w:ilvl w:val="3"/>
          <w:numId w:val="17"/>
        </w:numPr>
        <w:tabs>
          <w:tab w:val="clear" w:pos="1304"/>
          <w:tab w:val="left" w:pos="1371"/>
          <w:tab w:val="left" w:pos="2268"/>
        </w:tabs>
        <w:ind w:left="2268" w:hanging="897"/>
        <w:rPr>
          <w:sz w:val="22"/>
          <w:szCs w:val="22"/>
        </w:rPr>
      </w:pPr>
      <w:r>
        <w:rPr>
          <w:sz w:val="22"/>
          <w:szCs w:val="22"/>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rsidR="006177AF" w:rsidRDefault="005D121A">
      <w:pPr>
        <w:pStyle w:val="40"/>
        <w:numPr>
          <w:ilvl w:val="3"/>
          <w:numId w:val="17"/>
        </w:numPr>
        <w:tabs>
          <w:tab w:val="clear" w:pos="1304"/>
          <w:tab w:val="left" w:pos="1371"/>
          <w:tab w:val="left" w:pos="2268"/>
        </w:tabs>
        <w:ind w:left="2268" w:hanging="897"/>
        <w:rPr>
          <w:sz w:val="22"/>
          <w:szCs w:val="22"/>
        </w:rPr>
      </w:pPr>
      <w:r>
        <w:rPr>
          <w:sz w:val="22"/>
          <w:szCs w:val="22"/>
          <w:rtl/>
        </w:rPr>
        <w:t>חובת הדיווח לפי תקנות מוסר תשלומים תחול לגבי שנות</w:t>
      </w:r>
      <w:r>
        <w:rPr>
          <w:sz w:val="22"/>
          <w:szCs w:val="22"/>
          <w:rtl/>
        </w:rPr>
        <w:t xml:space="preserve"> הכספים 2021 - 2023, כאשר הדיווח הראשון יוגש לוועדת הכלכלה של הכנסת עד לתאריך 30 ביוני 2022.</w:t>
      </w:r>
    </w:p>
    <w:p w:rsidR="006177AF" w:rsidRDefault="005D121A">
      <w:pPr>
        <w:pStyle w:val="24"/>
        <w:numPr>
          <w:ilvl w:val="1"/>
          <w:numId w:val="17"/>
        </w:numPr>
        <w:ind w:left="567" w:hanging="567"/>
        <w:rPr>
          <w:rFonts w:ascii="David" w:hAnsi="David" w:cs="David"/>
        </w:rPr>
      </w:pPr>
      <w:r>
        <w:rPr>
          <w:rFonts w:ascii="David" w:hAnsi="David" w:cs="David"/>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w:t>
      </w:r>
      <w:r>
        <w:rPr>
          <w:rFonts w:ascii="David" w:hAnsi="David" w:cs="David"/>
          <w:rtl/>
        </w:rPr>
        <w:t>ל המשרד.</w:t>
      </w:r>
    </w:p>
    <w:p w:rsidR="006177AF" w:rsidRDefault="005D121A">
      <w:pPr>
        <w:pStyle w:val="24"/>
        <w:numPr>
          <w:ilvl w:val="1"/>
          <w:numId w:val="17"/>
        </w:numPr>
        <w:ind w:left="567" w:hanging="567"/>
        <w:rPr>
          <w:rFonts w:ascii="David" w:hAnsi="David" w:cs="David"/>
        </w:rPr>
      </w:pPr>
      <w:r>
        <w:rPr>
          <w:rFonts w:ascii="David" w:hAnsi="David" w:cs="David"/>
          <w:rtl/>
        </w:rPr>
        <w:t>חשב המשרד יהיה רשאי לאשר תשלום מקדמות בהתאם ל</w:t>
      </w:r>
      <w:hyperlink r:id="rId33" w:history="1">
        <w:r>
          <w:rPr>
            <w:rStyle w:val="Hyperlink"/>
            <w:rFonts w:ascii="David" w:hAnsi="David" w:cs="David"/>
            <w:rtl/>
          </w:rPr>
          <w:t>הוראת תכ"ם, "תשלום מקדמות", מס' 1.4.0.6.</w:t>
        </w:r>
      </w:hyperlink>
    </w:p>
    <w:p w:rsidR="006177AF" w:rsidRDefault="005D121A">
      <w:pPr>
        <w:pStyle w:val="22"/>
        <w:numPr>
          <w:ilvl w:val="1"/>
          <w:numId w:val="17"/>
        </w:numPr>
        <w:ind w:left="567" w:right="0" w:hanging="567"/>
        <w:rPr>
          <w:rFonts w:ascii="David" w:hAnsi="David" w:cs="David"/>
        </w:rPr>
      </w:pPr>
      <w:r>
        <w:rPr>
          <w:rFonts w:ascii="David" w:hAnsi="David" w:cs="David"/>
          <w:rtl/>
        </w:rPr>
        <w:t>הוראות מעבר</w:t>
      </w:r>
    </w:p>
    <w:p w:rsidR="006177AF" w:rsidRDefault="005D121A">
      <w:pPr>
        <w:pStyle w:val="34"/>
        <w:numPr>
          <w:ilvl w:val="2"/>
          <w:numId w:val="17"/>
        </w:numPr>
        <w:tabs>
          <w:tab w:val="clear" w:pos="1304"/>
          <w:tab w:val="left" w:pos="1371"/>
        </w:tabs>
        <w:ind w:left="1371" w:hanging="804"/>
        <w:rPr>
          <w:rtl/>
        </w:rPr>
      </w:pPr>
      <w:r>
        <w:rPr>
          <w:rFonts w:ascii="David" w:hAnsi="David" w:cs="David"/>
          <w:rtl/>
        </w:rPr>
        <w:t>בהתקשרויות שנחתמו לפני מועד תחילת חוק מוסר תשלומים, יחולו מועדי התשלום שנקבעו</w:t>
      </w:r>
      <w:r>
        <w:rPr>
          <w:rFonts w:ascii="David" w:hAnsi="David" w:cs="David"/>
          <w:rtl/>
        </w:rPr>
        <w:t xml:space="preserve"> במועד ההתקשרות</w:t>
      </w:r>
      <w:r>
        <w:rPr>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6177AF">
        <w:trPr>
          <w:trHeight w:val="397"/>
          <w:jc w:val="center"/>
        </w:trPr>
        <w:tc>
          <w:tcPr>
            <w:tcW w:w="2541" w:type="dxa"/>
            <w:gridSpan w:val="2"/>
            <w:tcBorders>
              <w:top w:val="single" w:sz="4" w:space="0" w:color="244061"/>
            </w:tcBorders>
            <w:shd w:val="clear" w:color="auto" w:fill="C6E0F2"/>
            <w:noWrap/>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6177AF" w:rsidRDefault="006177AF">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6177AF">
        <w:trPr>
          <w:trHeight w:val="20"/>
          <w:jc w:val="center"/>
        </w:trPr>
        <w:tc>
          <w:tcPr>
            <w:tcW w:w="11193" w:type="dxa"/>
            <w:gridSpan w:val="9"/>
            <w:shd w:val="clear" w:color="auto" w:fill="FFFFFF"/>
            <w:noWrap/>
            <w:vAlign w:val="center"/>
          </w:tcPr>
          <w:p w:rsidR="006177AF" w:rsidRDefault="006177AF">
            <w:pPr>
              <w:overflowPunct/>
              <w:autoSpaceDE/>
              <w:autoSpaceDN/>
              <w:adjustRightInd/>
              <w:spacing w:line="240" w:lineRule="auto"/>
              <w:jc w:val="left"/>
              <w:textAlignment w:val="auto"/>
              <w:rPr>
                <w:rFonts w:ascii="Assistant" w:hAnsi="Assistant" w:cs="Assistant"/>
                <w:sz w:val="10"/>
                <w:szCs w:val="10"/>
                <w:rtl/>
                <w:lang w:eastAsia="en-US"/>
              </w:rPr>
            </w:pPr>
          </w:p>
        </w:tc>
      </w:tr>
      <w:tr w:rsidR="006177AF">
        <w:trPr>
          <w:trHeight w:val="283"/>
          <w:jc w:val="center"/>
        </w:trPr>
        <w:tc>
          <w:tcPr>
            <w:tcW w:w="613" w:type="dxa"/>
            <w:shd w:val="clear" w:color="auto" w:fill="auto"/>
            <w:vAlign w:val="center"/>
          </w:tcPr>
          <w:p w:rsidR="006177AF" w:rsidRDefault="006177AF">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rsidR="006177AF" w:rsidRDefault="005D121A">
            <w:pPr>
              <w:overflowPunct/>
              <w:autoSpaceDE/>
              <w:autoSpaceDN/>
              <w:adjustRightInd/>
              <w:spacing w:line="240" w:lineRule="auto"/>
              <w:jc w:val="left"/>
              <w:textAlignment w:val="auto"/>
              <w:rPr>
                <w:rFonts w:ascii="Arial" w:hAnsi="Arial" w:cs="Arial"/>
                <w:sz w:val="20"/>
                <w:szCs w:val="20"/>
                <w:u w:color="3464BA"/>
                <w:rtl/>
                <w:lang w:eastAsia="en-US"/>
              </w:rPr>
            </w:pPr>
            <w:hyperlink r:id="rId34"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6177AF" w:rsidRDefault="006177AF">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rsidR="006177AF" w:rsidRDefault="005D121A">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rsidR="006177AF" w:rsidRDefault="005D121A">
            <w:pPr>
              <w:overflowPunct/>
              <w:autoSpaceDE/>
              <w:autoSpaceDN/>
              <w:adjustRightInd/>
              <w:spacing w:line="240" w:lineRule="auto"/>
              <w:jc w:val="left"/>
              <w:textAlignment w:val="auto"/>
              <w:rPr>
                <w:rFonts w:ascii="Arial" w:hAnsi="Arial" w:cs="Arial"/>
                <w:sz w:val="20"/>
                <w:szCs w:val="20"/>
                <w:rtl/>
                <w:lang w:eastAsia="en-US"/>
              </w:rPr>
            </w:pPr>
            <w:hyperlink r:id="rId35"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6177AF" w:rsidRDefault="006177AF">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rsidR="006177AF" w:rsidRDefault="005D121A">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 xml:space="preserve">לפניות </w:t>
            </w:r>
            <w:r>
              <w:rPr>
                <w:rFonts w:ascii="Arial" w:hAnsi="Arial" w:cs="Arial"/>
                <w:sz w:val="20"/>
                <w:szCs w:val="20"/>
                <w:rtl/>
                <w:lang w:eastAsia="en-US"/>
              </w:rPr>
              <w:t>ושאלות</w:t>
            </w:r>
          </w:p>
          <w:p w:rsidR="006177AF" w:rsidRDefault="005D121A">
            <w:pPr>
              <w:overflowPunct/>
              <w:autoSpaceDE/>
              <w:autoSpaceDN/>
              <w:adjustRightInd/>
              <w:spacing w:line="240" w:lineRule="auto"/>
              <w:jc w:val="left"/>
              <w:textAlignment w:val="auto"/>
              <w:rPr>
                <w:rFonts w:ascii="Arial" w:hAnsi="Arial" w:cs="Arial"/>
                <w:sz w:val="20"/>
                <w:szCs w:val="20"/>
                <w:lang w:eastAsia="en-US"/>
              </w:rPr>
            </w:pPr>
            <w:hyperlink r:id="rId36"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6177AF" w:rsidRDefault="005D121A">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3</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rsidR="006177AF" w:rsidRDefault="005D121A">
      <w:pPr>
        <w:widowControl w:val="0"/>
        <w:spacing w:line="240" w:lineRule="auto"/>
        <w:ind w:left="-33"/>
        <w:jc w:val="right"/>
        <w:rPr>
          <w:rtl/>
        </w:rPr>
      </w:pPr>
      <w:r>
        <w:rPr>
          <w:rtl/>
        </w:rPr>
        <w:br w:type="page"/>
      </w:r>
      <w:r>
        <w:rPr>
          <w:rFonts w:hint="cs"/>
          <w:rtl/>
        </w:rPr>
        <w:lastRenderedPageBreak/>
        <w:t>נספח מספר 1</w:t>
      </w:r>
    </w:p>
    <w:p w:rsidR="006177AF" w:rsidRDefault="005D121A">
      <w:pPr>
        <w:widowControl w:val="0"/>
        <w:spacing w:line="240" w:lineRule="auto"/>
        <w:ind w:left="-33"/>
        <w:jc w:val="right"/>
        <w:rPr>
          <w:rtl/>
        </w:rPr>
      </w:pPr>
      <w:r>
        <w:rPr>
          <w:rFonts w:hint="cs"/>
          <w:rtl/>
        </w:rPr>
        <w:t xml:space="preserve">דף </w:t>
      </w:r>
      <w:r>
        <w:rPr>
          <w:rStyle w:val="ad"/>
        </w:rPr>
        <w:t>4</w:t>
      </w:r>
      <w:r>
        <w:rPr>
          <w:rFonts w:hint="cs"/>
          <w:rtl/>
        </w:rPr>
        <w:t xml:space="preserve"> מתוך 5</w:t>
      </w:r>
    </w:p>
    <w:p w:rsidR="006177AF" w:rsidRDefault="006177AF">
      <w:pPr>
        <w:widowControl w:val="0"/>
        <w:spacing w:line="240" w:lineRule="auto"/>
        <w:ind w:left="-33"/>
        <w:jc w:val="right"/>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6177AF">
        <w:trPr>
          <w:trHeight w:val="547"/>
          <w:jc w:val="center"/>
        </w:trPr>
        <w:tc>
          <w:tcPr>
            <w:tcW w:w="2408" w:type="dxa"/>
            <w:gridSpan w:val="2"/>
            <w:tcBorders>
              <w:bottom w:val="single" w:sz="6" w:space="0" w:color="548DD4"/>
            </w:tcBorders>
            <w:shd w:val="clear" w:color="auto" w:fill="FFFFFF"/>
            <w:vAlign w:val="center"/>
          </w:tcPr>
          <w:p w:rsidR="006177AF" w:rsidRDefault="005D121A">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6177AF" w:rsidRDefault="006177AF">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6177AF">
        <w:trPr>
          <w:trHeight w:val="547"/>
          <w:jc w:val="center"/>
        </w:trPr>
        <w:tc>
          <w:tcPr>
            <w:tcW w:w="1021" w:type="dxa"/>
            <w:tcBorders>
              <w:top w:val="single" w:sz="6" w:space="0" w:color="548DD4"/>
            </w:tcBorders>
            <w:shd w:val="clear" w:color="auto" w:fill="C6E0F2"/>
            <w:vAlign w:val="center"/>
          </w:tcPr>
          <w:p w:rsidR="006177AF" w:rsidRDefault="006177AF">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6177AF">
              <w:trPr>
                <w:trHeight w:val="340"/>
                <w:tblHeader/>
                <w:jc w:val="right"/>
              </w:trPr>
              <w:tc>
                <w:tcPr>
                  <w:tcW w:w="1134"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6177AF">
              <w:trPr>
                <w:trHeight w:val="340"/>
                <w:tblHeader/>
                <w:jc w:val="right"/>
              </w:trPr>
              <w:tc>
                <w:tcPr>
                  <w:tcW w:w="1134"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6177AF">
              <w:trPr>
                <w:trHeight w:val="340"/>
                <w:tblHeader/>
                <w:jc w:val="right"/>
              </w:trPr>
              <w:tc>
                <w:tcPr>
                  <w:tcW w:w="1134"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rsidR="006177AF" w:rsidRDefault="006177AF">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6177AF">
        <w:trPr>
          <w:trHeight w:val="812"/>
          <w:jc w:val="center"/>
        </w:trPr>
        <w:tc>
          <w:tcPr>
            <w:tcW w:w="6827" w:type="dxa"/>
            <w:gridSpan w:val="3"/>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rsidR="006177AF" w:rsidRDefault="006177AF">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6177AF" w:rsidRDefault="006177AF">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6177AF" w:rsidRDefault="005D121A">
      <w:pPr>
        <w:pStyle w:val="34"/>
        <w:numPr>
          <w:ilvl w:val="2"/>
          <w:numId w:val="17"/>
        </w:numPr>
        <w:tabs>
          <w:tab w:val="clear" w:pos="1304"/>
          <w:tab w:val="left" w:pos="1371"/>
        </w:tabs>
        <w:ind w:left="1371" w:hanging="804"/>
        <w:rPr>
          <w:rFonts w:ascii="David" w:hAnsi="David" w:cs="David"/>
          <w:rtl/>
        </w:rPr>
      </w:pPr>
      <w:r>
        <w:rPr>
          <w:rFonts w:ascii="David" w:hAnsi="David" w:cs="David"/>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37" w:history="1">
        <w:r>
          <w:rPr>
            <w:rStyle w:val="Hyperlink"/>
            <w:rFonts w:ascii="David" w:hAnsi="David" w:cs="David"/>
            <w:rtl/>
          </w:rPr>
          <w:t>הוראת תכ"ם, "מועדי תשלום", מס' 1.4.0.3</w:t>
        </w:r>
      </w:hyperlink>
      <w:r>
        <w:rPr>
          <w:rFonts w:ascii="David" w:hAnsi="David" w:cs="David"/>
          <w:rtl/>
        </w:rPr>
        <w:t xml:space="preserve">, מהדורה 01). </w:t>
      </w:r>
    </w:p>
    <w:p w:rsidR="006177AF" w:rsidRDefault="005D121A">
      <w:pPr>
        <w:pStyle w:val="11"/>
        <w:numPr>
          <w:ilvl w:val="0"/>
          <w:numId w:val="17"/>
        </w:numPr>
        <w:shd w:val="clear" w:color="auto" w:fill="F2F2F2"/>
        <w:overflowPunct/>
        <w:autoSpaceDE/>
        <w:autoSpaceDN/>
        <w:adjustRightInd/>
        <w:spacing w:after="180"/>
        <w:ind w:left="521" w:right="0" w:hanging="521"/>
        <w:jc w:val="left"/>
        <w:textAlignment w:val="auto"/>
        <w:rPr>
          <w:rFonts w:ascii="David" w:hAnsi="David" w:cs="David"/>
          <w:rtl/>
        </w:rPr>
      </w:pPr>
      <w:r>
        <w:rPr>
          <w:rFonts w:ascii="David" w:hAnsi="David" w:cs="David"/>
          <w:rtl/>
        </w:rPr>
        <w:t>מסמכים ישימים</w:t>
      </w:r>
    </w:p>
    <w:p w:rsidR="006177AF" w:rsidRDefault="005D121A">
      <w:pPr>
        <w:pStyle w:val="24"/>
        <w:numPr>
          <w:ilvl w:val="1"/>
          <w:numId w:val="17"/>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https://fs.knesset.gov.il/13/law/13_lsr_211353.PDF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הרשויות המקומיות (העברת תשלומים מהמדינה), תשנ"ה-1995.</w:t>
      </w:r>
    </w:p>
    <w:p w:rsidR="006177AF" w:rsidRDefault="005D121A">
      <w:pPr>
        <w:pStyle w:val="24"/>
        <w:numPr>
          <w:ilvl w:val="1"/>
          <w:numId w:val="17"/>
        </w:numPr>
        <w:ind w:left="567" w:hanging="567"/>
        <w:rPr>
          <w:rStyle w:val="Hyperlink"/>
          <w:rFonts w:ascii="David" w:hAnsi="David" w:cs="David"/>
        </w:rPr>
      </w:pPr>
      <w:r>
        <w:rPr>
          <w:rStyle w:val="Hyperlink"/>
          <w:rFonts w:ascii="David" w:hAnsi="David" w:cs="David"/>
          <w:rtl/>
        </w:rPr>
        <w:fldChar w:fldCharType="end"/>
      </w:r>
      <w:hyperlink r:id="rId38" w:history="1">
        <w:r>
          <w:rPr>
            <w:rStyle w:val="Hyperlink"/>
            <w:rFonts w:ascii="David" w:hAnsi="David" w:cs="David"/>
            <w:rtl/>
          </w:rPr>
          <w:t>חוק חתימה אלקטרונית, תשס"א-2001</w:t>
        </w:r>
      </w:hyperlink>
      <w:r>
        <w:rPr>
          <w:rStyle w:val="Hyperlink"/>
          <w:rFonts w:ascii="David" w:hAnsi="David" w:cs="David"/>
          <w:rtl/>
        </w:rPr>
        <w:t>.</w:t>
      </w:r>
    </w:p>
    <w:p w:rsidR="006177AF" w:rsidRDefault="005D121A">
      <w:pPr>
        <w:pStyle w:val="24"/>
        <w:numPr>
          <w:ilvl w:val="1"/>
          <w:numId w:val="17"/>
        </w:numPr>
        <w:ind w:left="567" w:hanging="567"/>
        <w:rPr>
          <w:rStyle w:val="Hyperlink"/>
          <w:rFonts w:ascii="David" w:hAnsi="David" w:cs="David"/>
        </w:rPr>
      </w:pPr>
      <w:hyperlink r:id="rId39" w:history="1">
        <w:r>
          <w:rPr>
            <w:rStyle w:val="Hyperlink"/>
            <w:rFonts w:ascii="David" w:hAnsi="David" w:cs="David"/>
            <w:rtl/>
          </w:rPr>
          <w:t>חוק מוסר תשלומים לספקים, תשע"ז-2017.</w:t>
        </w:r>
      </w:hyperlink>
    </w:p>
    <w:p w:rsidR="006177AF" w:rsidRDefault="005D121A">
      <w:pPr>
        <w:pStyle w:val="24"/>
        <w:numPr>
          <w:ilvl w:val="1"/>
          <w:numId w:val="17"/>
        </w:numPr>
        <w:ind w:left="567" w:hanging="567"/>
        <w:rPr>
          <w:rStyle w:val="Hyperlink"/>
          <w:rFonts w:ascii="David" w:hAnsi="David" w:cs="David"/>
        </w:rPr>
      </w:pP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https://fs.knesset.gov.il/8/law/8_lsr_208901.PDF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מס ערך מוסף, תשל"ו-1975.</w:t>
      </w:r>
    </w:p>
    <w:p w:rsidR="006177AF" w:rsidRDefault="005D121A">
      <w:pPr>
        <w:pStyle w:val="24"/>
        <w:numPr>
          <w:ilvl w:val="1"/>
          <w:numId w:val="17"/>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https://fs.knesset.gov.il/1/law/1_lsr_210296.PD</w:instrText>
      </w:r>
      <w:r>
        <w:rPr>
          <w:rStyle w:val="Hyperlink"/>
          <w:rFonts w:ascii="David" w:hAnsi="David" w:cs="David"/>
        </w:rPr>
        <w:instrText>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נכסי מדינה, תשי"א-1951.</w:t>
      </w:r>
    </w:p>
    <w:p w:rsidR="006177AF" w:rsidRDefault="005D121A">
      <w:pPr>
        <w:pStyle w:val="24"/>
        <w:numPr>
          <w:ilvl w:val="1"/>
          <w:numId w:val="17"/>
        </w:numPr>
        <w:ind w:left="567" w:hanging="567"/>
        <w:rPr>
          <w:rStyle w:val="Hyperlink"/>
          <w:rFonts w:ascii="David" w:hAnsi="David" w:cs="David"/>
        </w:rPr>
      </w:pPr>
      <w:r>
        <w:rPr>
          <w:rStyle w:val="Hyperlink"/>
          <w:rFonts w:ascii="David" w:hAnsi="David" w:cs="David"/>
          <w:rtl/>
        </w:rPr>
        <w:fldChar w:fldCharType="end"/>
      </w:r>
      <w:r>
        <w:rPr>
          <w:rStyle w:val="Hyperlink"/>
          <w:rFonts w:ascii="David" w:hAnsi="David" w:cs="David"/>
          <w:rtl/>
        </w:rPr>
        <w:fldChar w:fldCharType="begin"/>
      </w:r>
      <w:r>
        <w:rPr>
          <w:rStyle w:val="Hyperlink"/>
          <w:rFonts w:ascii="David" w:hAnsi="David" w:cs="David"/>
          <w:rtl/>
        </w:rPr>
        <w:instrText xml:space="preserve"> </w:instrText>
      </w:r>
      <w:r>
        <w:rPr>
          <w:rStyle w:val="Hyperlink"/>
          <w:rFonts w:ascii="David" w:hAnsi="David" w:cs="David"/>
        </w:rPr>
        <w:instrText>HYPERLINK</w:instrText>
      </w:r>
      <w:r>
        <w:rPr>
          <w:rStyle w:val="Hyperlink"/>
          <w:rFonts w:ascii="David" w:hAnsi="David" w:cs="David"/>
          <w:rtl/>
        </w:rPr>
        <w:instrText xml:space="preserve"> "</w:instrText>
      </w:r>
      <w:r>
        <w:rPr>
          <w:rStyle w:val="Hyperlink"/>
          <w:rFonts w:ascii="David" w:hAnsi="David" w:cs="David"/>
        </w:rPr>
        <w:instrText>https://fs.knesset.gov.il/6/law/6_lsr_209419.PDF</w:instrText>
      </w:r>
      <w:r>
        <w:rPr>
          <w:rStyle w:val="Hyperlink"/>
          <w:rFonts w:ascii="David" w:hAnsi="David" w:cs="David"/>
          <w:rtl/>
        </w:rPr>
        <w:instrText xml:space="preserve">" </w:instrText>
      </w:r>
      <w:r>
        <w:rPr>
          <w:rStyle w:val="Hyperlink"/>
          <w:rFonts w:ascii="David" w:hAnsi="David" w:cs="David"/>
          <w:rtl/>
        </w:rPr>
        <w:fldChar w:fldCharType="separate"/>
      </w:r>
      <w:r>
        <w:rPr>
          <w:rStyle w:val="Hyperlink"/>
          <w:rFonts w:ascii="David" w:hAnsi="David" w:cs="David"/>
          <w:rtl/>
        </w:rPr>
        <w:t>חוק רישום קבלנים לעבודות הנדסה בנאיות, תשכ"ט-1969.</w:t>
      </w:r>
    </w:p>
    <w:p w:rsidR="006177AF" w:rsidRDefault="005D121A">
      <w:pPr>
        <w:pStyle w:val="24"/>
        <w:numPr>
          <w:ilvl w:val="1"/>
          <w:numId w:val="17"/>
        </w:numPr>
        <w:ind w:left="567" w:hanging="567"/>
        <w:rPr>
          <w:rStyle w:val="Hyperlink"/>
          <w:rFonts w:ascii="David" w:hAnsi="David" w:cs="David"/>
        </w:rPr>
      </w:pPr>
      <w:r>
        <w:rPr>
          <w:rStyle w:val="Hyperlink"/>
          <w:rFonts w:ascii="David" w:hAnsi="David" w:cs="David"/>
          <w:rtl/>
        </w:rPr>
        <w:fldChar w:fldCharType="end"/>
      </w:r>
      <w:hyperlink r:id="rId40" w:history="1">
        <w:r>
          <w:rPr>
            <w:rStyle w:val="Hyperlink"/>
            <w:rFonts w:ascii="David" w:hAnsi="David" w:cs="David"/>
            <w:rtl/>
          </w:rPr>
          <w:t>חוק עסקאות גופים ציבוריים, תשל"ו-1976</w:t>
        </w:r>
      </w:hyperlink>
      <w:r>
        <w:rPr>
          <w:rStyle w:val="Hyperlink"/>
          <w:rFonts w:ascii="David" w:hAnsi="David" w:cs="David"/>
          <w:rtl/>
        </w:rPr>
        <w:t>.</w:t>
      </w:r>
    </w:p>
    <w:p w:rsidR="006177AF" w:rsidRDefault="005D121A">
      <w:pPr>
        <w:pStyle w:val="24"/>
        <w:numPr>
          <w:ilvl w:val="1"/>
          <w:numId w:val="17"/>
        </w:numPr>
        <w:ind w:left="567" w:hanging="567"/>
        <w:rPr>
          <w:rStyle w:val="Hyperlink"/>
          <w:rFonts w:ascii="David" w:hAnsi="David" w:cs="David"/>
        </w:rPr>
      </w:pPr>
      <w:hyperlink r:id="rId41" w:history="1">
        <w:r>
          <w:rPr>
            <w:rStyle w:val="Hyperlink"/>
            <w:rFonts w:ascii="David" w:hAnsi="David" w:cs="David"/>
            <w:rtl/>
          </w:rPr>
          <w:t>תקנות</w:t>
        </w:r>
        <w:r>
          <w:rPr>
            <w:rStyle w:val="Hyperlink"/>
            <w:rFonts w:ascii="David" w:hAnsi="David" w:cs="David"/>
          </w:rPr>
          <w:t xml:space="preserve"> </w:t>
        </w:r>
        <w:r>
          <w:rPr>
            <w:rStyle w:val="Hyperlink"/>
            <w:rFonts w:ascii="David" w:hAnsi="David" w:cs="David"/>
            <w:rtl/>
          </w:rPr>
          <w:t>מוסר</w:t>
        </w:r>
        <w:r>
          <w:rPr>
            <w:rStyle w:val="Hyperlink"/>
            <w:rFonts w:ascii="David" w:hAnsi="David" w:cs="David"/>
          </w:rPr>
          <w:t xml:space="preserve"> </w:t>
        </w:r>
        <w:r>
          <w:rPr>
            <w:rStyle w:val="Hyperlink"/>
            <w:rFonts w:ascii="David" w:hAnsi="David" w:cs="David"/>
            <w:rtl/>
          </w:rPr>
          <w:t>תשלומים</w:t>
        </w:r>
        <w:r>
          <w:rPr>
            <w:rStyle w:val="Hyperlink"/>
            <w:rFonts w:ascii="David" w:hAnsi="David" w:cs="David"/>
          </w:rPr>
          <w:t xml:space="preserve"> </w:t>
        </w:r>
        <w:r>
          <w:rPr>
            <w:rStyle w:val="Hyperlink"/>
            <w:rFonts w:ascii="David" w:hAnsi="David" w:cs="David"/>
            <w:rtl/>
          </w:rPr>
          <w:t>לס</w:t>
        </w:r>
        <w:r>
          <w:rPr>
            <w:rStyle w:val="Hyperlink"/>
            <w:rFonts w:ascii="David" w:hAnsi="David" w:cs="David"/>
            <w:rtl/>
          </w:rPr>
          <w:t xml:space="preserve">פקים </w:t>
        </w:r>
        <w:r>
          <w:rPr>
            <w:rStyle w:val="Hyperlink"/>
            <w:rFonts w:ascii="David" w:hAnsi="David" w:cs="David"/>
          </w:rPr>
          <w:t>)</w:t>
        </w:r>
        <w:r>
          <w:rPr>
            <w:rStyle w:val="Hyperlink"/>
            <w:rFonts w:ascii="David" w:hAnsi="David" w:cs="David"/>
            <w:rtl/>
          </w:rPr>
          <w:t>דיווח</w:t>
        </w:r>
        <w:r>
          <w:rPr>
            <w:rStyle w:val="Hyperlink"/>
            <w:rFonts w:ascii="David" w:hAnsi="David" w:cs="David"/>
          </w:rPr>
          <w:t xml:space="preserve"> </w:t>
        </w:r>
        <w:r>
          <w:rPr>
            <w:rStyle w:val="Hyperlink"/>
            <w:rFonts w:ascii="David" w:hAnsi="David" w:cs="David"/>
            <w:rtl/>
          </w:rPr>
          <w:t>על</w:t>
        </w:r>
        <w:r>
          <w:rPr>
            <w:rStyle w:val="Hyperlink"/>
            <w:rFonts w:ascii="David" w:hAnsi="David" w:cs="David"/>
          </w:rPr>
          <w:t xml:space="preserve"> </w:t>
        </w:r>
        <w:r>
          <w:rPr>
            <w:rStyle w:val="Hyperlink"/>
            <w:rFonts w:ascii="David" w:hAnsi="David" w:cs="David"/>
            <w:rtl/>
          </w:rPr>
          <w:t>יישום</w:t>
        </w:r>
        <w:r>
          <w:rPr>
            <w:rStyle w:val="Hyperlink"/>
            <w:rFonts w:ascii="David" w:hAnsi="David" w:cs="David"/>
          </w:rPr>
          <w:t xml:space="preserve"> </w:t>
        </w:r>
        <w:r>
          <w:rPr>
            <w:rStyle w:val="Hyperlink"/>
            <w:rFonts w:ascii="David" w:hAnsi="David" w:cs="David"/>
            <w:rtl/>
          </w:rPr>
          <w:t>החוק</w:t>
        </w:r>
        <w:r>
          <w:rPr>
            <w:rStyle w:val="Hyperlink"/>
            <w:rFonts w:ascii="David" w:hAnsi="David" w:cs="David"/>
          </w:rPr>
          <w:t>(</w:t>
        </w:r>
        <w:r>
          <w:rPr>
            <w:rStyle w:val="Hyperlink"/>
            <w:rFonts w:ascii="David" w:hAnsi="David" w:cs="David"/>
            <w:rtl/>
          </w:rPr>
          <w:t xml:space="preserve"> (הוראת</w:t>
        </w:r>
        <w:r>
          <w:rPr>
            <w:rStyle w:val="Hyperlink"/>
            <w:rFonts w:ascii="David" w:hAnsi="David" w:cs="David"/>
          </w:rPr>
          <w:t xml:space="preserve"> </w:t>
        </w:r>
        <w:r>
          <w:rPr>
            <w:rStyle w:val="Hyperlink"/>
            <w:rFonts w:ascii="David" w:hAnsi="David" w:cs="David"/>
            <w:rtl/>
          </w:rPr>
          <w:t>שעה) התשפ</w:t>
        </w:r>
        <w:r>
          <w:rPr>
            <w:rStyle w:val="Hyperlink"/>
            <w:rFonts w:ascii="David" w:hAnsi="David" w:cs="David"/>
          </w:rPr>
          <w:t>"</w:t>
        </w:r>
        <w:r>
          <w:rPr>
            <w:rStyle w:val="Hyperlink"/>
            <w:rFonts w:ascii="David" w:hAnsi="David" w:cs="David"/>
            <w:rtl/>
          </w:rPr>
          <w:t>א</w:t>
        </w:r>
        <w:r>
          <w:rPr>
            <w:rStyle w:val="Hyperlink"/>
            <w:rFonts w:ascii="David" w:hAnsi="David" w:cs="David"/>
          </w:rPr>
          <w:t>2021-</w:t>
        </w:r>
      </w:hyperlink>
      <w:r>
        <w:rPr>
          <w:rStyle w:val="Hyperlink"/>
          <w:rFonts w:ascii="David" w:hAnsi="David" w:cs="David"/>
          <w:rtl/>
        </w:rPr>
        <w:t>.</w:t>
      </w:r>
    </w:p>
    <w:p w:rsidR="006177AF" w:rsidRDefault="005D121A">
      <w:pPr>
        <w:pStyle w:val="24"/>
        <w:numPr>
          <w:ilvl w:val="1"/>
          <w:numId w:val="17"/>
        </w:numPr>
        <w:ind w:left="567" w:hanging="567"/>
        <w:rPr>
          <w:rStyle w:val="Hyperlink"/>
          <w:rFonts w:ascii="David" w:hAnsi="David" w:cs="David"/>
        </w:rPr>
      </w:pPr>
      <w:hyperlink r:id="rId42" w:history="1">
        <w:r>
          <w:rPr>
            <w:rStyle w:val="Hyperlink"/>
            <w:rFonts w:ascii="David" w:hAnsi="David" w:cs="David"/>
            <w:rtl/>
          </w:rPr>
          <w:t>תקנות מס ערך מוסף (ניהול פנקסי חשבונות) תשל"ו-1976.</w:t>
        </w:r>
      </w:hyperlink>
    </w:p>
    <w:p w:rsidR="006177AF" w:rsidRDefault="005D121A">
      <w:pPr>
        <w:pStyle w:val="24"/>
        <w:numPr>
          <w:ilvl w:val="1"/>
          <w:numId w:val="17"/>
        </w:numPr>
        <w:ind w:left="567" w:hanging="567"/>
        <w:rPr>
          <w:rFonts w:ascii="David" w:hAnsi="David" w:cs="David"/>
          <w:rtl/>
        </w:rPr>
      </w:pPr>
      <w:hyperlink r:id="rId43" w:history="1">
        <w:r>
          <w:rPr>
            <w:rStyle w:val="Hyperlink"/>
            <w:rFonts w:ascii="David" w:hAnsi="David" w:cs="David"/>
            <w:rtl/>
          </w:rPr>
          <w:t xml:space="preserve">הוראת תכ"ם, </w:t>
        </w:r>
        <w:r>
          <w:rPr>
            <w:rStyle w:val="Hyperlink"/>
            <w:rFonts w:ascii="David" w:hAnsi="David" w:cs="David"/>
            <w:rtl/>
          </w:rPr>
          <w:t>"בדיקת חשבון", מס' 1.4.0.2</w:t>
        </w:r>
      </w:hyperlink>
      <w:r>
        <w:rPr>
          <w:rFonts w:ascii="David" w:hAnsi="David" w:cs="David"/>
          <w:rtl/>
        </w:rPr>
        <w:t>.</w:t>
      </w:r>
    </w:p>
    <w:p w:rsidR="006177AF" w:rsidRDefault="005D121A">
      <w:pPr>
        <w:pStyle w:val="24"/>
        <w:numPr>
          <w:ilvl w:val="1"/>
          <w:numId w:val="17"/>
        </w:numPr>
        <w:ind w:left="567" w:hanging="567"/>
        <w:rPr>
          <w:rStyle w:val="Hyperlink"/>
          <w:rFonts w:ascii="David" w:hAnsi="David" w:cs="David"/>
        </w:rPr>
      </w:pPr>
      <w:hyperlink r:id="rId44" w:history="1">
        <w:r>
          <w:rPr>
            <w:rStyle w:val="Hyperlink"/>
            <w:rFonts w:ascii="David" w:hAnsi="David" w:cs="David"/>
            <w:rtl/>
          </w:rPr>
          <w:t>הוראת תכ"ם, "מועדי תשלום", מס' 1.4.0.3</w:t>
        </w:r>
      </w:hyperlink>
      <w:r>
        <w:rPr>
          <w:rStyle w:val="Hyperlink"/>
          <w:rFonts w:ascii="David" w:hAnsi="David" w:cs="David"/>
          <w:rtl/>
        </w:rPr>
        <w:t>.</w:t>
      </w:r>
    </w:p>
    <w:p w:rsidR="006177AF" w:rsidRDefault="005D121A">
      <w:pPr>
        <w:pStyle w:val="24"/>
        <w:numPr>
          <w:ilvl w:val="1"/>
          <w:numId w:val="17"/>
        </w:numPr>
        <w:ind w:left="567" w:hanging="567"/>
        <w:rPr>
          <w:rFonts w:ascii="David" w:hAnsi="David" w:cs="David"/>
          <w:rtl/>
        </w:rPr>
      </w:pPr>
      <w:hyperlink r:id="rId45" w:history="1">
        <w:r>
          <w:rPr>
            <w:rStyle w:val="Hyperlink"/>
            <w:rFonts w:ascii="David" w:hAnsi="David" w:cs="David"/>
            <w:rtl/>
          </w:rPr>
          <w:t>הוראת תכ"ם, "תשלומי מקדמות", מס' 1.4.0.6</w:t>
        </w:r>
      </w:hyperlink>
      <w:r>
        <w:rPr>
          <w:rFonts w:ascii="David" w:hAnsi="David" w:cs="David"/>
          <w:rtl/>
        </w:rPr>
        <w:t>.</w:t>
      </w:r>
    </w:p>
    <w:p w:rsidR="006177AF" w:rsidRDefault="005D121A">
      <w:pPr>
        <w:pStyle w:val="24"/>
        <w:numPr>
          <w:ilvl w:val="1"/>
          <w:numId w:val="17"/>
        </w:numPr>
        <w:ind w:left="567" w:hanging="567"/>
        <w:rPr>
          <w:rFonts w:ascii="David" w:hAnsi="David" w:cs="David"/>
        </w:rPr>
      </w:pPr>
      <w:hyperlink r:id="rId46" w:history="1">
        <w:r>
          <w:rPr>
            <w:rStyle w:val="Hyperlink"/>
            <w:rFonts w:ascii="David" w:hAnsi="David" w:cs="David"/>
            <w:rtl/>
          </w:rPr>
          <w:t>הוראת תכ"ם, "תשלום עקב פסק דין שניתן כנגד המדינה", מס' 1.5.0.4.</w:t>
        </w:r>
      </w:hyperlink>
    </w:p>
    <w:p w:rsidR="006177AF" w:rsidRDefault="005D121A">
      <w:pPr>
        <w:pStyle w:val="24"/>
        <w:numPr>
          <w:ilvl w:val="1"/>
          <w:numId w:val="17"/>
        </w:numPr>
        <w:ind w:left="567" w:hanging="567"/>
        <w:rPr>
          <w:rFonts w:ascii="David" w:hAnsi="David" w:cs="David"/>
          <w:rtl/>
        </w:rPr>
      </w:pPr>
      <w:hyperlink r:id="rId47" w:history="1">
        <w:r>
          <w:rPr>
            <w:rStyle w:val="Hyperlink"/>
            <w:rFonts w:ascii="David" w:hAnsi="David" w:cs="David"/>
            <w:rtl/>
          </w:rPr>
          <w:t>הוראת תכ"ם, "אמצעי תשלום", מס' 1.6.0.1.</w:t>
        </w:r>
      </w:hyperlink>
    </w:p>
    <w:p w:rsidR="006177AF" w:rsidRDefault="005D121A">
      <w:pPr>
        <w:pStyle w:val="24"/>
        <w:numPr>
          <w:ilvl w:val="1"/>
          <w:numId w:val="17"/>
        </w:numPr>
        <w:ind w:left="567" w:hanging="567"/>
        <w:rPr>
          <w:rFonts w:ascii="David" w:hAnsi="David" w:cs="David"/>
        </w:rPr>
      </w:pPr>
      <w:hyperlink r:id="rId48" w:history="1">
        <w:r>
          <w:rPr>
            <w:rStyle w:val="Hyperlink"/>
            <w:rFonts w:ascii="David" w:hAnsi="David" w:cs="David"/>
            <w:rtl/>
          </w:rPr>
          <w:t>הוראות תכ"ם, "חיובים בין-משרדיים", מס' 1.6.0.7</w:t>
        </w:r>
      </w:hyperlink>
      <w:r>
        <w:rPr>
          <w:rFonts w:ascii="David" w:hAnsi="David" w:cs="David"/>
          <w:rtl/>
        </w:rPr>
        <w:t>.</w:t>
      </w:r>
    </w:p>
    <w:p w:rsidR="006177AF" w:rsidRDefault="005D121A">
      <w:pPr>
        <w:pStyle w:val="24"/>
        <w:numPr>
          <w:ilvl w:val="1"/>
          <w:numId w:val="17"/>
        </w:numPr>
        <w:ind w:left="567" w:hanging="567"/>
        <w:rPr>
          <w:rFonts w:ascii="David" w:hAnsi="David" w:cs="David"/>
          <w:rtl/>
        </w:rPr>
      </w:pPr>
      <w:hyperlink r:id="rId49" w:history="1">
        <w:r>
          <w:rPr>
            <w:rStyle w:val="Hyperlink"/>
            <w:rFonts w:ascii="David" w:hAnsi="David" w:cs="David"/>
            <w:rtl/>
          </w:rPr>
          <w:t>הוראת תכ"ם, "הטיפול בפשרות והסדרי חוב (לרבות מחיקות)", מס' 3.3.0.6.</w:t>
        </w:r>
      </w:hyperlink>
    </w:p>
    <w:p w:rsidR="006177AF" w:rsidRDefault="005D121A">
      <w:pPr>
        <w:pStyle w:val="24"/>
        <w:numPr>
          <w:ilvl w:val="1"/>
          <w:numId w:val="17"/>
        </w:numPr>
        <w:ind w:left="567" w:hanging="567"/>
        <w:rPr>
          <w:rFonts w:ascii="David" w:hAnsi="David" w:cs="David"/>
        </w:rPr>
      </w:pPr>
      <w:hyperlink r:id="rId50" w:history="1">
        <w:r>
          <w:rPr>
            <w:rStyle w:val="Hyperlink"/>
            <w:rFonts w:ascii="David" w:hAnsi="David" w:cs="David"/>
            <w:rtl/>
          </w:rPr>
          <w:t>הוראת תכ"ם, "תמיכות במוסדות ציבור", מס' 6.1.0.1</w:t>
        </w:r>
      </w:hyperlink>
      <w:r>
        <w:rPr>
          <w:rFonts w:ascii="David" w:hAnsi="David" w:cs="David"/>
          <w:rtl/>
        </w:rPr>
        <w:t>.</w:t>
      </w:r>
    </w:p>
    <w:p w:rsidR="006177AF" w:rsidRDefault="005D121A">
      <w:pPr>
        <w:pStyle w:val="24"/>
        <w:numPr>
          <w:ilvl w:val="1"/>
          <w:numId w:val="17"/>
        </w:numPr>
        <w:ind w:left="567" w:hanging="567"/>
        <w:rPr>
          <w:rFonts w:ascii="David" w:hAnsi="David" w:cs="David"/>
          <w:rtl/>
        </w:rPr>
      </w:pPr>
      <w:hyperlink r:id="rId51" w:history="1">
        <w:r>
          <w:rPr>
            <w:rStyle w:val="Hyperlink"/>
            <w:rFonts w:ascii="David" w:hAnsi="David" w:cs="David"/>
            <w:rtl/>
          </w:rPr>
          <w:t>הוראת תכ"ם, "התקשרות עם ספק מוכר לביצוע עבודות הנדסה בנאיות", מס' 7.3.9.4.</w:t>
        </w:r>
      </w:hyperlink>
    </w:p>
    <w:p w:rsidR="006177AF" w:rsidRDefault="005D121A">
      <w:pPr>
        <w:pStyle w:val="11"/>
        <w:numPr>
          <w:ilvl w:val="0"/>
          <w:numId w:val="17"/>
        </w:numPr>
        <w:shd w:val="clear" w:color="auto" w:fill="F2F2F2"/>
        <w:overflowPunct/>
        <w:autoSpaceDE/>
        <w:autoSpaceDN/>
        <w:adjustRightInd/>
        <w:spacing w:after="180"/>
        <w:ind w:left="521" w:right="0" w:hanging="521"/>
        <w:jc w:val="left"/>
        <w:textAlignment w:val="auto"/>
        <w:rPr>
          <w:rFonts w:ascii="David" w:hAnsi="David" w:cs="David"/>
        </w:rPr>
      </w:pPr>
      <w:r>
        <w:rPr>
          <w:rFonts w:ascii="David" w:hAnsi="David" w:cs="David"/>
          <w:rtl/>
        </w:rPr>
        <w:t>נספחים</w:t>
      </w:r>
    </w:p>
    <w:p w:rsidR="006177AF" w:rsidRDefault="005D121A">
      <w:pPr>
        <w:pStyle w:val="24"/>
        <w:numPr>
          <w:ilvl w:val="1"/>
          <w:numId w:val="17"/>
        </w:numPr>
        <w:ind w:left="567" w:hanging="567"/>
        <w:rPr>
          <w:rFonts w:ascii="David" w:hAnsi="David" w:cs="David"/>
        </w:rPr>
      </w:pPr>
      <w:hyperlink w:anchor="נספח_א" w:history="1">
        <w:r>
          <w:rPr>
            <w:rStyle w:val="Hyperlink"/>
            <w:rFonts w:ascii="David" w:hAnsi="David" w:cs="David"/>
            <w:rtl/>
          </w:rPr>
          <w:t xml:space="preserve">נספח א </w:t>
        </w:r>
        <w:r>
          <w:rPr>
            <w:rStyle w:val="Hyperlink"/>
            <w:rFonts w:ascii="David" w:hAnsi="David" w:cs="David"/>
          </w:rPr>
          <w:t>-</w:t>
        </w:r>
        <w:r>
          <w:rPr>
            <w:rStyle w:val="Hyperlink"/>
            <w:rFonts w:ascii="David" w:hAnsi="David" w:cs="David"/>
            <w:rtl/>
          </w:rPr>
          <w:t xml:space="preserve"> הגדרות</w:t>
        </w:r>
      </w:hyperlink>
      <w:r>
        <w:rPr>
          <w:rFonts w:ascii="David" w:hAnsi="David" w:cs="David"/>
          <w:rtl/>
        </w:rPr>
        <w:t>.</w:t>
      </w:r>
    </w:p>
    <w:p w:rsidR="006177AF" w:rsidRDefault="005D121A">
      <w:pPr>
        <w:pStyle w:val="24"/>
        <w:numPr>
          <w:ilvl w:val="1"/>
          <w:numId w:val="17"/>
        </w:numPr>
        <w:ind w:left="567" w:hanging="567"/>
        <w:rPr>
          <w:rFonts w:ascii="David" w:hAnsi="David" w:cs="David"/>
          <w:rtl/>
        </w:rPr>
      </w:pPr>
      <w:hyperlink w:anchor="נספח_ב" w:history="1">
        <w:r>
          <w:rPr>
            <w:rStyle w:val="Hyperlink"/>
            <w:rFonts w:ascii="David" w:hAnsi="David" w:cs="David"/>
            <w:rtl/>
          </w:rPr>
          <w:t xml:space="preserve">נספח ב </w:t>
        </w:r>
        <w:r>
          <w:rPr>
            <w:rStyle w:val="Hyperlink"/>
            <w:rFonts w:ascii="David" w:hAnsi="David" w:cs="David"/>
          </w:rPr>
          <w:t>-</w:t>
        </w:r>
        <w:r>
          <w:rPr>
            <w:rStyle w:val="Hyperlink"/>
            <w:rFonts w:ascii="David" w:hAnsi="David" w:cs="David"/>
            <w:rtl/>
          </w:rPr>
          <w:t xml:space="preserve"> דיווחים תקופתיים.</w:t>
        </w:r>
      </w:hyperlink>
    </w:p>
    <w:p w:rsidR="006177AF" w:rsidRDefault="005D121A">
      <w:pPr>
        <w:pStyle w:val="24"/>
        <w:numPr>
          <w:ilvl w:val="1"/>
          <w:numId w:val="17"/>
        </w:numPr>
        <w:ind w:left="567" w:hanging="567"/>
        <w:rPr>
          <w:rStyle w:val="Hyperlink"/>
          <w:rFonts w:ascii="David" w:hAnsi="David" w:cs="David"/>
        </w:rPr>
      </w:pPr>
      <w:hyperlink w:anchor="נספח_גג" w:history="1">
        <w:r>
          <w:rPr>
            <w:rStyle w:val="Hyperlink"/>
            <w:rFonts w:ascii="David" w:hAnsi="David" w:cs="David"/>
            <w:rtl/>
          </w:rPr>
          <w:t xml:space="preserve">נספח ג </w:t>
        </w:r>
        <w:r>
          <w:rPr>
            <w:rStyle w:val="Hyperlink"/>
            <w:rFonts w:ascii="David" w:hAnsi="David" w:cs="David"/>
          </w:rPr>
          <w:t>-</w:t>
        </w:r>
        <w:r>
          <w:rPr>
            <w:rStyle w:val="Hyperlink"/>
            <w:rFonts w:ascii="David" w:hAnsi="David" w:cs="David"/>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6177AF">
        <w:trPr>
          <w:trHeight w:val="397"/>
          <w:jc w:val="center"/>
        </w:trPr>
        <w:tc>
          <w:tcPr>
            <w:tcW w:w="2541" w:type="dxa"/>
            <w:gridSpan w:val="2"/>
            <w:tcBorders>
              <w:top w:val="single" w:sz="4" w:space="0" w:color="244061"/>
            </w:tcBorders>
            <w:shd w:val="clear" w:color="auto" w:fill="C6E0F2"/>
            <w:noWrap/>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6177AF" w:rsidRDefault="006177AF">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ליאור דוד-פור</w:t>
            </w:r>
          </w:p>
        </w:tc>
        <w:tc>
          <w:tcPr>
            <w:tcW w:w="3831" w:type="dxa"/>
            <w:gridSpan w:val="2"/>
            <w:tcBorders>
              <w:top w:val="single" w:sz="4" w:space="0" w:color="244061"/>
            </w:tcBorders>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6177AF">
        <w:trPr>
          <w:trHeight w:val="20"/>
          <w:jc w:val="center"/>
        </w:trPr>
        <w:tc>
          <w:tcPr>
            <w:tcW w:w="11193" w:type="dxa"/>
            <w:gridSpan w:val="9"/>
            <w:shd w:val="clear" w:color="auto" w:fill="FFFFFF"/>
            <w:noWrap/>
            <w:vAlign w:val="center"/>
          </w:tcPr>
          <w:p w:rsidR="006177AF" w:rsidRDefault="006177AF">
            <w:pPr>
              <w:overflowPunct/>
              <w:autoSpaceDE/>
              <w:autoSpaceDN/>
              <w:adjustRightInd/>
              <w:spacing w:line="240" w:lineRule="auto"/>
              <w:jc w:val="left"/>
              <w:textAlignment w:val="auto"/>
              <w:rPr>
                <w:rFonts w:ascii="Assistant" w:hAnsi="Assistant" w:cs="Assistant"/>
                <w:sz w:val="10"/>
                <w:szCs w:val="10"/>
                <w:rtl/>
                <w:lang w:eastAsia="en-US"/>
              </w:rPr>
            </w:pPr>
          </w:p>
        </w:tc>
      </w:tr>
      <w:tr w:rsidR="006177AF">
        <w:trPr>
          <w:trHeight w:val="283"/>
          <w:jc w:val="center"/>
        </w:trPr>
        <w:tc>
          <w:tcPr>
            <w:tcW w:w="613" w:type="dxa"/>
            <w:shd w:val="clear" w:color="auto" w:fill="auto"/>
            <w:vAlign w:val="center"/>
          </w:tcPr>
          <w:p w:rsidR="006177AF" w:rsidRDefault="006177AF">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rsidR="006177AF" w:rsidRDefault="005D121A">
            <w:pPr>
              <w:overflowPunct/>
              <w:autoSpaceDE/>
              <w:autoSpaceDN/>
              <w:adjustRightInd/>
              <w:spacing w:line="240" w:lineRule="auto"/>
              <w:jc w:val="left"/>
              <w:textAlignment w:val="auto"/>
              <w:rPr>
                <w:rFonts w:ascii="Arial" w:hAnsi="Arial" w:cs="Arial"/>
                <w:sz w:val="20"/>
                <w:szCs w:val="20"/>
                <w:u w:color="3464BA"/>
                <w:rtl/>
                <w:lang w:eastAsia="en-US"/>
              </w:rPr>
            </w:pPr>
            <w:hyperlink r:id="rId52"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6177AF" w:rsidRDefault="006177AF">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rsidR="006177AF" w:rsidRDefault="005D121A">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rsidR="006177AF" w:rsidRDefault="005D121A">
            <w:pPr>
              <w:overflowPunct/>
              <w:autoSpaceDE/>
              <w:autoSpaceDN/>
              <w:adjustRightInd/>
              <w:spacing w:line="240" w:lineRule="auto"/>
              <w:jc w:val="left"/>
              <w:textAlignment w:val="auto"/>
              <w:rPr>
                <w:rFonts w:ascii="Arial" w:hAnsi="Arial" w:cs="Arial"/>
                <w:sz w:val="20"/>
                <w:szCs w:val="20"/>
                <w:rtl/>
                <w:lang w:eastAsia="en-US"/>
              </w:rPr>
            </w:pPr>
            <w:hyperlink r:id="rId53"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6177AF" w:rsidRDefault="006177AF">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rsidR="006177AF" w:rsidRDefault="005D121A">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rsidR="006177AF" w:rsidRDefault="005D121A">
            <w:pPr>
              <w:overflowPunct/>
              <w:autoSpaceDE/>
              <w:autoSpaceDN/>
              <w:adjustRightInd/>
              <w:spacing w:line="240" w:lineRule="auto"/>
              <w:jc w:val="left"/>
              <w:textAlignment w:val="auto"/>
              <w:rPr>
                <w:rFonts w:ascii="Arial" w:hAnsi="Arial" w:cs="Arial"/>
                <w:sz w:val="20"/>
                <w:szCs w:val="20"/>
                <w:lang w:eastAsia="en-US"/>
              </w:rPr>
            </w:pPr>
            <w:hyperlink r:id="rId54"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6177AF" w:rsidRDefault="005D121A">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4</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rsidR="006177AF" w:rsidRDefault="005D121A">
      <w:pPr>
        <w:widowControl w:val="0"/>
        <w:spacing w:line="240" w:lineRule="auto"/>
        <w:ind w:left="-33"/>
        <w:jc w:val="right"/>
        <w:rPr>
          <w:rtl/>
        </w:rPr>
      </w:pPr>
      <w:r>
        <w:rPr>
          <w:rFonts w:ascii="David" w:hAnsi="David"/>
          <w:b/>
          <w:bCs/>
          <w:color w:val="FFFFFF"/>
          <w:kern w:val="28"/>
          <w:sz w:val="22"/>
          <w:szCs w:val="22"/>
        </w:rPr>
        <w:br w:type="page"/>
      </w:r>
      <w:r>
        <w:rPr>
          <w:rFonts w:hint="cs"/>
          <w:rtl/>
        </w:rPr>
        <w:lastRenderedPageBreak/>
        <w:t>נספח מספר</w:t>
      </w:r>
      <w:r>
        <w:rPr>
          <w:rFonts w:hint="cs"/>
          <w:rtl/>
        </w:rPr>
        <w:t xml:space="preserve"> 1</w:t>
      </w:r>
    </w:p>
    <w:p w:rsidR="006177AF" w:rsidRDefault="005D121A">
      <w:pPr>
        <w:widowControl w:val="0"/>
        <w:spacing w:line="240" w:lineRule="auto"/>
        <w:ind w:left="-33"/>
        <w:jc w:val="right"/>
        <w:rPr>
          <w:rtl/>
        </w:rPr>
      </w:pPr>
      <w:r>
        <w:rPr>
          <w:rFonts w:hint="cs"/>
          <w:rtl/>
        </w:rPr>
        <w:t xml:space="preserve">דף </w:t>
      </w:r>
      <w:r>
        <w:rPr>
          <w:rStyle w:val="ad"/>
          <w:rFonts w:hint="cs"/>
          <w:rtl/>
        </w:rPr>
        <w:t>5</w:t>
      </w:r>
      <w:r>
        <w:rPr>
          <w:rFonts w:hint="cs"/>
          <w:rtl/>
        </w:rPr>
        <w:t xml:space="preserve"> מתוך 5</w:t>
      </w:r>
    </w:p>
    <w:p w:rsidR="006177AF" w:rsidRDefault="006177AF">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6177AF">
        <w:trPr>
          <w:trHeight w:val="547"/>
          <w:jc w:val="center"/>
        </w:trPr>
        <w:tc>
          <w:tcPr>
            <w:tcW w:w="2408" w:type="dxa"/>
            <w:gridSpan w:val="2"/>
            <w:tcBorders>
              <w:bottom w:val="single" w:sz="6" w:space="0" w:color="548DD4"/>
            </w:tcBorders>
            <w:shd w:val="clear" w:color="auto" w:fill="FFFFFF"/>
            <w:vAlign w:val="center"/>
          </w:tcPr>
          <w:p w:rsidR="006177AF" w:rsidRDefault="005D121A">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rsidR="006177AF" w:rsidRDefault="006177AF">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6177AF">
        <w:trPr>
          <w:trHeight w:val="547"/>
          <w:jc w:val="center"/>
        </w:trPr>
        <w:tc>
          <w:tcPr>
            <w:tcW w:w="1021" w:type="dxa"/>
            <w:tcBorders>
              <w:top w:val="single" w:sz="6" w:space="0" w:color="548DD4"/>
            </w:tcBorders>
            <w:shd w:val="clear" w:color="auto" w:fill="C6E0F2"/>
            <w:vAlign w:val="center"/>
          </w:tcPr>
          <w:p w:rsidR="006177AF" w:rsidRDefault="006177AF">
            <w:pPr>
              <w:overflowPunct/>
              <w:autoSpaceDE/>
              <w:autoSpaceDN/>
              <w:adjustRightInd/>
              <w:spacing w:line="240" w:lineRule="auto"/>
              <w:jc w:val="left"/>
              <w:textAlignment w:val="auto"/>
              <w:rPr>
                <w:rFonts w:ascii="Assistant" w:hAnsi="Assistant" w:cs="Assistant"/>
                <w:b/>
                <w:bCs/>
                <w:color w:val="1F3864"/>
                <w:lang w:eastAsia="en-US"/>
              </w:rPr>
            </w:pPr>
          </w:p>
        </w:tc>
        <w:tc>
          <w:tcPr>
            <w:tcW w:w="5806" w:type="dxa"/>
            <w:gridSpan w:val="2"/>
            <w:tcBorders>
              <w:top w:val="single" w:sz="6" w:space="0" w:color="548DD4"/>
            </w:tcBorders>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b/>
                <w:bCs/>
                <w:color w:val="1F3864"/>
                <w:sz w:val="28"/>
                <w:szCs w:val="28"/>
                <w:lang w:eastAsia="en-US"/>
              </w:rPr>
            </w:pPr>
            <w:r>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6177AF">
              <w:trPr>
                <w:trHeight w:val="340"/>
                <w:tblHeader/>
                <w:jc w:val="right"/>
              </w:trPr>
              <w:tc>
                <w:tcPr>
                  <w:tcW w:w="1134"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פרק ראשי</w:t>
                  </w:r>
                </w:p>
              </w:tc>
              <w:tc>
                <w:tcPr>
                  <w:tcW w:w="2896"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ביצוע תקציב</w:t>
                  </w:r>
                </w:p>
              </w:tc>
            </w:tr>
            <w:tr w:rsidR="006177AF">
              <w:trPr>
                <w:trHeight w:val="340"/>
                <w:tblHeader/>
                <w:jc w:val="right"/>
              </w:trPr>
              <w:tc>
                <w:tcPr>
                  <w:tcW w:w="1134"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מס' הוראה</w:t>
                  </w:r>
                </w:p>
              </w:tc>
              <w:tc>
                <w:tcPr>
                  <w:tcW w:w="2896"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1.4.3</w:t>
                  </w:r>
                </w:p>
              </w:tc>
            </w:tr>
            <w:tr w:rsidR="006177AF">
              <w:trPr>
                <w:trHeight w:val="340"/>
                <w:tblHeader/>
                <w:jc w:val="right"/>
              </w:trPr>
              <w:tc>
                <w:tcPr>
                  <w:tcW w:w="1134"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b/>
                      <w:bCs/>
                      <w:sz w:val="20"/>
                      <w:szCs w:val="20"/>
                      <w:rtl/>
                      <w:lang w:eastAsia="en-US"/>
                    </w:rPr>
                    <w:t>מהדורה</w:t>
                  </w:r>
                </w:p>
              </w:tc>
              <w:tc>
                <w:tcPr>
                  <w:tcW w:w="2896" w:type="dxa"/>
                  <w:shd w:val="clear" w:color="auto" w:fill="FFFFFF"/>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5</w:t>
                  </w:r>
                </w:p>
              </w:tc>
            </w:tr>
          </w:tbl>
          <w:p w:rsidR="006177AF" w:rsidRDefault="006177AF">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6177AF">
        <w:trPr>
          <w:trHeight w:val="812"/>
          <w:jc w:val="center"/>
        </w:trPr>
        <w:tc>
          <w:tcPr>
            <w:tcW w:w="6827" w:type="dxa"/>
            <w:gridSpan w:val="3"/>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color w:val="1F3864"/>
                <w:sz w:val="22"/>
                <w:szCs w:val="22"/>
                <w:rtl/>
                <w:lang w:eastAsia="en-US"/>
              </w:rPr>
            </w:pPr>
            <w:r>
              <w:rPr>
                <w:rFonts w:ascii="Arial" w:hAnsi="Arial" w:cs="Arial" w:hint="cs"/>
                <w:b/>
                <w:bCs/>
                <w:color w:val="1F3864"/>
                <w:sz w:val="28"/>
                <w:szCs w:val="28"/>
                <w:rtl/>
                <w:lang w:eastAsia="en-US"/>
              </w:rPr>
              <w:t>מועדי תשלום</w:t>
            </w:r>
          </w:p>
          <w:p w:rsidR="006177AF" w:rsidRDefault="006177AF">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rsidR="006177AF" w:rsidRDefault="006177AF">
            <w:pPr>
              <w:overflowPunct/>
              <w:autoSpaceDE/>
              <w:autoSpaceDN/>
              <w:adjustRightInd/>
              <w:spacing w:line="240" w:lineRule="auto"/>
              <w:jc w:val="left"/>
              <w:textAlignment w:val="auto"/>
              <w:rPr>
                <w:rFonts w:ascii="Assistant" w:hAnsi="Assistant" w:cs="Assistant"/>
                <w:b/>
                <w:bCs/>
                <w:sz w:val="20"/>
                <w:szCs w:val="20"/>
                <w:rtl/>
                <w:lang w:eastAsia="en-US"/>
              </w:rPr>
            </w:pPr>
          </w:p>
        </w:tc>
      </w:tr>
    </w:tbl>
    <w:p w:rsidR="006177AF" w:rsidRDefault="005D121A">
      <w:pPr>
        <w:pStyle w:val="-"/>
        <w:pageBreakBefore w:val="0"/>
        <w:pBdr>
          <w:bottom w:val="single" w:sz="6" w:space="4" w:color="auto"/>
        </w:pBdr>
        <w:spacing w:before="0" w:after="0"/>
        <w:rPr>
          <w:rtl/>
        </w:rPr>
      </w:pPr>
      <w:r>
        <w:rPr>
          <w:rFonts w:hint="cs"/>
          <w:rtl/>
        </w:rPr>
        <w:t>נספח א</w:t>
      </w:r>
    </w:p>
    <w:p w:rsidR="006177AF" w:rsidRDefault="005D121A">
      <w:pPr>
        <w:pStyle w:val="-0"/>
      </w:pPr>
      <w:r>
        <w:rPr>
          <w:rFonts w:hint="eastAsia"/>
          <w:rtl/>
        </w:rPr>
        <w:t>הגדרות</w:t>
      </w:r>
    </w:p>
    <w:p w:rsidR="006177AF" w:rsidRDefault="005D121A">
      <w:pPr>
        <w:pStyle w:val="a0"/>
        <w:numPr>
          <w:ilvl w:val="0"/>
          <w:numId w:val="18"/>
        </w:numPr>
        <w:rPr>
          <w:rtl/>
        </w:rPr>
      </w:pPr>
      <w:r>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5" w:history="1">
        <w:r>
          <w:rPr>
            <w:rStyle w:val="Hyperlink"/>
            <w:rtl/>
          </w:rPr>
          <w:t>חוק מס ערך מוסף, תשל"ו-1975</w:t>
        </w:r>
      </w:hyperlink>
      <w:r>
        <w:rPr>
          <w:rtl/>
        </w:rPr>
        <w:t xml:space="preserve"> </w:t>
      </w:r>
      <w:hyperlink r:id="rId56" w:history="1">
        <w:r>
          <w:rPr>
            <w:rStyle w:val="Hyperlink"/>
            <w:rtl/>
          </w:rPr>
          <w:t>ותקנות מס ערך מוסף (ניהול פנקסי חשבונות) תשל"ו-1976.</w:t>
        </w:r>
      </w:hyperlink>
    </w:p>
    <w:p w:rsidR="006177AF" w:rsidRDefault="005D121A">
      <w:pPr>
        <w:pStyle w:val="a0"/>
        <w:numPr>
          <w:ilvl w:val="0"/>
          <w:numId w:val="18"/>
        </w:numPr>
        <w:rPr>
          <w:rtl/>
        </w:rPr>
      </w:pPr>
      <w:r>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rsidR="006177AF" w:rsidRDefault="005D121A">
      <w:pPr>
        <w:pStyle w:val="a0"/>
        <w:numPr>
          <w:ilvl w:val="0"/>
          <w:numId w:val="18"/>
        </w:numPr>
        <w:rPr>
          <w:rtl/>
        </w:rPr>
      </w:pPr>
      <w:r>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7" w:history="1">
        <w:r>
          <w:rPr>
            <w:rStyle w:val="Hyperlink"/>
            <w:rtl/>
          </w:rPr>
          <w:t>הוראת תכ"ם, "בדיקת חשבון", מס' 1.4.0.2.</w:t>
        </w:r>
      </w:hyperlink>
    </w:p>
    <w:p w:rsidR="006177AF" w:rsidRDefault="005D121A">
      <w:pPr>
        <w:pStyle w:val="a0"/>
        <w:numPr>
          <w:ilvl w:val="0"/>
          <w:numId w:val="18"/>
        </w:numPr>
      </w:pPr>
      <w:r>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8" w:history="1">
        <w:r>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rsidR="006177AF" w:rsidRDefault="005D121A">
      <w:pPr>
        <w:pStyle w:val="a0"/>
        <w:numPr>
          <w:ilvl w:val="1"/>
          <w:numId w:val="16"/>
        </w:numPr>
        <w:ind w:left="946" w:hanging="567"/>
        <w:rPr>
          <w:rtl/>
        </w:rPr>
      </w:pPr>
      <w:r>
        <w:rPr>
          <w:rtl/>
        </w:rPr>
        <w:t xml:space="preserve">מסירה אישית למזמין על ידי הספק או מי מטעמו. </w:t>
      </w:r>
    </w:p>
    <w:p w:rsidR="006177AF" w:rsidRDefault="005D121A">
      <w:pPr>
        <w:pStyle w:val="a0"/>
        <w:numPr>
          <w:ilvl w:val="1"/>
          <w:numId w:val="16"/>
        </w:numPr>
        <w:ind w:left="946" w:hanging="567"/>
        <w:rPr>
          <w:rtl/>
        </w:rPr>
      </w:pPr>
      <w:r>
        <w:rPr>
          <w:rtl/>
        </w:rPr>
        <w:t>דואר רשום עם אישור מסירה.</w:t>
      </w:r>
    </w:p>
    <w:p w:rsidR="006177AF" w:rsidRDefault="005D121A">
      <w:pPr>
        <w:pStyle w:val="a0"/>
        <w:numPr>
          <w:ilvl w:val="1"/>
          <w:numId w:val="16"/>
        </w:numPr>
        <w:ind w:left="946" w:hanging="567"/>
        <w:rPr>
          <w:rtl/>
        </w:rPr>
      </w:pPr>
      <w:r>
        <w:rPr>
          <w:rtl/>
        </w:rPr>
        <w:t>מסר אלקטרוני</w:t>
      </w:r>
      <w:r>
        <w:rPr>
          <w:rFonts w:hint="cs"/>
          <w:rtl/>
        </w:rPr>
        <w:t>,</w:t>
      </w:r>
      <w:r>
        <w:rPr>
          <w:rtl/>
        </w:rPr>
        <w:t xml:space="preserve"> כהגדרתו ב</w:t>
      </w:r>
      <w:hyperlink r:id="rId59" w:history="1">
        <w:r>
          <w:rPr>
            <w:rStyle w:val="Hyperlink"/>
            <w:rtl/>
          </w:rPr>
          <w:t>חוק חתימה אלקטרונית, תשס"א-2001</w:t>
        </w:r>
      </w:hyperlink>
      <w:r>
        <w:rPr>
          <w:rFonts w:hint="cs"/>
          <w:rtl/>
        </w:rPr>
        <w:t>,</w:t>
      </w:r>
      <w:r>
        <w:rPr>
          <w:rtl/>
        </w:rPr>
        <w:t xml:space="preserve"> עם אישור מסירה שניתן באמצעי אלקטרוני.</w:t>
      </w:r>
    </w:p>
    <w:p w:rsidR="006177AF" w:rsidRDefault="005D121A">
      <w:pPr>
        <w:pStyle w:val="a0"/>
        <w:numPr>
          <w:ilvl w:val="1"/>
          <w:numId w:val="16"/>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rsidR="006177AF" w:rsidRDefault="005D121A">
      <w:pPr>
        <w:pStyle w:val="a0"/>
        <w:numPr>
          <w:ilvl w:val="1"/>
          <w:numId w:val="16"/>
        </w:numPr>
        <w:ind w:left="946" w:hanging="567"/>
        <w:rPr>
          <w:rtl/>
        </w:rPr>
      </w:pPr>
      <w:r>
        <w:rPr>
          <w:rtl/>
        </w:rPr>
        <w:t xml:space="preserve">מסר אלקטרוני באמצעות מערכת ייעודית ממוחשבת של </w:t>
      </w:r>
      <w:r>
        <w:rPr>
          <w:rtl/>
        </w:rPr>
        <w:t>המזמין.</w:t>
      </w:r>
    </w:p>
    <w:p w:rsidR="006177AF" w:rsidRDefault="005D121A">
      <w:pPr>
        <w:pStyle w:val="a0"/>
        <w:numPr>
          <w:ilvl w:val="1"/>
          <w:numId w:val="16"/>
        </w:numPr>
        <w:ind w:left="946" w:hanging="567"/>
      </w:pPr>
      <w:r>
        <w:rPr>
          <w:rtl/>
        </w:rPr>
        <w:t>בדרך סבירה אחרת</w:t>
      </w:r>
      <w:r>
        <w:rPr>
          <w:rFonts w:hint="cs"/>
          <w:rtl/>
        </w:rPr>
        <w:t>,</w:t>
      </w:r>
      <w:r>
        <w:rPr>
          <w:rtl/>
        </w:rPr>
        <w:t xml:space="preserve"> שהוסכמה בין הספק למזמין.</w:t>
      </w:r>
    </w:p>
    <w:p w:rsidR="006177AF" w:rsidRDefault="005D121A">
      <w:pPr>
        <w:pStyle w:val="a0"/>
        <w:numPr>
          <w:ilvl w:val="0"/>
          <w:numId w:val="18"/>
        </w:numPr>
        <w:rPr>
          <w:rStyle w:val="Hyperlink"/>
        </w:rPr>
      </w:pPr>
      <w:r>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Pr>
          <w:rStyle w:val="Hyperlink"/>
          <w:rtl/>
        </w:rPr>
        <w:t>חוק רישום קבלנים לעבודות הנדסה בנאיות, תשכ"ט-1969.</w:t>
      </w:r>
    </w:p>
    <w:p w:rsidR="006177AF" w:rsidRDefault="005D121A">
      <w:pPr>
        <w:pStyle w:val="a0"/>
        <w:numPr>
          <w:ilvl w:val="0"/>
          <w:numId w:val="18"/>
        </w:numPr>
        <w:rPr>
          <w:rtl/>
        </w:rPr>
      </w:pPr>
      <w:r>
        <w:rPr>
          <w:rStyle w:val="Hyperlink"/>
          <w:rtl/>
        </w:rPr>
        <w:fldChar w:fldCharType="end"/>
      </w:r>
      <w:r>
        <w:rPr>
          <w:rFonts w:hint="cs"/>
          <w:u w:val="single"/>
          <w:rtl/>
        </w:rPr>
        <w:t>מועד תחילת החוק</w:t>
      </w:r>
      <w:r>
        <w:rPr>
          <w:rFonts w:hint="cs"/>
          <w:rtl/>
        </w:rPr>
        <w:t xml:space="preserve"> - לפי סעיף 11(ב) ב</w:t>
      </w:r>
      <w:hyperlink r:id="rId60" w:history="1">
        <w:r>
          <w:rPr>
            <w:rStyle w:val="Hyperlink"/>
            <w:rFonts w:hint="cs"/>
            <w:rtl/>
          </w:rPr>
          <w:t>חוק מוסר תשלומים לספקים, התשע"ז-2017,</w:t>
        </w:r>
      </w:hyperlink>
      <w:r>
        <w:rPr>
          <w:rFonts w:hint="cs"/>
          <w:rtl/>
        </w:rPr>
        <w:t xml:space="preserve"> מועד תחילת סעיפי החוק, הרלוונטיים למשרדי הממשלה, הינו 4 חודשים ממועד פרסומו, כלומר מתחילת חודש אוגוסט 2017.</w:t>
      </w:r>
    </w:p>
    <w:p w:rsidR="006177AF" w:rsidRDefault="006177AF">
      <w:pPr>
        <w:widowControl w:val="0"/>
        <w:spacing w:line="240" w:lineRule="auto"/>
        <w:ind w:left="-33"/>
        <w:jc w:val="right"/>
        <w:rPr>
          <w:rtl/>
        </w:rPr>
      </w:pPr>
    </w:p>
    <w:p w:rsidR="006177AF" w:rsidRDefault="006177AF">
      <w:pPr>
        <w:widowControl w:val="0"/>
        <w:spacing w:line="240" w:lineRule="auto"/>
        <w:ind w:left="-33"/>
        <w:jc w:val="right"/>
        <w:rPr>
          <w:rtl/>
        </w:rPr>
      </w:pPr>
    </w:p>
    <w:p w:rsidR="006177AF" w:rsidRDefault="006177AF">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6177AF">
        <w:trPr>
          <w:trHeight w:val="397"/>
          <w:jc w:val="center"/>
        </w:trPr>
        <w:tc>
          <w:tcPr>
            <w:tcW w:w="2541" w:type="dxa"/>
            <w:gridSpan w:val="2"/>
            <w:tcBorders>
              <w:top w:val="single" w:sz="4" w:space="0" w:color="244061"/>
            </w:tcBorders>
            <w:shd w:val="clear" w:color="auto" w:fill="C6E0F2"/>
            <w:noWrap/>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 xml:space="preserve">בתוקף מיום: </w:t>
            </w:r>
            <w:r>
              <w:rPr>
                <w:rFonts w:ascii="Arial" w:hAnsi="Arial" w:cs="Arial" w:hint="cs"/>
                <w:color w:val="1F3864"/>
                <w:sz w:val="20"/>
                <w:szCs w:val="20"/>
                <w:rtl/>
                <w:lang w:eastAsia="en-US"/>
              </w:rPr>
              <w:t>09.05.2021</w:t>
            </w:r>
          </w:p>
        </w:tc>
        <w:tc>
          <w:tcPr>
            <w:tcW w:w="2131" w:type="dxa"/>
            <w:gridSpan w:val="2"/>
            <w:tcBorders>
              <w:top w:val="single" w:sz="4" w:space="0" w:color="244061"/>
            </w:tcBorders>
            <w:shd w:val="clear" w:color="auto" w:fill="C6E0F2"/>
            <w:vAlign w:val="center"/>
          </w:tcPr>
          <w:p w:rsidR="006177AF" w:rsidRDefault="006177AF">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color w:val="1F3864"/>
                <w:sz w:val="20"/>
                <w:szCs w:val="20"/>
                <w:rtl/>
                <w:lang w:eastAsia="en-US"/>
              </w:rPr>
            </w:pPr>
            <w:r>
              <w:rPr>
                <w:rFonts w:ascii="Arial" w:hAnsi="Arial" w:cs="Arial"/>
                <w:b/>
                <w:bCs/>
                <w:color w:val="1F3864"/>
                <w:sz w:val="20"/>
                <w:szCs w:val="20"/>
                <w:rtl/>
                <w:lang w:eastAsia="en-US"/>
              </w:rPr>
              <w:t>שם המאשר:</w:t>
            </w:r>
            <w:r>
              <w:rPr>
                <w:rFonts w:ascii="Arial" w:hAnsi="Arial" w:cs="Arial"/>
                <w:color w:val="1F3864"/>
                <w:sz w:val="20"/>
                <w:szCs w:val="20"/>
                <w:rtl/>
                <w:lang w:eastAsia="en-US"/>
              </w:rPr>
              <w:t xml:space="preserve"> ד"ר ליאו</w:t>
            </w:r>
            <w:r>
              <w:rPr>
                <w:rFonts w:ascii="Arial" w:hAnsi="Arial" w:cs="Arial"/>
                <w:color w:val="1F3864"/>
                <w:sz w:val="20"/>
                <w:szCs w:val="20"/>
                <w:rtl/>
                <w:lang w:eastAsia="en-US"/>
              </w:rPr>
              <w:t>ר דוד-פור</w:t>
            </w:r>
          </w:p>
        </w:tc>
        <w:tc>
          <w:tcPr>
            <w:tcW w:w="3831" w:type="dxa"/>
            <w:gridSpan w:val="2"/>
            <w:tcBorders>
              <w:top w:val="single" w:sz="4" w:space="0" w:color="244061"/>
            </w:tcBorders>
            <w:shd w:val="clear" w:color="auto" w:fill="C6E0F2"/>
            <w:vAlign w:val="center"/>
          </w:tcPr>
          <w:p w:rsidR="006177AF" w:rsidRDefault="005D121A">
            <w:pPr>
              <w:overflowPunct/>
              <w:autoSpaceDE/>
              <w:autoSpaceDN/>
              <w:adjustRightInd/>
              <w:spacing w:line="240" w:lineRule="auto"/>
              <w:jc w:val="left"/>
              <w:textAlignment w:val="auto"/>
              <w:rPr>
                <w:rFonts w:ascii="Arial" w:hAnsi="Arial" w:cs="Arial"/>
                <w:b/>
                <w:bCs/>
                <w:color w:val="1F3864"/>
                <w:sz w:val="20"/>
                <w:szCs w:val="20"/>
                <w:lang w:eastAsia="en-US"/>
              </w:rPr>
            </w:pPr>
            <w:r>
              <w:rPr>
                <w:rFonts w:ascii="Arial" w:hAnsi="Arial" w:cs="Arial"/>
                <w:b/>
                <w:bCs/>
                <w:color w:val="1F3864"/>
                <w:sz w:val="20"/>
                <w:szCs w:val="20"/>
                <w:rtl/>
                <w:lang w:eastAsia="en-US"/>
              </w:rPr>
              <w:t>תפקיד:</w:t>
            </w:r>
            <w:r>
              <w:rPr>
                <w:rFonts w:ascii="Arial" w:hAnsi="Arial" w:cs="Arial"/>
                <w:color w:val="1F3864"/>
                <w:sz w:val="20"/>
                <w:szCs w:val="20"/>
                <w:rtl/>
                <w:lang w:eastAsia="en-US"/>
              </w:rPr>
              <w:t xml:space="preserve"> סגן בכיר לחשב הכללי</w:t>
            </w:r>
          </w:p>
        </w:tc>
      </w:tr>
      <w:tr w:rsidR="006177AF">
        <w:trPr>
          <w:trHeight w:val="20"/>
          <w:jc w:val="center"/>
        </w:trPr>
        <w:tc>
          <w:tcPr>
            <w:tcW w:w="11193" w:type="dxa"/>
            <w:gridSpan w:val="9"/>
            <w:shd w:val="clear" w:color="auto" w:fill="FFFFFF"/>
            <w:noWrap/>
            <w:vAlign w:val="center"/>
          </w:tcPr>
          <w:p w:rsidR="006177AF" w:rsidRDefault="006177AF">
            <w:pPr>
              <w:overflowPunct/>
              <w:autoSpaceDE/>
              <w:autoSpaceDN/>
              <w:adjustRightInd/>
              <w:spacing w:line="240" w:lineRule="auto"/>
              <w:jc w:val="left"/>
              <w:textAlignment w:val="auto"/>
              <w:rPr>
                <w:rFonts w:ascii="Assistant" w:hAnsi="Assistant" w:cs="Assistant"/>
                <w:sz w:val="10"/>
                <w:szCs w:val="10"/>
                <w:rtl/>
                <w:lang w:eastAsia="en-US"/>
              </w:rPr>
            </w:pPr>
          </w:p>
        </w:tc>
      </w:tr>
      <w:tr w:rsidR="006177AF">
        <w:trPr>
          <w:trHeight w:val="283"/>
          <w:jc w:val="center"/>
        </w:trPr>
        <w:tc>
          <w:tcPr>
            <w:tcW w:w="613" w:type="dxa"/>
            <w:shd w:val="clear" w:color="auto" w:fill="auto"/>
            <w:vAlign w:val="center"/>
          </w:tcPr>
          <w:p w:rsidR="006177AF" w:rsidRDefault="006177AF">
            <w:pPr>
              <w:overflowPunct/>
              <w:autoSpaceDE/>
              <w:autoSpaceDN/>
              <w:adjustRightInd/>
              <w:spacing w:line="240" w:lineRule="auto"/>
              <w:jc w:val="right"/>
              <w:textAlignment w:val="auto"/>
              <w:rPr>
                <w:rFonts w:ascii="Arial" w:hAnsi="Arial" w:cs="Arial"/>
                <w:sz w:val="20"/>
                <w:szCs w:val="20"/>
                <w:u w:color="3464BA"/>
                <w:rtl/>
                <w:lang w:eastAsia="en-US"/>
              </w:rPr>
            </w:pPr>
          </w:p>
        </w:tc>
        <w:tc>
          <w:tcPr>
            <w:tcW w:w="1928" w:type="dxa"/>
            <w:shd w:val="clear" w:color="auto" w:fill="auto"/>
            <w:vAlign w:val="center"/>
          </w:tcPr>
          <w:p w:rsidR="006177AF" w:rsidRDefault="005D121A">
            <w:pPr>
              <w:overflowPunct/>
              <w:autoSpaceDE/>
              <w:autoSpaceDN/>
              <w:adjustRightInd/>
              <w:spacing w:line="240" w:lineRule="auto"/>
              <w:jc w:val="left"/>
              <w:textAlignment w:val="auto"/>
              <w:rPr>
                <w:rFonts w:ascii="Arial" w:hAnsi="Arial" w:cs="Arial"/>
                <w:sz w:val="20"/>
                <w:szCs w:val="20"/>
                <w:u w:color="3464BA"/>
                <w:rtl/>
                <w:lang w:eastAsia="en-US"/>
              </w:rPr>
            </w:pPr>
            <w:hyperlink r:id="rId61" w:history="1">
              <w:r>
                <w:rPr>
                  <w:rFonts w:ascii="Arial" w:hAnsi="Arial" w:cs="Arial"/>
                  <w:color w:val="3464BA"/>
                  <w:sz w:val="20"/>
                  <w:szCs w:val="20"/>
                  <w:u w:val="dotted" w:color="3464BA"/>
                  <w:rtl/>
                  <w:lang w:eastAsia="en-US"/>
                </w:rPr>
                <w:t>אתר הוראות תכ"ם</w:t>
              </w:r>
            </w:hyperlink>
          </w:p>
        </w:tc>
        <w:tc>
          <w:tcPr>
            <w:tcW w:w="1134" w:type="dxa"/>
            <w:shd w:val="clear" w:color="auto" w:fill="auto"/>
            <w:vAlign w:val="center"/>
          </w:tcPr>
          <w:p w:rsidR="006177AF" w:rsidRDefault="006177AF">
            <w:pPr>
              <w:overflowPunct/>
              <w:autoSpaceDE/>
              <w:autoSpaceDN/>
              <w:adjustRightInd/>
              <w:spacing w:line="240" w:lineRule="auto"/>
              <w:jc w:val="right"/>
              <w:textAlignment w:val="auto"/>
              <w:rPr>
                <w:rFonts w:ascii="Arial" w:hAnsi="Arial" w:cs="Arial"/>
                <w:sz w:val="20"/>
                <w:szCs w:val="20"/>
                <w:u w:color="3464BA"/>
                <w:rtl/>
                <w:lang w:eastAsia="en-US"/>
              </w:rPr>
            </w:pPr>
          </w:p>
        </w:tc>
        <w:tc>
          <w:tcPr>
            <w:tcW w:w="2126" w:type="dxa"/>
            <w:gridSpan w:val="2"/>
            <w:shd w:val="clear" w:color="auto" w:fill="auto"/>
            <w:vAlign w:val="center"/>
          </w:tcPr>
          <w:p w:rsidR="006177AF" w:rsidRDefault="005D121A">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u w:color="3464BA"/>
                <w:rtl/>
                <w:lang w:eastAsia="en-US"/>
              </w:rPr>
              <w:t>לקבלת עדכונים במערכת</w:t>
            </w:r>
          </w:p>
          <w:p w:rsidR="006177AF" w:rsidRDefault="005D121A">
            <w:pPr>
              <w:overflowPunct/>
              <w:autoSpaceDE/>
              <w:autoSpaceDN/>
              <w:adjustRightInd/>
              <w:spacing w:line="240" w:lineRule="auto"/>
              <w:jc w:val="left"/>
              <w:textAlignment w:val="auto"/>
              <w:rPr>
                <w:rFonts w:ascii="Arial" w:hAnsi="Arial" w:cs="Arial"/>
                <w:sz w:val="20"/>
                <w:szCs w:val="20"/>
                <w:rtl/>
                <w:lang w:eastAsia="en-US"/>
              </w:rPr>
            </w:pPr>
            <w:hyperlink r:id="rId62" w:history="1">
              <w:r>
                <w:rPr>
                  <w:rFonts w:ascii="Arial" w:hAnsi="Arial" w:cs="Arial"/>
                  <w:color w:val="3464BA"/>
                  <w:sz w:val="20"/>
                  <w:szCs w:val="20"/>
                  <w:u w:val="dotted" w:color="3464BA"/>
                  <w:rtl/>
                  <w:lang w:eastAsia="en-US"/>
                </w:rPr>
                <w:t>לחץ כאן</w:t>
              </w:r>
            </w:hyperlink>
          </w:p>
        </w:tc>
        <w:tc>
          <w:tcPr>
            <w:tcW w:w="1134" w:type="dxa"/>
            <w:shd w:val="clear" w:color="auto" w:fill="auto"/>
            <w:vAlign w:val="center"/>
          </w:tcPr>
          <w:p w:rsidR="006177AF" w:rsidRDefault="006177AF">
            <w:pPr>
              <w:overflowPunct/>
              <w:autoSpaceDE/>
              <w:autoSpaceDN/>
              <w:adjustRightInd/>
              <w:spacing w:line="240" w:lineRule="auto"/>
              <w:jc w:val="right"/>
              <w:textAlignment w:val="auto"/>
              <w:rPr>
                <w:rFonts w:ascii="Arial" w:hAnsi="Arial" w:cs="Arial"/>
                <w:sz w:val="20"/>
                <w:szCs w:val="20"/>
                <w:rtl/>
                <w:lang w:eastAsia="en-US"/>
              </w:rPr>
            </w:pPr>
          </w:p>
        </w:tc>
        <w:tc>
          <w:tcPr>
            <w:tcW w:w="2552" w:type="dxa"/>
            <w:gridSpan w:val="2"/>
            <w:shd w:val="clear" w:color="auto" w:fill="auto"/>
            <w:vAlign w:val="center"/>
          </w:tcPr>
          <w:p w:rsidR="006177AF" w:rsidRDefault="005D121A">
            <w:pPr>
              <w:overflowPunct/>
              <w:autoSpaceDE/>
              <w:autoSpaceDN/>
              <w:adjustRightInd/>
              <w:spacing w:line="240" w:lineRule="auto"/>
              <w:jc w:val="left"/>
              <w:textAlignment w:val="auto"/>
              <w:rPr>
                <w:rFonts w:ascii="Arial" w:hAnsi="Arial" w:cs="Arial"/>
                <w:rtl/>
                <w:lang w:eastAsia="en-US"/>
              </w:rPr>
            </w:pPr>
            <w:r>
              <w:rPr>
                <w:rFonts w:ascii="Arial" w:hAnsi="Arial" w:cs="Arial"/>
                <w:sz w:val="20"/>
                <w:szCs w:val="20"/>
                <w:rtl/>
                <w:lang w:eastAsia="en-US"/>
              </w:rPr>
              <w:t>לפניות ושאלות</w:t>
            </w:r>
          </w:p>
          <w:p w:rsidR="006177AF" w:rsidRDefault="005D121A">
            <w:pPr>
              <w:overflowPunct/>
              <w:autoSpaceDE/>
              <w:autoSpaceDN/>
              <w:adjustRightInd/>
              <w:spacing w:line="240" w:lineRule="auto"/>
              <w:jc w:val="left"/>
              <w:textAlignment w:val="auto"/>
              <w:rPr>
                <w:rFonts w:ascii="Arial" w:hAnsi="Arial" w:cs="Arial"/>
                <w:sz w:val="20"/>
                <w:szCs w:val="20"/>
                <w:lang w:eastAsia="en-US"/>
              </w:rPr>
            </w:pPr>
            <w:hyperlink r:id="rId63" w:history="1">
              <w:r>
                <w:rPr>
                  <w:rFonts w:ascii="Arial" w:hAnsi="Arial" w:cs="Arial"/>
                  <w:color w:val="3464BA"/>
                  <w:sz w:val="20"/>
                  <w:szCs w:val="20"/>
                  <w:u w:val="dotted" w:color="3464BA"/>
                  <w:lang w:eastAsia="en-US"/>
                </w:rPr>
                <w:t>takam@mof.gov.il</w:t>
              </w:r>
            </w:hyperlink>
          </w:p>
        </w:tc>
        <w:tc>
          <w:tcPr>
            <w:tcW w:w="1706" w:type="dxa"/>
            <w:shd w:val="clear" w:color="auto" w:fill="auto"/>
            <w:vAlign w:val="center"/>
          </w:tcPr>
          <w:p w:rsidR="006177AF" w:rsidRDefault="005D121A">
            <w:pPr>
              <w:overflowPunct/>
              <w:autoSpaceDE/>
              <w:autoSpaceDN/>
              <w:adjustRightInd/>
              <w:spacing w:line="240" w:lineRule="auto"/>
              <w:jc w:val="right"/>
              <w:textAlignment w:val="auto"/>
              <w:rPr>
                <w:rFonts w:ascii="Arial" w:hAnsi="Arial" w:cs="Arial"/>
                <w:b/>
                <w:bCs/>
                <w:color w:val="1F3864"/>
                <w:lang w:eastAsia="en-US"/>
              </w:rPr>
            </w:pPr>
            <w:r>
              <w:rPr>
                <w:rFonts w:ascii="Arial" w:hAnsi="Arial" w:cs="Arial"/>
                <w:b/>
                <w:bCs/>
                <w:color w:val="1F3864"/>
                <w:rtl/>
                <w:lang w:eastAsia="en-US"/>
              </w:rPr>
              <w:t xml:space="preserve">עמוד </w:t>
            </w:r>
            <w:r>
              <w:rPr>
                <w:rFonts w:ascii="Arial" w:hAnsi="Arial" w:cs="Arial"/>
                <w:b/>
                <w:bCs/>
                <w:color w:val="1F3864"/>
                <w:lang w:eastAsia="en-US"/>
              </w:rPr>
              <w:t>6</w:t>
            </w:r>
            <w:r>
              <w:rPr>
                <w:rFonts w:ascii="Arial" w:hAnsi="Arial" w:cs="Arial"/>
                <w:b/>
                <w:bCs/>
                <w:color w:val="1F3864"/>
                <w:rtl/>
                <w:lang w:eastAsia="en-US"/>
              </w:rPr>
              <w:t xml:space="preserve"> מתוך </w:t>
            </w:r>
            <w:r>
              <w:rPr>
                <w:rFonts w:ascii="Arial" w:hAnsi="Arial" w:cs="Arial"/>
                <w:b/>
                <w:bCs/>
                <w:color w:val="1F3864"/>
                <w:lang w:eastAsia="en-US"/>
              </w:rPr>
              <w:fldChar w:fldCharType="begin"/>
            </w:r>
            <w:r>
              <w:rPr>
                <w:rFonts w:ascii="Arial" w:hAnsi="Arial" w:cs="Arial"/>
                <w:b/>
                <w:bCs/>
                <w:color w:val="1F3864"/>
                <w:lang w:eastAsia="en-US"/>
              </w:rPr>
              <w:instrText xml:space="preserve"> NUMPAGES  </w:instrText>
            </w:r>
            <w:r>
              <w:rPr>
                <w:rFonts w:ascii="Arial" w:hAnsi="Arial" w:cs="Arial"/>
                <w:b/>
                <w:bCs/>
                <w:color w:val="1F3864"/>
                <w:lang w:eastAsia="en-US"/>
              </w:rPr>
              <w:fldChar w:fldCharType="separate"/>
            </w:r>
            <w:r>
              <w:rPr>
                <w:rFonts w:ascii="Arial" w:hAnsi="Arial" w:cs="Arial"/>
                <w:b/>
                <w:bCs/>
                <w:noProof/>
                <w:color w:val="1F3864"/>
                <w:rtl/>
                <w:lang w:eastAsia="en-US"/>
              </w:rPr>
              <w:t>9</w:t>
            </w:r>
            <w:r>
              <w:rPr>
                <w:rFonts w:ascii="Arial" w:hAnsi="Arial" w:cs="Arial"/>
                <w:b/>
                <w:bCs/>
                <w:color w:val="1F3864"/>
                <w:lang w:eastAsia="en-US"/>
              </w:rPr>
              <w:fldChar w:fldCharType="end"/>
            </w:r>
          </w:p>
        </w:tc>
      </w:tr>
    </w:tbl>
    <w:p w:rsidR="006177AF" w:rsidRDefault="005D121A">
      <w:pPr>
        <w:widowControl w:val="0"/>
        <w:spacing w:line="240" w:lineRule="auto"/>
        <w:ind w:left="-33"/>
        <w:jc w:val="right"/>
        <w:rPr>
          <w:rtl/>
        </w:rPr>
      </w:pPr>
      <w:r>
        <w:rPr>
          <w:rtl/>
        </w:rPr>
        <w:br w:type="page"/>
      </w:r>
      <w:bookmarkStart w:id="39" w:name="נספח_א"/>
      <w:bookmarkStart w:id="40" w:name="נספח_ב"/>
      <w:bookmarkStart w:id="41" w:name="נספח_ג"/>
      <w:bookmarkStart w:id="42" w:name="נספח_ד"/>
      <w:bookmarkStart w:id="43" w:name="נספח_ה"/>
      <w:bookmarkEnd w:id="39"/>
      <w:bookmarkEnd w:id="40"/>
      <w:bookmarkEnd w:id="41"/>
      <w:bookmarkEnd w:id="42"/>
      <w:bookmarkEnd w:id="43"/>
      <w:r>
        <w:rPr>
          <w:rFonts w:hint="cs"/>
          <w:rtl/>
        </w:rPr>
        <w:lastRenderedPageBreak/>
        <w:t xml:space="preserve"> נספח מספר 2</w:t>
      </w:r>
    </w:p>
    <w:p w:rsidR="006177AF" w:rsidRDefault="005D121A">
      <w:pPr>
        <w:widowControl w:val="0"/>
        <w:spacing w:line="240" w:lineRule="auto"/>
        <w:ind w:left="-33"/>
        <w:jc w:val="right"/>
        <w:rPr>
          <w:b/>
          <w:bCs/>
          <w:rtl/>
          <w:lang w:eastAsia="en-US"/>
        </w:rPr>
      </w:pPr>
      <w:r>
        <w:rPr>
          <w:rFonts w:hint="cs"/>
          <w:rtl/>
        </w:rPr>
        <w:t xml:space="preserve">דף </w:t>
      </w:r>
      <w:r>
        <w:rPr>
          <w:rStyle w:val="ad"/>
        </w:rPr>
        <w:t>1</w:t>
      </w:r>
      <w:r>
        <w:rPr>
          <w:rFonts w:hint="cs"/>
          <w:rtl/>
        </w:rPr>
        <w:t xml:space="preserve"> מתוך 13</w:t>
      </w:r>
    </w:p>
    <w:p w:rsidR="006177AF" w:rsidRDefault="005D121A">
      <w:pPr>
        <w:widowControl w:val="0"/>
        <w:overflowPunct/>
        <w:autoSpaceDE/>
        <w:autoSpaceDN/>
        <w:adjustRightInd/>
        <w:spacing w:line="280" w:lineRule="atLeast"/>
        <w:jc w:val="center"/>
        <w:textAlignment w:val="auto"/>
        <w:rPr>
          <w:b/>
          <w:bCs/>
          <w:noProof/>
          <w:u w:val="single"/>
          <w:rtl/>
        </w:rPr>
      </w:pPr>
      <w:r>
        <w:rPr>
          <w:b/>
          <w:bCs/>
          <w:noProof/>
          <w:u w:val="single"/>
          <w:rtl/>
        </w:rPr>
        <w:t>ח ו ז ה</w:t>
      </w:r>
      <w:r>
        <w:rPr>
          <w:rFonts w:hint="cs"/>
          <w:b/>
          <w:bCs/>
          <w:noProof/>
          <w:u w:val="single"/>
          <w:rtl/>
        </w:rPr>
        <w:t xml:space="preserve"> </w:t>
      </w:r>
    </w:p>
    <w:p w:rsidR="006177AF" w:rsidRDefault="006177AF">
      <w:pPr>
        <w:widowControl w:val="0"/>
        <w:overflowPunct/>
        <w:autoSpaceDE/>
        <w:autoSpaceDN/>
        <w:adjustRightInd/>
        <w:spacing w:line="300" w:lineRule="atLeast"/>
        <w:jc w:val="center"/>
        <w:textAlignment w:val="auto"/>
        <w:rPr>
          <w:b/>
          <w:bCs/>
          <w:noProof/>
          <w:rtl/>
        </w:rPr>
      </w:pPr>
    </w:p>
    <w:p w:rsidR="006177AF" w:rsidRDefault="006177AF">
      <w:pPr>
        <w:widowControl w:val="0"/>
        <w:overflowPunct/>
        <w:autoSpaceDE/>
        <w:autoSpaceDN/>
        <w:adjustRightInd/>
        <w:spacing w:line="300" w:lineRule="atLeast"/>
        <w:jc w:val="center"/>
        <w:textAlignment w:val="auto"/>
        <w:rPr>
          <w:b/>
          <w:bCs/>
          <w:noProof/>
          <w:rtl/>
        </w:rPr>
      </w:pPr>
    </w:p>
    <w:p w:rsidR="006177AF" w:rsidRDefault="006177AF">
      <w:pPr>
        <w:widowControl w:val="0"/>
        <w:overflowPunct/>
        <w:autoSpaceDE/>
        <w:autoSpaceDN/>
        <w:adjustRightInd/>
        <w:spacing w:line="300" w:lineRule="atLeast"/>
        <w:jc w:val="center"/>
        <w:textAlignment w:val="auto"/>
        <w:rPr>
          <w:b/>
          <w:bCs/>
          <w:noProof/>
          <w:rtl/>
        </w:rPr>
      </w:pPr>
    </w:p>
    <w:p w:rsidR="006177AF" w:rsidRDefault="005D121A">
      <w:pPr>
        <w:widowControl w:val="0"/>
        <w:overflowPunct/>
        <w:autoSpaceDE/>
        <w:autoSpaceDN/>
        <w:adjustRightInd/>
        <w:spacing w:line="300" w:lineRule="atLeast"/>
        <w:jc w:val="center"/>
        <w:textAlignment w:val="auto"/>
        <w:outlineLvl w:val="0"/>
        <w:rPr>
          <w:b/>
          <w:bCs/>
          <w:noProof/>
          <w:rtl/>
        </w:rPr>
      </w:pPr>
      <w:r>
        <w:rPr>
          <w:b/>
          <w:bCs/>
          <w:noProof/>
          <w:rtl/>
        </w:rPr>
        <w:t>שנחתם ביום_________ בחודש ___________ לשנת ________ בירושלים</w:t>
      </w:r>
    </w:p>
    <w:p w:rsidR="006177AF" w:rsidRDefault="006177AF">
      <w:pPr>
        <w:widowControl w:val="0"/>
        <w:overflowPunct/>
        <w:autoSpaceDE/>
        <w:autoSpaceDN/>
        <w:adjustRightInd/>
        <w:spacing w:line="300" w:lineRule="atLeast"/>
        <w:jc w:val="center"/>
        <w:textAlignment w:val="auto"/>
        <w:rPr>
          <w:b/>
          <w:bCs/>
          <w:noProof/>
          <w:rtl/>
        </w:rPr>
      </w:pPr>
    </w:p>
    <w:p w:rsidR="006177AF" w:rsidRDefault="005D121A">
      <w:pPr>
        <w:widowControl w:val="0"/>
        <w:overflowPunct/>
        <w:autoSpaceDE/>
        <w:autoSpaceDN/>
        <w:adjustRightInd/>
        <w:spacing w:line="300" w:lineRule="atLeast"/>
        <w:jc w:val="center"/>
        <w:textAlignment w:val="auto"/>
        <w:outlineLvl w:val="0"/>
        <w:rPr>
          <w:b/>
          <w:bCs/>
          <w:noProof/>
          <w:rtl/>
        </w:rPr>
      </w:pPr>
      <w:r>
        <w:rPr>
          <w:b/>
          <w:bCs/>
          <w:noProof/>
          <w:rtl/>
        </w:rPr>
        <w:t>בין</w:t>
      </w:r>
    </w:p>
    <w:p w:rsidR="006177AF" w:rsidRDefault="006177AF">
      <w:pPr>
        <w:widowControl w:val="0"/>
        <w:overflowPunct/>
        <w:autoSpaceDE/>
        <w:autoSpaceDN/>
        <w:adjustRightInd/>
        <w:spacing w:line="300" w:lineRule="atLeast"/>
        <w:jc w:val="center"/>
        <w:textAlignment w:val="auto"/>
        <w:rPr>
          <w:noProof/>
          <w:rtl/>
        </w:rPr>
      </w:pPr>
    </w:p>
    <w:p w:rsidR="006177AF" w:rsidRDefault="005D121A">
      <w:pPr>
        <w:widowControl w:val="0"/>
        <w:overflowPunct/>
        <w:autoSpaceDE/>
        <w:autoSpaceDN/>
        <w:adjustRightInd/>
        <w:spacing w:line="300" w:lineRule="atLeast"/>
        <w:jc w:val="center"/>
        <w:textAlignment w:val="auto"/>
        <w:rPr>
          <w:noProof/>
          <w:rtl/>
        </w:rPr>
      </w:pPr>
      <w:r>
        <w:rPr>
          <w:noProof/>
          <w:rtl/>
        </w:rPr>
        <w:t xml:space="preserve">מדינת ישראל באמצעות ממשלת ישראל המיוצגת על ידי </w:t>
      </w:r>
      <w:r>
        <w:rPr>
          <w:b/>
          <w:bCs/>
          <w:noProof/>
          <w:rtl/>
        </w:rPr>
        <w:t>___</w:t>
      </w:r>
      <w:r>
        <w:rPr>
          <w:rFonts w:hint="cs"/>
          <w:b/>
          <w:bCs/>
          <w:noProof/>
          <w:rtl/>
        </w:rPr>
        <w:t>______</w:t>
      </w:r>
      <w:r>
        <w:rPr>
          <w:b/>
          <w:bCs/>
          <w:noProof/>
          <w:rtl/>
        </w:rPr>
        <w:t>______ וחשב משרד החינוך</w:t>
      </w:r>
      <w:r>
        <w:rPr>
          <w:noProof/>
          <w:rtl/>
        </w:rPr>
        <w:t xml:space="preserve"> </w:t>
      </w:r>
    </w:p>
    <w:p w:rsidR="006177AF" w:rsidRDefault="005D121A">
      <w:pPr>
        <w:widowControl w:val="0"/>
        <w:overflowPunct/>
        <w:autoSpaceDE/>
        <w:autoSpaceDN/>
        <w:adjustRightInd/>
        <w:spacing w:line="280" w:lineRule="atLeast"/>
        <w:jc w:val="center"/>
        <w:textAlignment w:val="auto"/>
        <w:rPr>
          <w:noProof/>
          <w:rtl/>
        </w:rPr>
      </w:pPr>
      <w:r>
        <w:rPr>
          <w:rFonts w:hint="cs"/>
          <w:noProof/>
          <w:rtl/>
        </w:rPr>
        <w:t xml:space="preserve"> (שם היחידה במשרד)</w:t>
      </w:r>
    </w:p>
    <w:p w:rsidR="006177AF" w:rsidRDefault="006177AF">
      <w:pPr>
        <w:widowControl w:val="0"/>
        <w:overflowPunct/>
        <w:autoSpaceDE/>
        <w:autoSpaceDN/>
        <w:adjustRightInd/>
        <w:spacing w:line="300" w:lineRule="atLeast"/>
        <w:jc w:val="center"/>
        <w:textAlignment w:val="auto"/>
        <w:rPr>
          <w:noProof/>
          <w:rtl/>
        </w:rPr>
      </w:pPr>
    </w:p>
    <w:p w:rsidR="006177AF" w:rsidRDefault="005D121A">
      <w:pPr>
        <w:widowControl w:val="0"/>
        <w:overflowPunct/>
        <w:autoSpaceDE/>
        <w:autoSpaceDN/>
        <w:adjustRightInd/>
        <w:spacing w:line="300" w:lineRule="atLeast"/>
        <w:jc w:val="center"/>
        <w:textAlignment w:val="auto"/>
        <w:rPr>
          <w:noProof/>
          <w:rtl/>
        </w:rPr>
      </w:pPr>
      <w:r>
        <w:rPr>
          <w:noProof/>
          <w:rtl/>
        </w:rPr>
        <w:t xml:space="preserve"> (להלן: </w:t>
      </w:r>
      <w:r>
        <w:rPr>
          <w:b/>
          <w:bCs/>
          <w:noProof/>
          <w:rtl/>
        </w:rPr>
        <w:t>"המשרד"</w:t>
      </w:r>
      <w:r>
        <w:rPr>
          <w:noProof/>
          <w:rtl/>
        </w:rPr>
        <w:t>) המורשים לחתום בשם המדינה על פי הרשאות שפורסמו בילקוט הפרסומים</w:t>
      </w:r>
    </w:p>
    <w:p w:rsidR="006177AF" w:rsidRDefault="006177AF">
      <w:pPr>
        <w:widowControl w:val="0"/>
        <w:overflowPunct/>
        <w:autoSpaceDE/>
        <w:autoSpaceDN/>
        <w:adjustRightInd/>
        <w:spacing w:line="300" w:lineRule="atLeast"/>
        <w:jc w:val="center"/>
        <w:textAlignment w:val="auto"/>
        <w:rPr>
          <w:noProof/>
          <w:rtl/>
        </w:rPr>
      </w:pPr>
    </w:p>
    <w:p w:rsidR="006177AF" w:rsidRDefault="005D121A">
      <w:pPr>
        <w:widowControl w:val="0"/>
        <w:overflowPunct/>
        <w:autoSpaceDE/>
        <w:autoSpaceDN/>
        <w:adjustRightInd/>
        <w:spacing w:line="300" w:lineRule="atLeast"/>
        <w:jc w:val="center"/>
        <w:textAlignment w:val="auto"/>
        <w:rPr>
          <w:noProof/>
          <w:rtl/>
        </w:rPr>
      </w:pPr>
      <w:r>
        <w:rPr>
          <w:noProof/>
          <w:rtl/>
        </w:rPr>
        <w:t xml:space="preserve">(להלן: </w:t>
      </w:r>
      <w:r>
        <w:rPr>
          <w:b/>
          <w:bCs/>
          <w:noProof/>
          <w:rtl/>
        </w:rPr>
        <w:t>"המדינה"</w:t>
      </w:r>
      <w:r>
        <w:rPr>
          <w:noProof/>
          <w:rtl/>
        </w:rPr>
        <w:t>)</w:t>
      </w:r>
    </w:p>
    <w:p w:rsidR="006177AF" w:rsidRDefault="006177AF">
      <w:pPr>
        <w:widowControl w:val="0"/>
        <w:overflowPunct/>
        <w:autoSpaceDE/>
        <w:autoSpaceDN/>
        <w:adjustRightInd/>
        <w:spacing w:line="300" w:lineRule="atLeast"/>
        <w:jc w:val="center"/>
        <w:textAlignment w:val="auto"/>
        <w:rPr>
          <w:noProof/>
          <w:rtl/>
        </w:rPr>
      </w:pPr>
    </w:p>
    <w:p w:rsidR="006177AF" w:rsidRDefault="005D121A">
      <w:pPr>
        <w:widowControl w:val="0"/>
        <w:overflowPunct/>
        <w:autoSpaceDE/>
        <w:autoSpaceDN/>
        <w:adjustRightInd/>
        <w:spacing w:line="300" w:lineRule="atLeast"/>
        <w:jc w:val="center"/>
        <w:textAlignment w:val="auto"/>
        <w:rPr>
          <w:noProof/>
          <w:rtl/>
        </w:rPr>
      </w:pPr>
      <w:r>
        <w:rPr>
          <w:noProof/>
          <w:rtl/>
        </w:rPr>
        <w:t>מצד אחד</w:t>
      </w:r>
    </w:p>
    <w:p w:rsidR="006177AF" w:rsidRDefault="006177AF">
      <w:pPr>
        <w:widowControl w:val="0"/>
        <w:overflowPunct/>
        <w:autoSpaceDE/>
        <w:autoSpaceDN/>
        <w:adjustRightInd/>
        <w:spacing w:line="300" w:lineRule="atLeast"/>
        <w:jc w:val="center"/>
        <w:textAlignment w:val="auto"/>
        <w:rPr>
          <w:noProof/>
          <w:rtl/>
        </w:rPr>
      </w:pPr>
    </w:p>
    <w:p w:rsidR="006177AF" w:rsidRDefault="005D121A">
      <w:pPr>
        <w:widowControl w:val="0"/>
        <w:overflowPunct/>
        <w:autoSpaceDE/>
        <w:autoSpaceDN/>
        <w:adjustRightInd/>
        <w:spacing w:line="300" w:lineRule="atLeast"/>
        <w:jc w:val="center"/>
        <w:textAlignment w:val="auto"/>
        <w:outlineLvl w:val="1"/>
        <w:rPr>
          <w:b/>
          <w:bCs/>
          <w:noProof/>
          <w:rtl/>
        </w:rPr>
      </w:pPr>
      <w:r>
        <w:rPr>
          <w:b/>
          <w:bCs/>
          <w:noProof/>
          <w:rtl/>
        </w:rPr>
        <w:t>לבין</w:t>
      </w:r>
    </w:p>
    <w:p w:rsidR="006177AF" w:rsidRDefault="006177AF">
      <w:pPr>
        <w:widowControl w:val="0"/>
        <w:overflowPunct/>
        <w:autoSpaceDE/>
        <w:autoSpaceDN/>
        <w:adjustRightInd/>
        <w:spacing w:line="240" w:lineRule="auto"/>
        <w:jc w:val="center"/>
        <w:textAlignment w:val="auto"/>
        <w:rPr>
          <w:b/>
          <w:bCs/>
          <w:noProof/>
          <w:rtl/>
        </w:rPr>
      </w:pPr>
    </w:p>
    <w:p w:rsidR="006177AF" w:rsidRDefault="005D121A">
      <w:pPr>
        <w:widowControl w:val="0"/>
        <w:overflowPunct/>
        <w:autoSpaceDE/>
        <w:autoSpaceDN/>
        <w:adjustRightInd/>
        <w:spacing w:line="300" w:lineRule="atLeast"/>
        <w:jc w:val="center"/>
        <w:textAlignment w:val="auto"/>
        <w:rPr>
          <w:noProof/>
          <w:rtl/>
        </w:rPr>
      </w:pPr>
      <w:r>
        <w:rPr>
          <w:noProof/>
          <w:rtl/>
        </w:rPr>
        <w:t>___________________</w:t>
      </w:r>
    </w:p>
    <w:p w:rsidR="006177AF" w:rsidRDefault="006177AF">
      <w:pPr>
        <w:widowControl w:val="0"/>
        <w:overflowPunct/>
        <w:autoSpaceDE/>
        <w:autoSpaceDN/>
        <w:adjustRightInd/>
        <w:spacing w:line="300" w:lineRule="atLeast"/>
        <w:jc w:val="center"/>
        <w:textAlignment w:val="auto"/>
        <w:rPr>
          <w:noProof/>
          <w:rtl/>
        </w:rPr>
      </w:pPr>
    </w:p>
    <w:p w:rsidR="006177AF" w:rsidRDefault="005D121A">
      <w:pPr>
        <w:widowControl w:val="0"/>
        <w:overflowPunct/>
        <w:autoSpaceDE/>
        <w:autoSpaceDN/>
        <w:adjustRightInd/>
        <w:spacing w:line="300" w:lineRule="atLeast"/>
        <w:jc w:val="center"/>
        <w:textAlignment w:val="auto"/>
        <w:rPr>
          <w:noProof/>
          <w:rtl/>
        </w:rPr>
      </w:pPr>
      <w:r>
        <w:rPr>
          <w:noProof/>
          <w:rtl/>
        </w:rPr>
        <w:t xml:space="preserve">מרחוב_________________ (להלן: </w:t>
      </w:r>
      <w:r>
        <w:rPr>
          <w:b/>
          <w:bCs/>
          <w:noProof/>
          <w:rtl/>
        </w:rPr>
        <w:t>"צד ב'"</w:t>
      </w:r>
      <w:r>
        <w:rPr>
          <w:noProof/>
          <w:rtl/>
        </w:rPr>
        <w:t xml:space="preserve"> ו/או </w:t>
      </w:r>
      <w:r>
        <w:rPr>
          <w:b/>
          <w:bCs/>
          <w:noProof/>
          <w:rtl/>
        </w:rPr>
        <w:t>"הספק"</w:t>
      </w:r>
      <w:r>
        <w:rPr>
          <w:noProof/>
          <w:rtl/>
        </w:rPr>
        <w:t>)</w:t>
      </w:r>
    </w:p>
    <w:p w:rsidR="006177AF" w:rsidRDefault="006177AF">
      <w:pPr>
        <w:widowControl w:val="0"/>
        <w:overflowPunct/>
        <w:autoSpaceDE/>
        <w:autoSpaceDN/>
        <w:adjustRightInd/>
        <w:spacing w:line="300" w:lineRule="atLeast"/>
        <w:jc w:val="center"/>
        <w:textAlignment w:val="auto"/>
        <w:rPr>
          <w:noProof/>
          <w:rtl/>
        </w:rPr>
      </w:pPr>
    </w:p>
    <w:p w:rsidR="006177AF" w:rsidRDefault="005D121A">
      <w:pPr>
        <w:widowControl w:val="0"/>
        <w:overflowPunct/>
        <w:autoSpaceDE/>
        <w:autoSpaceDN/>
        <w:adjustRightInd/>
        <w:spacing w:line="300" w:lineRule="atLeast"/>
        <w:jc w:val="center"/>
        <w:textAlignment w:val="auto"/>
        <w:rPr>
          <w:noProof/>
          <w:rtl/>
        </w:rPr>
      </w:pPr>
      <w:r>
        <w:rPr>
          <w:noProof/>
          <w:rtl/>
        </w:rPr>
        <w:t>באמצעות__________________________</w:t>
      </w:r>
    </w:p>
    <w:p w:rsidR="006177AF" w:rsidRDefault="006177AF">
      <w:pPr>
        <w:widowControl w:val="0"/>
        <w:overflowPunct/>
        <w:autoSpaceDE/>
        <w:autoSpaceDN/>
        <w:adjustRightInd/>
        <w:spacing w:line="300" w:lineRule="atLeast"/>
        <w:jc w:val="center"/>
        <w:textAlignment w:val="auto"/>
        <w:rPr>
          <w:noProof/>
          <w:rtl/>
        </w:rPr>
      </w:pPr>
    </w:p>
    <w:p w:rsidR="006177AF" w:rsidRDefault="006177AF">
      <w:pPr>
        <w:widowControl w:val="0"/>
        <w:overflowPunct/>
        <w:autoSpaceDE/>
        <w:autoSpaceDN/>
        <w:adjustRightInd/>
        <w:spacing w:line="300" w:lineRule="atLeast"/>
        <w:jc w:val="center"/>
        <w:textAlignment w:val="auto"/>
        <w:outlineLvl w:val="1"/>
        <w:rPr>
          <w:b/>
          <w:bCs/>
          <w:noProof/>
          <w:rtl/>
        </w:rPr>
      </w:pPr>
    </w:p>
    <w:p w:rsidR="006177AF" w:rsidRDefault="005D121A">
      <w:pPr>
        <w:widowControl w:val="0"/>
        <w:overflowPunct/>
        <w:autoSpaceDE/>
        <w:autoSpaceDN/>
        <w:adjustRightInd/>
        <w:spacing w:line="300" w:lineRule="atLeast"/>
        <w:jc w:val="center"/>
        <w:textAlignment w:val="auto"/>
        <w:outlineLvl w:val="1"/>
        <w:rPr>
          <w:b/>
          <w:bCs/>
          <w:noProof/>
          <w:rtl/>
        </w:rPr>
      </w:pPr>
      <w:r>
        <w:rPr>
          <w:b/>
          <w:bCs/>
          <w:noProof/>
          <w:rtl/>
        </w:rPr>
        <w:t>מצד שני</w:t>
      </w:r>
    </w:p>
    <w:p w:rsidR="006177AF" w:rsidRDefault="006177AF">
      <w:pPr>
        <w:widowControl w:val="0"/>
        <w:overflowPunct/>
        <w:autoSpaceDE/>
        <w:autoSpaceDN/>
        <w:adjustRightInd/>
        <w:spacing w:line="240" w:lineRule="auto"/>
        <w:textAlignment w:val="auto"/>
        <w:rPr>
          <w:b/>
          <w:bCs/>
          <w:noProof/>
          <w:rtl/>
        </w:rPr>
      </w:pPr>
    </w:p>
    <w:p w:rsidR="006177AF" w:rsidRDefault="006177AF">
      <w:pPr>
        <w:widowControl w:val="0"/>
        <w:overflowPunct/>
        <w:autoSpaceDE/>
        <w:autoSpaceDN/>
        <w:adjustRightInd/>
        <w:spacing w:line="300" w:lineRule="atLeast"/>
        <w:textAlignment w:val="auto"/>
        <w:rPr>
          <w:noProof/>
          <w:rtl/>
        </w:rPr>
      </w:pPr>
    </w:p>
    <w:p w:rsidR="006177AF" w:rsidRDefault="005D121A">
      <w:pPr>
        <w:widowControl w:val="0"/>
        <w:overflowPunct/>
        <w:autoSpaceDE/>
        <w:autoSpaceDN/>
        <w:adjustRightInd/>
        <w:spacing w:line="300" w:lineRule="atLeast"/>
        <w:ind w:left="935" w:hanging="935"/>
        <w:textAlignment w:val="auto"/>
        <w:rPr>
          <w:noProof/>
          <w:rtl/>
        </w:rPr>
      </w:pPr>
      <w:r>
        <w:rPr>
          <w:b/>
          <w:bCs/>
          <w:noProof/>
          <w:rtl/>
        </w:rPr>
        <w:t>הואיל:</w:t>
      </w:r>
      <w:r>
        <w:rPr>
          <w:noProof/>
          <w:rtl/>
        </w:rPr>
        <w:tab/>
        <w:t xml:space="preserve">ולמשרד דרושים </w:t>
      </w:r>
      <w:r>
        <w:rPr>
          <w:noProof/>
          <w:rtl/>
        </w:rPr>
        <w:t>שרותים של________________________________;</w:t>
      </w:r>
    </w:p>
    <w:p w:rsidR="006177AF" w:rsidRDefault="006177AF">
      <w:pPr>
        <w:widowControl w:val="0"/>
        <w:overflowPunct/>
        <w:autoSpaceDE/>
        <w:autoSpaceDN/>
        <w:adjustRightInd/>
        <w:spacing w:line="300" w:lineRule="atLeast"/>
        <w:ind w:left="935" w:hanging="935"/>
        <w:textAlignment w:val="auto"/>
        <w:rPr>
          <w:b/>
          <w:bCs/>
          <w:noProof/>
          <w:rtl/>
        </w:rPr>
      </w:pPr>
    </w:p>
    <w:p w:rsidR="006177AF" w:rsidRDefault="005D121A">
      <w:pPr>
        <w:widowControl w:val="0"/>
        <w:overflowPunct/>
        <w:autoSpaceDE/>
        <w:autoSpaceDN/>
        <w:adjustRightInd/>
        <w:spacing w:line="300" w:lineRule="atLeast"/>
        <w:ind w:left="935" w:hanging="935"/>
        <w:textAlignment w:val="auto"/>
        <w:rPr>
          <w:noProof/>
          <w:rtl/>
        </w:rPr>
      </w:pPr>
      <w:r>
        <w:rPr>
          <w:b/>
          <w:bCs/>
          <w:noProof/>
          <w:rtl/>
        </w:rPr>
        <w:t xml:space="preserve">והואיל: </w:t>
      </w:r>
      <w:r>
        <w:rPr>
          <w:noProof/>
          <w:rtl/>
        </w:rPr>
        <w:tab/>
        <w:t>והמשרד פרסם מכרז ___________ מיום___________ לקבלת השירותים הנ"ל;</w:t>
      </w:r>
    </w:p>
    <w:p w:rsidR="006177AF" w:rsidRDefault="006177AF">
      <w:pPr>
        <w:widowControl w:val="0"/>
        <w:overflowPunct/>
        <w:autoSpaceDE/>
        <w:autoSpaceDN/>
        <w:adjustRightInd/>
        <w:spacing w:line="300" w:lineRule="atLeast"/>
        <w:ind w:left="935" w:hanging="935"/>
        <w:textAlignment w:val="auto"/>
        <w:rPr>
          <w:b/>
          <w:bCs/>
          <w:noProof/>
          <w:rtl/>
        </w:rPr>
      </w:pPr>
    </w:p>
    <w:p w:rsidR="006177AF" w:rsidRDefault="005D121A">
      <w:pPr>
        <w:widowControl w:val="0"/>
        <w:overflowPunct/>
        <w:autoSpaceDE/>
        <w:autoSpaceDN/>
        <w:adjustRightInd/>
        <w:spacing w:line="300" w:lineRule="atLeast"/>
        <w:ind w:left="935" w:hanging="935"/>
        <w:textAlignment w:val="auto"/>
        <w:rPr>
          <w:noProof/>
          <w:rtl/>
        </w:rPr>
      </w:pPr>
      <w:r>
        <w:rPr>
          <w:noProof/>
          <w:rtl/>
        </w:rPr>
        <w:t>והואיל:</w:t>
      </w:r>
      <w:r>
        <w:rPr>
          <w:noProof/>
          <w:rtl/>
        </w:rPr>
        <w:tab/>
        <w:t>וצד ב' מצהיר שהינו בעל הידע והנסיון הדרושים לצורך מתן השירותים הנ"ל ברמה גבוהה ובמסגרת ארגונית משלו.</w:t>
      </w:r>
    </w:p>
    <w:p w:rsidR="006177AF" w:rsidRDefault="006177AF">
      <w:pPr>
        <w:widowControl w:val="0"/>
        <w:overflowPunct/>
        <w:autoSpaceDE/>
        <w:autoSpaceDN/>
        <w:adjustRightInd/>
        <w:spacing w:line="300" w:lineRule="atLeast"/>
        <w:ind w:left="935" w:hanging="935"/>
        <w:textAlignment w:val="auto"/>
        <w:rPr>
          <w:b/>
          <w:bCs/>
          <w:noProof/>
          <w:rtl/>
        </w:rPr>
      </w:pPr>
    </w:p>
    <w:p w:rsidR="006177AF" w:rsidRDefault="005D121A">
      <w:pPr>
        <w:widowControl w:val="0"/>
        <w:overflowPunct/>
        <w:autoSpaceDE/>
        <w:autoSpaceDN/>
        <w:adjustRightInd/>
        <w:spacing w:line="300" w:lineRule="atLeast"/>
        <w:ind w:left="935" w:hanging="935"/>
        <w:textAlignment w:val="auto"/>
        <w:rPr>
          <w:noProof/>
          <w:rtl/>
        </w:rPr>
      </w:pPr>
      <w:r>
        <w:rPr>
          <w:b/>
          <w:bCs/>
          <w:noProof/>
          <w:rtl/>
        </w:rPr>
        <w:t>והואיל:</w:t>
      </w:r>
      <w:r>
        <w:rPr>
          <w:noProof/>
          <w:rtl/>
        </w:rPr>
        <w:tab/>
        <w:t xml:space="preserve">והמדינה הסכימה </w:t>
      </w:r>
      <w:r>
        <w:rPr>
          <w:noProof/>
          <w:rtl/>
        </w:rPr>
        <w:t>להתקשר עם צד ב' בחוזה זה לאחר שההתקשרות אושרה על ידי ועדת מכרזים בדיון מס' __________ מיום__________;</w:t>
      </w:r>
    </w:p>
    <w:p w:rsidR="006177AF" w:rsidRDefault="005D121A">
      <w:pPr>
        <w:widowControl w:val="0"/>
        <w:spacing w:line="240" w:lineRule="auto"/>
        <w:ind w:left="-33"/>
        <w:jc w:val="right"/>
        <w:rPr>
          <w:rtl/>
        </w:rPr>
      </w:pPr>
      <w:r>
        <w:rPr>
          <w:b/>
          <w:bCs/>
          <w:noProof/>
          <w:u w:val="single"/>
          <w:rtl/>
        </w:rPr>
        <w:br w:type="page"/>
      </w:r>
      <w:r>
        <w:rPr>
          <w:rFonts w:hint="cs"/>
          <w:rtl/>
        </w:rPr>
        <w:lastRenderedPageBreak/>
        <w:t xml:space="preserve"> נספח מספר 2</w:t>
      </w:r>
    </w:p>
    <w:p w:rsidR="006177AF" w:rsidRDefault="005D121A">
      <w:pPr>
        <w:widowControl w:val="0"/>
        <w:spacing w:line="240" w:lineRule="auto"/>
        <w:ind w:left="-33"/>
        <w:jc w:val="right"/>
        <w:rPr>
          <w:b/>
          <w:bCs/>
          <w:rtl/>
          <w:lang w:eastAsia="en-US"/>
        </w:rPr>
      </w:pPr>
      <w:r>
        <w:rPr>
          <w:rFonts w:hint="cs"/>
          <w:rtl/>
        </w:rPr>
        <w:t xml:space="preserve">דף </w:t>
      </w:r>
      <w:r>
        <w:rPr>
          <w:rStyle w:val="ad"/>
        </w:rPr>
        <w:t>2</w:t>
      </w:r>
      <w:r>
        <w:rPr>
          <w:rFonts w:hint="cs"/>
          <w:rtl/>
        </w:rPr>
        <w:t xml:space="preserve"> מתוך 13</w:t>
      </w:r>
    </w:p>
    <w:p w:rsidR="006177AF" w:rsidRDefault="005D121A">
      <w:pPr>
        <w:widowControl w:val="0"/>
        <w:overflowPunct/>
        <w:autoSpaceDE/>
        <w:autoSpaceDN/>
        <w:adjustRightInd/>
        <w:spacing w:line="300" w:lineRule="atLeast"/>
        <w:jc w:val="center"/>
        <w:textAlignment w:val="auto"/>
        <w:rPr>
          <w:b/>
          <w:bCs/>
          <w:noProof/>
          <w:u w:val="single"/>
          <w:rtl/>
        </w:rPr>
      </w:pPr>
      <w:r>
        <w:rPr>
          <w:b/>
          <w:bCs/>
          <w:noProof/>
          <w:u w:val="single"/>
          <w:rtl/>
        </w:rPr>
        <w:t>הוצהר הותנה והוסכם בין הצדדים כדלקמן:</w:t>
      </w:r>
    </w:p>
    <w:p w:rsidR="006177AF" w:rsidRDefault="006177AF">
      <w:pPr>
        <w:widowControl w:val="0"/>
        <w:overflowPunct/>
        <w:autoSpaceDE/>
        <w:autoSpaceDN/>
        <w:adjustRightInd/>
        <w:spacing w:line="300" w:lineRule="atLeast"/>
        <w:textAlignment w:val="auto"/>
        <w:rPr>
          <w:b/>
          <w:bCs/>
          <w:noProof/>
          <w:rtl/>
        </w:rPr>
      </w:pPr>
    </w:p>
    <w:p w:rsidR="006177AF" w:rsidRDefault="005D121A">
      <w:pPr>
        <w:widowControl w:val="0"/>
        <w:numPr>
          <w:ilvl w:val="0"/>
          <w:numId w:val="12"/>
        </w:numPr>
        <w:spacing w:after="100" w:line="300" w:lineRule="atLeast"/>
        <w:textAlignment w:val="auto"/>
        <w:rPr>
          <w:b/>
          <w:bCs/>
          <w:u w:val="single"/>
          <w:rtl/>
          <w:lang w:eastAsia="en-US"/>
        </w:rPr>
      </w:pPr>
      <w:r>
        <w:rPr>
          <w:b/>
          <w:bCs/>
          <w:u w:val="single"/>
          <w:rtl/>
          <w:lang w:eastAsia="en-US"/>
        </w:rPr>
        <w:t>הגדרות</w:t>
      </w:r>
    </w:p>
    <w:p w:rsidR="006177AF" w:rsidRDefault="005D121A">
      <w:pPr>
        <w:widowControl w:val="0"/>
        <w:overflowPunct/>
        <w:autoSpaceDE/>
        <w:autoSpaceDN/>
        <w:adjustRightInd/>
        <w:spacing w:line="300" w:lineRule="atLeast"/>
        <w:ind w:left="708"/>
        <w:textAlignment w:val="auto"/>
        <w:rPr>
          <w:noProof/>
          <w:rtl/>
        </w:rPr>
      </w:pPr>
      <w:r>
        <w:rPr>
          <w:noProof/>
          <w:rtl/>
        </w:rPr>
        <w:t>בהסכם זה יהיו למונחים הבאים הפרשנות שלצידם אלא אם כן נאמר אחרת:</w:t>
      </w:r>
    </w:p>
    <w:p w:rsidR="006177AF" w:rsidRDefault="006177AF">
      <w:pPr>
        <w:widowControl w:val="0"/>
        <w:overflowPunct/>
        <w:autoSpaceDE/>
        <w:autoSpaceDN/>
        <w:adjustRightInd/>
        <w:spacing w:line="300" w:lineRule="atLeast"/>
        <w:ind w:left="651" w:hanging="651"/>
        <w:textAlignment w:val="auto"/>
        <w:rPr>
          <w:noProof/>
          <w:rtl/>
        </w:rPr>
      </w:pPr>
    </w:p>
    <w:p w:rsidR="006177AF" w:rsidRDefault="005D121A">
      <w:pPr>
        <w:widowControl w:val="0"/>
        <w:numPr>
          <w:ilvl w:val="1"/>
          <w:numId w:val="13"/>
        </w:numPr>
        <w:overflowPunct/>
        <w:autoSpaceDE/>
        <w:autoSpaceDN/>
        <w:adjustRightInd/>
        <w:spacing w:line="300" w:lineRule="atLeast"/>
        <w:textAlignment w:val="auto"/>
        <w:rPr>
          <w:noProof/>
          <w:rtl/>
        </w:rPr>
      </w:pPr>
      <w:r>
        <w:rPr>
          <w:b/>
          <w:bCs/>
          <w:noProof/>
          <w:rtl/>
        </w:rPr>
        <w:t>"המכרז"</w:t>
      </w:r>
      <w:r>
        <w:rPr>
          <w:noProof/>
          <w:rtl/>
        </w:rPr>
        <w:t xml:space="preserve"> - מכרז מס' </w:t>
      </w:r>
      <w:r>
        <w:rPr>
          <w:b/>
          <w:bCs/>
          <w:noProof/>
          <w:u w:val="single"/>
        </w:rPr>
        <w:t>37/10.2024</w:t>
      </w:r>
      <w:r>
        <w:rPr>
          <w:rFonts w:hint="cs"/>
          <w:noProof/>
          <w:rtl/>
        </w:rPr>
        <w:t xml:space="preserve"> </w:t>
      </w:r>
      <w:r>
        <w:rPr>
          <w:noProof/>
          <w:rtl/>
        </w:rPr>
        <w:t>מיום</w:t>
      </w:r>
      <w:r>
        <w:rPr>
          <w:rFonts w:hint="cs"/>
          <w:b/>
          <w:bCs/>
          <w:noProof/>
          <w:rtl/>
        </w:rPr>
        <w:t xml:space="preserve"> </w:t>
      </w:r>
      <w:r>
        <w:rPr>
          <w:rFonts w:hint="cs"/>
          <w:b/>
          <w:bCs/>
          <w:noProof/>
          <w:u w:val="single"/>
          <w:rtl/>
        </w:rPr>
        <w:t>31.10.2024</w:t>
      </w:r>
      <w:r>
        <w:rPr>
          <w:rFonts w:hint="cs"/>
          <w:noProof/>
          <w:rtl/>
        </w:rPr>
        <w:t xml:space="preserve"> </w:t>
      </w:r>
      <w:r>
        <w:rPr>
          <w:noProof/>
          <w:rtl/>
        </w:rPr>
        <w:t>שענינו</w:t>
      </w:r>
      <w:r>
        <w:rPr>
          <w:rFonts w:hint="cs"/>
          <w:noProof/>
          <w:rtl/>
        </w:rPr>
        <w:t xml:space="preserve"> </w:t>
      </w:r>
      <w:r>
        <w:rPr>
          <w:rFonts w:hint="cs"/>
          <w:b/>
          <w:bCs/>
          <w:u w:val="single"/>
          <w:rtl/>
          <w:lang w:eastAsia="en-US"/>
        </w:rPr>
        <w:t>הפעלת תוכנית העשרה במוסדות אקדמיים, בתחומי דעת שונים לתלמידים מחוננים ומצטיינים</w:t>
      </w:r>
    </w:p>
    <w:p w:rsidR="006177AF" w:rsidRDefault="005D121A">
      <w:pPr>
        <w:widowControl w:val="0"/>
        <w:numPr>
          <w:ilvl w:val="1"/>
          <w:numId w:val="13"/>
        </w:numPr>
        <w:overflowPunct/>
        <w:autoSpaceDE/>
        <w:autoSpaceDN/>
        <w:adjustRightInd/>
        <w:spacing w:line="300" w:lineRule="atLeast"/>
        <w:textAlignment w:val="auto"/>
        <w:rPr>
          <w:noProof/>
          <w:rtl/>
        </w:rPr>
      </w:pPr>
      <w:r>
        <w:rPr>
          <w:b/>
          <w:bCs/>
          <w:noProof/>
          <w:rtl/>
        </w:rPr>
        <w:t>"היחידה"</w:t>
      </w:r>
      <w:r>
        <w:rPr>
          <w:noProof/>
          <w:rtl/>
        </w:rPr>
        <w:t xml:space="preserve"> - </w:t>
      </w:r>
      <w:r>
        <w:rPr>
          <w:rFonts w:hint="cs"/>
          <w:rtl/>
          <w:lang w:eastAsia="en-US"/>
        </w:rPr>
        <w:t>האגף למחוננים ומצטיינים</w:t>
      </w:r>
    </w:p>
    <w:p w:rsidR="006177AF" w:rsidRDefault="005D121A">
      <w:pPr>
        <w:widowControl w:val="0"/>
        <w:numPr>
          <w:ilvl w:val="1"/>
          <w:numId w:val="13"/>
        </w:numPr>
        <w:overflowPunct/>
        <w:autoSpaceDE/>
        <w:autoSpaceDN/>
        <w:adjustRightInd/>
        <w:spacing w:line="300" w:lineRule="atLeast"/>
        <w:textAlignment w:val="auto"/>
        <w:rPr>
          <w:noProof/>
          <w:rtl/>
        </w:rPr>
      </w:pPr>
      <w:r>
        <w:rPr>
          <w:b/>
          <w:bCs/>
          <w:noProof/>
          <w:rtl/>
        </w:rPr>
        <w:t>"השירותים"</w:t>
      </w:r>
      <w:r>
        <w:rPr>
          <w:noProof/>
          <w:rtl/>
        </w:rPr>
        <w:t xml:space="preserve"> - פרושו השירותים נשוא הסכם זה.</w:t>
      </w:r>
    </w:p>
    <w:p w:rsidR="006177AF" w:rsidRDefault="006177AF">
      <w:pPr>
        <w:widowControl w:val="0"/>
        <w:tabs>
          <w:tab w:val="num" w:pos="1275"/>
        </w:tabs>
        <w:overflowPunct/>
        <w:autoSpaceDE/>
        <w:autoSpaceDN/>
        <w:adjustRightInd/>
        <w:spacing w:line="300" w:lineRule="atLeast"/>
        <w:ind w:left="1275" w:hanging="567"/>
        <w:textAlignment w:val="auto"/>
        <w:rPr>
          <w:b/>
          <w:bCs/>
          <w:noProof/>
          <w:rtl/>
        </w:rPr>
      </w:pPr>
    </w:p>
    <w:p w:rsidR="006177AF" w:rsidRDefault="006177AF">
      <w:pPr>
        <w:widowControl w:val="0"/>
        <w:tabs>
          <w:tab w:val="num" w:pos="1275"/>
        </w:tabs>
        <w:overflowPunct/>
        <w:autoSpaceDE/>
        <w:autoSpaceDN/>
        <w:adjustRightInd/>
        <w:spacing w:line="300" w:lineRule="atLeast"/>
        <w:ind w:left="1275" w:hanging="567"/>
        <w:textAlignment w:val="auto"/>
        <w:rPr>
          <w:b/>
          <w:bCs/>
          <w:noProof/>
          <w:rtl/>
        </w:rPr>
      </w:pPr>
    </w:p>
    <w:p w:rsidR="006177AF" w:rsidRDefault="005D121A">
      <w:pPr>
        <w:widowControl w:val="0"/>
        <w:numPr>
          <w:ilvl w:val="0"/>
          <w:numId w:val="13"/>
        </w:numPr>
        <w:spacing w:after="100" w:line="300" w:lineRule="atLeast"/>
        <w:textAlignment w:val="auto"/>
        <w:rPr>
          <w:b/>
          <w:bCs/>
          <w:u w:val="single"/>
          <w:rtl/>
          <w:lang w:eastAsia="en-US"/>
        </w:rPr>
      </w:pPr>
      <w:r>
        <w:rPr>
          <w:b/>
          <w:bCs/>
          <w:u w:val="single"/>
          <w:rtl/>
          <w:lang w:eastAsia="en-US"/>
        </w:rPr>
        <w:t>כללי</w:t>
      </w:r>
    </w:p>
    <w:p w:rsidR="006177AF" w:rsidRDefault="005D121A">
      <w:pPr>
        <w:widowControl w:val="0"/>
        <w:numPr>
          <w:ilvl w:val="1"/>
          <w:numId w:val="13"/>
        </w:numPr>
        <w:overflowPunct/>
        <w:autoSpaceDE/>
        <w:autoSpaceDN/>
        <w:adjustRightInd/>
        <w:spacing w:line="300" w:lineRule="atLeast"/>
        <w:textAlignment w:val="auto"/>
        <w:rPr>
          <w:noProof/>
          <w:rtl/>
        </w:rPr>
      </w:pPr>
      <w:r>
        <w:rPr>
          <w:noProof/>
          <w:rtl/>
        </w:rPr>
        <w:t>המבוא לחוזה זה לרבות כל ההצהרות הכלולות בו והנ</w:t>
      </w:r>
      <w:r>
        <w:rPr>
          <w:noProof/>
          <w:rtl/>
        </w:rPr>
        <w:t>ספחים לחוזה זה מהווים חלק בלתי נפרד ממנו ויפורשו ביחד עמו.</w:t>
      </w:r>
    </w:p>
    <w:p w:rsidR="006177AF" w:rsidRDefault="006177AF">
      <w:pPr>
        <w:widowControl w:val="0"/>
        <w:overflowPunct/>
        <w:autoSpaceDE/>
        <w:autoSpaceDN/>
        <w:adjustRightInd/>
        <w:spacing w:line="240" w:lineRule="auto"/>
        <w:ind w:left="645" w:right="1005"/>
        <w:textAlignment w:val="auto"/>
        <w:rPr>
          <w:noProof/>
        </w:rPr>
      </w:pPr>
    </w:p>
    <w:p w:rsidR="006177AF" w:rsidRDefault="005D121A">
      <w:pPr>
        <w:widowControl w:val="0"/>
        <w:numPr>
          <w:ilvl w:val="1"/>
          <w:numId w:val="13"/>
        </w:numPr>
        <w:overflowPunct/>
        <w:autoSpaceDE/>
        <w:autoSpaceDN/>
        <w:adjustRightInd/>
        <w:spacing w:line="300" w:lineRule="atLeast"/>
        <w:textAlignment w:val="auto"/>
        <w:rPr>
          <w:noProof/>
          <w:rtl/>
        </w:rPr>
      </w:pPr>
      <w:r>
        <w:rPr>
          <w:noProof/>
          <w:rtl/>
        </w:rPr>
        <w:t>הנספחים לחוזה זה הם:</w:t>
      </w:r>
    </w:p>
    <w:p w:rsidR="006177AF" w:rsidRDefault="005D121A">
      <w:pPr>
        <w:widowControl w:val="0"/>
        <w:numPr>
          <w:ilvl w:val="2"/>
          <w:numId w:val="13"/>
        </w:numPr>
        <w:overflowPunct/>
        <w:autoSpaceDE/>
        <w:autoSpaceDN/>
        <w:adjustRightInd/>
        <w:spacing w:line="300" w:lineRule="atLeast"/>
        <w:textAlignment w:val="auto"/>
        <w:rPr>
          <w:noProof/>
          <w:spacing w:val="-2"/>
          <w:rtl/>
        </w:rPr>
      </w:pPr>
      <w:r>
        <w:rPr>
          <w:noProof/>
          <w:spacing w:val="-2"/>
          <w:rtl/>
        </w:rPr>
        <w:t xml:space="preserve">נספח א' - </w:t>
      </w:r>
      <w:r>
        <w:rPr>
          <w:noProof/>
          <w:rtl/>
        </w:rPr>
        <w:t xml:space="preserve">מכרז מס' </w:t>
      </w:r>
      <w:r>
        <w:rPr>
          <w:b/>
          <w:bCs/>
          <w:noProof/>
          <w:u w:val="single"/>
        </w:rPr>
        <w:t>37/10.2024</w:t>
      </w:r>
      <w:r>
        <w:rPr>
          <w:rFonts w:hint="cs"/>
          <w:noProof/>
          <w:rtl/>
        </w:rPr>
        <w:t xml:space="preserve"> </w:t>
      </w:r>
      <w:r>
        <w:rPr>
          <w:noProof/>
          <w:rtl/>
        </w:rPr>
        <w:t>מיום</w:t>
      </w:r>
      <w:r>
        <w:rPr>
          <w:rFonts w:hint="cs"/>
          <w:b/>
          <w:bCs/>
          <w:noProof/>
          <w:rtl/>
        </w:rPr>
        <w:t xml:space="preserve"> </w:t>
      </w:r>
      <w:r>
        <w:rPr>
          <w:rFonts w:hint="cs"/>
          <w:b/>
          <w:bCs/>
          <w:noProof/>
          <w:u w:val="single"/>
          <w:rtl/>
        </w:rPr>
        <w:t>31.10.2024</w:t>
      </w:r>
      <w:r>
        <w:rPr>
          <w:rFonts w:hint="cs"/>
          <w:noProof/>
          <w:rtl/>
        </w:rPr>
        <w:t xml:space="preserve"> </w:t>
      </w:r>
      <w:r>
        <w:rPr>
          <w:rFonts w:hint="cs"/>
          <w:noProof/>
          <w:spacing w:val="-2"/>
          <w:rtl/>
        </w:rPr>
        <w:t xml:space="preserve">כולל מסמכי הבהרות </w:t>
      </w:r>
      <w:r>
        <w:rPr>
          <w:rFonts w:hint="cs"/>
          <w:rtl/>
          <w:lang w:eastAsia="en-US"/>
        </w:rPr>
        <w:t>ככל שיהיו</w:t>
      </w:r>
      <w:r>
        <w:rPr>
          <w:rFonts w:hint="cs"/>
          <w:noProof/>
          <w:spacing w:val="-2"/>
          <w:rtl/>
        </w:rPr>
        <w:t>.</w:t>
      </w:r>
    </w:p>
    <w:p w:rsidR="006177AF" w:rsidRDefault="005D121A">
      <w:pPr>
        <w:widowControl w:val="0"/>
        <w:numPr>
          <w:ilvl w:val="2"/>
          <w:numId w:val="13"/>
        </w:numPr>
        <w:overflowPunct/>
        <w:autoSpaceDE/>
        <w:autoSpaceDN/>
        <w:adjustRightInd/>
        <w:spacing w:line="300" w:lineRule="atLeast"/>
        <w:ind w:right="-426"/>
        <w:textAlignment w:val="auto"/>
        <w:rPr>
          <w:noProof/>
          <w:spacing w:val="-2"/>
          <w:rtl/>
        </w:rPr>
      </w:pPr>
      <w:r>
        <w:rPr>
          <w:noProof/>
          <w:spacing w:val="-2"/>
          <w:rtl/>
        </w:rPr>
        <w:t xml:space="preserve">נספח ב' - הצעת צד ב' מיום ________ או חלקים ממנה כפי שהתקבלו על ידי </w:t>
      </w:r>
      <w:r>
        <w:rPr>
          <w:rFonts w:hint="cs"/>
          <w:noProof/>
          <w:spacing w:val="-2"/>
          <w:rtl/>
        </w:rPr>
        <w:t>המשרד</w:t>
      </w:r>
      <w:r>
        <w:rPr>
          <w:noProof/>
          <w:spacing w:val="-2"/>
          <w:rtl/>
        </w:rPr>
        <w:t>.</w:t>
      </w:r>
    </w:p>
    <w:p w:rsidR="006177AF" w:rsidRDefault="005D121A">
      <w:pPr>
        <w:widowControl w:val="0"/>
        <w:numPr>
          <w:ilvl w:val="2"/>
          <w:numId w:val="13"/>
        </w:numPr>
        <w:overflowPunct/>
        <w:autoSpaceDE/>
        <w:autoSpaceDN/>
        <w:adjustRightInd/>
        <w:spacing w:line="300" w:lineRule="atLeast"/>
        <w:ind w:right="-426"/>
        <w:textAlignment w:val="auto"/>
        <w:rPr>
          <w:noProof/>
          <w:spacing w:val="-2"/>
          <w:rtl/>
        </w:rPr>
      </w:pPr>
      <w:r>
        <w:rPr>
          <w:noProof/>
          <w:spacing w:val="-2"/>
          <w:rtl/>
        </w:rPr>
        <w:t>נספח ג' - מסגרת העבודה.</w:t>
      </w:r>
    </w:p>
    <w:p w:rsidR="006177AF" w:rsidRDefault="005D121A">
      <w:pPr>
        <w:widowControl w:val="0"/>
        <w:numPr>
          <w:ilvl w:val="2"/>
          <w:numId w:val="13"/>
        </w:numPr>
        <w:overflowPunct/>
        <w:autoSpaceDE/>
        <w:autoSpaceDN/>
        <w:adjustRightInd/>
        <w:spacing w:line="300" w:lineRule="atLeast"/>
        <w:ind w:right="-426"/>
        <w:textAlignment w:val="auto"/>
        <w:rPr>
          <w:noProof/>
          <w:spacing w:val="-2"/>
          <w:rtl/>
        </w:rPr>
      </w:pPr>
      <w:r>
        <w:rPr>
          <w:noProof/>
          <w:spacing w:val="-2"/>
          <w:rtl/>
        </w:rPr>
        <w:t>נספח ד' - ערבות בנקאית.</w:t>
      </w:r>
    </w:p>
    <w:p w:rsidR="006177AF" w:rsidRDefault="005D121A">
      <w:pPr>
        <w:widowControl w:val="0"/>
        <w:numPr>
          <w:ilvl w:val="2"/>
          <w:numId w:val="13"/>
        </w:numPr>
        <w:overflowPunct/>
        <w:autoSpaceDE/>
        <w:autoSpaceDN/>
        <w:adjustRightInd/>
        <w:spacing w:line="300" w:lineRule="atLeast"/>
        <w:ind w:right="-426"/>
        <w:textAlignment w:val="auto"/>
        <w:rPr>
          <w:noProof/>
          <w:spacing w:val="-2"/>
        </w:rPr>
      </w:pPr>
      <w:r>
        <w:rPr>
          <w:noProof/>
          <w:spacing w:val="-2"/>
          <w:rtl/>
        </w:rPr>
        <w:t>נספח ה' - התחייבות לשמירת סודיות.</w:t>
      </w:r>
    </w:p>
    <w:p w:rsidR="006177AF" w:rsidRDefault="005D121A">
      <w:pPr>
        <w:widowControl w:val="0"/>
        <w:numPr>
          <w:ilvl w:val="2"/>
          <w:numId w:val="13"/>
        </w:numPr>
        <w:overflowPunct/>
        <w:autoSpaceDE/>
        <w:autoSpaceDN/>
        <w:adjustRightInd/>
        <w:spacing w:line="300" w:lineRule="atLeast"/>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rsidR="006177AF" w:rsidRDefault="006177AF">
      <w:pPr>
        <w:widowControl w:val="0"/>
        <w:overflowPunct/>
        <w:autoSpaceDE/>
        <w:autoSpaceDN/>
        <w:adjustRightInd/>
        <w:spacing w:line="300" w:lineRule="atLeast"/>
        <w:ind w:left="645" w:right="1005"/>
        <w:textAlignment w:val="auto"/>
        <w:rPr>
          <w:noProof/>
        </w:rPr>
      </w:pPr>
    </w:p>
    <w:p w:rsidR="006177AF" w:rsidRDefault="005D121A">
      <w:pPr>
        <w:widowControl w:val="0"/>
        <w:numPr>
          <w:ilvl w:val="1"/>
          <w:numId w:val="13"/>
        </w:numPr>
        <w:overflowPunct/>
        <w:autoSpaceDE/>
        <w:autoSpaceDN/>
        <w:adjustRightInd/>
        <w:spacing w:line="300" w:lineRule="atLeast"/>
        <w:textAlignment w:val="auto"/>
        <w:rPr>
          <w:noProof/>
          <w:rtl/>
        </w:rPr>
      </w:pPr>
      <w:r>
        <w:rPr>
          <w:b/>
          <w:bCs/>
          <w:noProof/>
          <w:u w:val="single"/>
          <w:rtl/>
        </w:rPr>
        <w:t>סתירה בין מסמכים</w:t>
      </w:r>
    </w:p>
    <w:p w:rsidR="006177AF" w:rsidRDefault="006177AF">
      <w:pPr>
        <w:widowControl w:val="0"/>
        <w:overflowPunct/>
        <w:autoSpaceDE/>
        <w:autoSpaceDN/>
        <w:adjustRightInd/>
        <w:spacing w:line="300" w:lineRule="atLeast"/>
        <w:ind w:left="1275"/>
        <w:textAlignment w:val="auto"/>
        <w:rPr>
          <w:noProof/>
          <w:rtl/>
        </w:rPr>
      </w:pPr>
    </w:p>
    <w:p w:rsidR="006177AF" w:rsidRDefault="005D121A">
      <w:pPr>
        <w:widowControl w:val="0"/>
        <w:numPr>
          <w:ilvl w:val="2"/>
          <w:numId w:val="13"/>
        </w:numPr>
        <w:overflowPunct/>
        <w:autoSpaceDE/>
        <w:autoSpaceDN/>
        <w:adjustRightInd/>
        <w:spacing w:line="300" w:lineRule="atLeast"/>
        <w:textAlignment w:val="auto"/>
        <w:rPr>
          <w:noProof/>
          <w:rtl/>
        </w:rPr>
      </w:pPr>
      <w:r>
        <w:rPr>
          <w:noProof/>
          <w:rtl/>
        </w:rPr>
        <w:t>הצעת צד ב' או חלקים ממנה (אם התקבלו אחת או יותר מהחלופות שהציע צד ב' לביצוע מכרז) תהווה חלק בלתי</w:t>
      </w:r>
      <w:r>
        <w:rPr>
          <w:noProof/>
          <w:rtl/>
        </w:rPr>
        <w:t xml:space="preserve"> נפרד מחוזה זה.</w:t>
      </w:r>
    </w:p>
    <w:p w:rsidR="006177AF" w:rsidRDefault="005D121A">
      <w:pPr>
        <w:widowControl w:val="0"/>
        <w:numPr>
          <w:ilvl w:val="2"/>
          <w:numId w:val="13"/>
        </w:numPr>
        <w:overflowPunct/>
        <w:autoSpaceDE/>
        <w:autoSpaceDN/>
        <w:adjustRightInd/>
        <w:spacing w:line="300" w:lineRule="atLeast"/>
        <w:textAlignment w:val="auto"/>
        <w:rPr>
          <w:noProof/>
          <w:rtl/>
        </w:rPr>
      </w:pPr>
      <w:r>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rsidR="006177AF" w:rsidRDefault="006177AF">
      <w:pPr>
        <w:widowControl w:val="0"/>
        <w:spacing w:line="300" w:lineRule="atLeast"/>
        <w:textAlignment w:val="auto"/>
        <w:rPr>
          <w:b/>
          <w:bCs/>
          <w:u w:val="single"/>
          <w:rtl/>
          <w:lang w:eastAsia="en-US"/>
        </w:rPr>
      </w:pPr>
    </w:p>
    <w:p w:rsidR="006177AF" w:rsidRDefault="005D121A">
      <w:pPr>
        <w:widowControl w:val="0"/>
        <w:numPr>
          <w:ilvl w:val="0"/>
          <w:numId w:val="13"/>
        </w:numPr>
        <w:spacing w:after="100" w:line="300" w:lineRule="atLeast"/>
        <w:textAlignment w:val="auto"/>
        <w:rPr>
          <w:b/>
          <w:bCs/>
          <w:u w:val="single"/>
          <w:rtl/>
          <w:lang w:eastAsia="en-US"/>
        </w:rPr>
      </w:pPr>
      <w:r>
        <w:rPr>
          <w:rFonts w:hint="cs"/>
          <w:b/>
          <w:bCs/>
          <w:u w:val="single"/>
          <w:rtl/>
          <w:lang w:eastAsia="en-US"/>
        </w:rPr>
        <w:t>ת</w:t>
      </w:r>
      <w:r>
        <w:rPr>
          <w:b/>
          <w:bCs/>
          <w:u w:val="single"/>
          <w:rtl/>
          <w:lang w:eastAsia="en-US"/>
        </w:rPr>
        <w:t>קופת ההתקשרות</w:t>
      </w:r>
    </w:p>
    <w:p w:rsidR="006177AF" w:rsidRDefault="005D121A">
      <w:pPr>
        <w:widowControl w:val="0"/>
        <w:numPr>
          <w:ilvl w:val="1"/>
          <w:numId w:val="13"/>
        </w:numPr>
        <w:overflowPunct/>
        <w:autoSpaceDE/>
        <w:autoSpaceDN/>
        <w:adjustRightInd/>
        <w:spacing w:line="300" w:lineRule="atLeast"/>
        <w:textAlignment w:val="auto"/>
        <w:rPr>
          <w:noProof/>
          <w:rtl/>
        </w:rPr>
      </w:pPr>
      <w:r>
        <w:rPr>
          <w:noProof/>
          <w:rtl/>
        </w:rPr>
        <w:t>תקופת ההתקשרות על פי חוזה זה תחל ביום ________ ותסתיים לא יאוחר מיום____</w:t>
      </w:r>
      <w:r>
        <w:rPr>
          <w:noProof/>
          <w:rtl/>
        </w:rPr>
        <w:t>_____.</w:t>
      </w:r>
    </w:p>
    <w:p w:rsidR="006177AF" w:rsidRDefault="006177AF">
      <w:pPr>
        <w:widowControl w:val="0"/>
        <w:overflowPunct/>
        <w:autoSpaceDE/>
        <w:autoSpaceDN/>
        <w:adjustRightInd/>
        <w:spacing w:line="300" w:lineRule="atLeast"/>
        <w:ind w:left="651"/>
        <w:textAlignment w:val="auto"/>
        <w:rPr>
          <w:noProof/>
          <w:rtl/>
        </w:rPr>
      </w:pPr>
    </w:p>
    <w:p w:rsidR="006177AF" w:rsidRDefault="005D121A">
      <w:pPr>
        <w:widowControl w:val="0"/>
        <w:numPr>
          <w:ilvl w:val="1"/>
          <w:numId w:val="13"/>
        </w:numPr>
        <w:overflowPunct/>
        <w:autoSpaceDE/>
        <w:autoSpaceDN/>
        <w:adjustRightInd/>
        <w:spacing w:line="300" w:lineRule="atLeast"/>
        <w:textAlignment w:val="auto"/>
        <w:rPr>
          <w:noProof/>
          <w:rtl/>
        </w:rPr>
      </w:pPr>
      <w:r>
        <w:rPr>
          <w:b/>
          <w:bCs/>
          <w:noProof/>
          <w:u w:val="single"/>
          <w:rtl/>
        </w:rPr>
        <w:t>הארכת התקשרות</w:t>
      </w:r>
    </w:p>
    <w:p w:rsidR="006177AF" w:rsidRDefault="006177AF">
      <w:pPr>
        <w:widowControl w:val="0"/>
        <w:overflowPunct/>
        <w:autoSpaceDE/>
        <w:autoSpaceDN/>
        <w:adjustRightInd/>
        <w:spacing w:line="300" w:lineRule="atLeast"/>
        <w:ind w:left="1275"/>
        <w:textAlignment w:val="auto"/>
        <w:rPr>
          <w:noProof/>
          <w:rtl/>
        </w:rPr>
      </w:pPr>
    </w:p>
    <w:p w:rsidR="006177AF" w:rsidRDefault="005D121A">
      <w:pPr>
        <w:widowControl w:val="0"/>
        <w:overflowPunct/>
        <w:autoSpaceDE/>
        <w:autoSpaceDN/>
        <w:adjustRightInd/>
        <w:spacing w:line="300" w:lineRule="atLeast"/>
        <w:ind w:left="1418"/>
        <w:textAlignment w:val="auto"/>
        <w:rPr>
          <w:noProof/>
          <w:rtl/>
        </w:rPr>
      </w:pPr>
      <w:r>
        <w:rPr>
          <w:noProof/>
          <w:rtl/>
        </w:rPr>
        <w:t>הצדדים יהיו רשאים להאריך את ההתקשרות לתקופות נוספות בכפיפות להוראות חוק חובת המכרזים, התשנ"ב</w:t>
      </w:r>
      <w:r>
        <w:rPr>
          <w:rFonts w:hint="cs"/>
          <w:noProof/>
          <w:rtl/>
        </w:rPr>
        <w:t xml:space="preserve"> - </w:t>
      </w:r>
      <w:r>
        <w:rPr>
          <w:noProof/>
          <w:rtl/>
        </w:rPr>
        <w:t>1993 ובכפיפות להוראות החשב הכללי במשרד האוצר.</w:t>
      </w:r>
      <w:r>
        <w:rPr>
          <w:rFonts w:hint="cs"/>
          <w:noProof/>
          <w:rtl/>
        </w:rPr>
        <w:t xml:space="preserve"> </w:t>
      </w:r>
    </w:p>
    <w:p w:rsidR="006177AF" w:rsidRDefault="006177AF">
      <w:pPr>
        <w:widowControl w:val="0"/>
        <w:overflowPunct/>
        <w:autoSpaceDE/>
        <w:autoSpaceDN/>
        <w:adjustRightInd/>
        <w:spacing w:line="240" w:lineRule="auto"/>
        <w:ind w:left="1275"/>
        <w:textAlignment w:val="auto"/>
        <w:rPr>
          <w:noProof/>
        </w:rPr>
      </w:pPr>
    </w:p>
    <w:p w:rsidR="006177AF" w:rsidRDefault="005D121A">
      <w:pPr>
        <w:widowControl w:val="0"/>
        <w:spacing w:line="300" w:lineRule="atLeast"/>
        <w:ind w:left="1417"/>
        <w:rPr>
          <w:rtl/>
          <w:lang w:eastAsia="en-US"/>
        </w:rPr>
      </w:pPr>
      <w:r>
        <w:rPr>
          <w:rFonts w:hint="cs"/>
          <w:noProof/>
          <w:rtl/>
          <w:lang w:eastAsia="en-US"/>
        </w:rPr>
        <mc:AlternateContent>
          <mc:Choice Requires="wps">
            <w:drawing>
              <wp:anchor distT="0" distB="0" distL="114300" distR="114300" simplePos="0" relativeHeight="251635712" behindDoc="1" locked="0" layoutInCell="1" allowOverlap="1">
                <wp:simplePos x="0" y="0"/>
                <wp:positionH relativeFrom="column">
                  <wp:posOffset>-198120</wp:posOffset>
                </wp:positionH>
                <wp:positionV relativeFrom="paragraph">
                  <wp:posOffset>114935</wp:posOffset>
                </wp:positionV>
                <wp:extent cx="5955030" cy="861695"/>
                <wp:effectExtent l="0" t="0" r="0" b="0"/>
                <wp:wrapNone/>
                <wp:docPr id="42"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id="Rectangle 189" o:spid="_x0000_s1026" style="position:absolute;left:0;text-align:left;margin-left:-15.6pt;margin-top:9.05pt;width:468.9pt;height:67.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">
                <v:shadow on="t" opacity=".5" offset="3pt,-3pt"/>
              </v:rect>
            </w:pict>
          </mc:Fallback>
        </mc:AlternateContent>
      </w:r>
    </w:p>
    <w:p w:rsidR="006177AF" w:rsidRDefault="005D121A">
      <w:pPr>
        <w:widowControl w:val="0"/>
        <w:numPr>
          <w:ilvl w:val="1"/>
          <w:numId w:val="13"/>
        </w:numPr>
        <w:overflowPunct/>
        <w:autoSpaceDE/>
        <w:autoSpaceDN/>
        <w:adjustRightInd/>
        <w:spacing w:line="300" w:lineRule="atLeast"/>
        <w:textAlignment w:val="auto"/>
        <w:rPr>
          <w:b/>
          <w:bCs/>
        </w:rPr>
      </w:pPr>
      <w:r>
        <w:rPr>
          <w:rFonts w:hint="cs"/>
          <w:b/>
          <w:bCs/>
          <w:rtl/>
        </w:rPr>
        <w:t xml:space="preserve">יובהר כי התקשרות הנפרשת על פני 2 שנות תקציב, בהיותה חופפת שנת לימודים (מספטמבר בשנה </w:t>
      </w:r>
      <w:r>
        <w:rPr>
          <w:rFonts w:hint="cs"/>
          <w:b/>
          <w:bCs/>
          <w:rtl/>
        </w:rPr>
        <w:t>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rsidR="006177AF" w:rsidRDefault="006177AF">
      <w:pPr>
        <w:widowControl w:val="0"/>
        <w:spacing w:line="300" w:lineRule="atLeast"/>
        <w:ind w:left="709"/>
        <w:rPr>
          <w:b/>
          <w:bCs/>
          <w:lang w:eastAsia="en-US"/>
        </w:rPr>
      </w:pPr>
    </w:p>
    <w:p w:rsidR="006177AF" w:rsidRDefault="005D121A">
      <w:pPr>
        <w:widowControl w:val="0"/>
        <w:spacing w:line="240" w:lineRule="auto"/>
        <w:ind w:left="7905" w:firstLine="33"/>
        <w:rPr>
          <w:rtl/>
        </w:rPr>
      </w:pPr>
      <w:r>
        <w:rPr>
          <w:rFonts w:hint="cs"/>
          <w:rtl/>
        </w:rPr>
        <w:t xml:space="preserve">         נספח מספר 2</w:t>
      </w:r>
    </w:p>
    <w:p w:rsidR="006177AF" w:rsidRDefault="005D121A">
      <w:pPr>
        <w:widowControl w:val="0"/>
        <w:overflowPunct/>
        <w:autoSpaceDE/>
        <w:autoSpaceDN/>
        <w:adjustRightInd/>
        <w:spacing w:line="300" w:lineRule="atLeast"/>
        <w:ind w:left="708"/>
        <w:jc w:val="right"/>
        <w:textAlignment w:val="auto"/>
        <w:rPr>
          <w:b/>
          <w:bCs/>
          <w:rtl/>
          <w:lang w:eastAsia="en-US"/>
        </w:rPr>
      </w:pPr>
      <w:r>
        <w:rPr>
          <w:rFonts w:hint="cs"/>
          <w:rtl/>
        </w:rPr>
        <w:t xml:space="preserve">דף </w:t>
      </w:r>
      <w:r>
        <w:rPr>
          <w:rStyle w:val="ad"/>
        </w:rPr>
        <w:t>3</w:t>
      </w:r>
      <w:r>
        <w:rPr>
          <w:rFonts w:hint="cs"/>
          <w:rtl/>
        </w:rPr>
        <w:t xml:space="preserve"> מתוך 13</w:t>
      </w:r>
    </w:p>
    <w:p w:rsidR="006177AF" w:rsidRDefault="005D121A">
      <w:pPr>
        <w:widowControl w:val="0"/>
        <w:numPr>
          <w:ilvl w:val="0"/>
          <w:numId w:val="13"/>
        </w:numPr>
        <w:spacing w:after="160" w:line="300" w:lineRule="atLeast"/>
        <w:textAlignment w:val="auto"/>
        <w:rPr>
          <w:b/>
          <w:bCs/>
          <w:u w:val="single"/>
          <w:rtl/>
          <w:lang w:eastAsia="en-US"/>
        </w:rPr>
      </w:pPr>
      <w:r>
        <w:rPr>
          <w:b/>
          <w:bCs/>
          <w:u w:val="single"/>
          <w:rtl/>
          <w:lang w:eastAsia="en-US"/>
        </w:rPr>
        <w:t>התמורה</w:t>
      </w:r>
    </w:p>
    <w:p w:rsidR="006177AF" w:rsidRDefault="005D121A">
      <w:pPr>
        <w:widowControl w:val="0"/>
        <w:numPr>
          <w:ilvl w:val="1"/>
          <w:numId w:val="13"/>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______ ₪ בהתאם לתנאי המכרז (להלן: </w:t>
      </w:r>
      <w:r>
        <w:rPr>
          <w:rFonts w:hint="cs"/>
          <w:b/>
          <w:bCs/>
          <w:noProof/>
          <w:rtl/>
        </w:rPr>
        <w:t>"התמורה"</w:t>
      </w:r>
      <w:r>
        <w:rPr>
          <w:rFonts w:hint="cs"/>
          <w:noProof/>
          <w:rtl/>
        </w:rPr>
        <w:t>) עפ"י תוכנית עבודה המצ"ב.</w:t>
      </w:r>
    </w:p>
    <w:p w:rsidR="006177AF" w:rsidRDefault="005D121A">
      <w:pPr>
        <w:widowControl w:val="0"/>
        <w:numPr>
          <w:ilvl w:val="1"/>
          <w:numId w:val="13"/>
        </w:numPr>
        <w:overflowPunct/>
        <w:autoSpaceDE/>
        <w:autoSpaceDN/>
        <w:adjustRightInd/>
        <w:spacing w:after="160" w:line="300" w:lineRule="atLeast"/>
        <w:textAlignment w:val="auto"/>
        <w:rPr>
          <w:noProof/>
        </w:rPr>
      </w:pPr>
      <w:r>
        <w:rPr>
          <w:rFonts w:hint="cs"/>
          <w:noProof/>
          <w:rtl/>
        </w:rPr>
        <w:t>הסכום האמור לעיל מתוקצב בסעיף</w:t>
      </w:r>
      <w:r>
        <w:rPr>
          <w:rFonts w:hint="cs"/>
          <w:noProof/>
          <w:rtl/>
        </w:rPr>
        <w:t xml:space="preserve"> תקציבי </w:t>
      </w:r>
      <w:r>
        <w:rPr>
          <w:rFonts w:hint="cs"/>
          <w:noProof/>
          <w:u w:val="single"/>
          <w:rtl/>
        </w:rPr>
        <w:tab/>
      </w:r>
      <w:r>
        <w:rPr>
          <w:rFonts w:hint="cs"/>
          <w:noProof/>
          <w:u w:val="single"/>
          <w:rtl/>
        </w:rPr>
        <w:tab/>
      </w:r>
      <w:r>
        <w:rPr>
          <w:rFonts w:hint="cs"/>
          <w:noProof/>
          <w:u w:val="single"/>
          <w:rtl/>
        </w:rPr>
        <w:tab/>
      </w:r>
      <w:r>
        <w:rPr>
          <w:rFonts w:hint="cs"/>
          <w:noProof/>
          <w:rtl/>
        </w:rPr>
        <w:t>.</w:t>
      </w:r>
    </w:p>
    <w:p w:rsidR="006177AF" w:rsidRDefault="005D121A">
      <w:pPr>
        <w:widowControl w:val="0"/>
        <w:numPr>
          <w:ilvl w:val="1"/>
          <w:numId w:val="13"/>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rsidR="006177AF" w:rsidRDefault="005D121A">
      <w:pPr>
        <w:widowControl w:val="0"/>
        <w:numPr>
          <w:ilvl w:val="1"/>
          <w:numId w:val="13"/>
        </w:numPr>
        <w:overflowPunct/>
        <w:autoSpaceDE/>
        <w:autoSpaceDN/>
        <w:adjustRightInd/>
        <w:spacing w:after="160" w:line="300" w:lineRule="atLeast"/>
        <w:textAlignment w:val="auto"/>
        <w:rPr>
          <w:noProof/>
        </w:rPr>
      </w:pPr>
      <w:r>
        <w:rPr>
          <w:b/>
          <w:bCs/>
          <w:noProof/>
          <w:u w:val="single"/>
          <w:rtl/>
        </w:rPr>
        <w:t>נוהל התשלום</w:t>
      </w:r>
    </w:p>
    <w:p w:rsidR="006177AF" w:rsidRDefault="005D121A">
      <w:pPr>
        <w:widowControl w:val="0"/>
        <w:numPr>
          <w:ilvl w:val="2"/>
          <w:numId w:val="13"/>
        </w:numPr>
        <w:overflowPunct/>
        <w:autoSpaceDE/>
        <w:autoSpaceDN/>
        <w:adjustRightInd/>
        <w:spacing w:after="100" w:line="300" w:lineRule="atLeast"/>
        <w:ind w:left="2269" w:hanging="851"/>
        <w:textAlignment w:val="auto"/>
        <w:rPr>
          <w:noProof/>
        </w:rPr>
      </w:pPr>
      <w:r>
        <w:rPr>
          <w:noProof/>
          <w:rtl/>
        </w:rPr>
        <w:t xml:space="preserve">צד ב' יגיש למשרד דו"ח המפרט את כל השירותים שביצע במהלך החודש האחרון, וכן חשבונית מס </w:t>
      </w:r>
      <w:r>
        <w:rPr>
          <w:noProof/>
          <w:rtl/>
        </w:rPr>
        <w:t>מפורטת שהונפקה על ידו.</w:t>
      </w:r>
    </w:p>
    <w:p w:rsidR="006177AF" w:rsidRDefault="005D121A">
      <w:pPr>
        <w:widowControl w:val="0"/>
        <w:numPr>
          <w:ilvl w:val="2"/>
          <w:numId w:val="13"/>
        </w:numPr>
        <w:overflowPunct/>
        <w:autoSpaceDE/>
        <w:autoSpaceDN/>
        <w:adjustRightInd/>
        <w:spacing w:after="100" w:line="300" w:lineRule="atLeast"/>
        <w:ind w:left="2269" w:hanging="851"/>
        <w:textAlignment w:val="auto"/>
        <w:rPr>
          <w:noProof/>
          <w:lang w:eastAsia="en-US"/>
        </w:rPr>
      </w:pPr>
      <w:r>
        <w:rPr>
          <w:noProof/>
          <w:rtl/>
        </w:rPr>
        <w:t xml:space="preserve">תשלום התמורה יבוצע על ידי אגף הכספים במשרד </w:t>
      </w:r>
      <w:r>
        <w:rPr>
          <w:rFonts w:hint="cs"/>
          <w:noProof/>
          <w:rtl/>
        </w:rPr>
        <w:t xml:space="preserve">עפ"י הוראת התכ"ם החדשה </w:t>
      </w:r>
      <w:r>
        <w:rPr>
          <w:rFonts w:hint="cs"/>
          <w:b/>
          <w:bCs/>
          <w:noProof/>
          <w:rtl/>
        </w:rPr>
        <w:t>1.4.3</w:t>
      </w:r>
      <w:r>
        <w:rPr>
          <w:rFonts w:hint="cs"/>
          <w:noProof/>
          <w:rtl/>
          <w:lang w:eastAsia="en-US"/>
        </w:rPr>
        <w:t>, מותנה</w:t>
      </w:r>
      <w:r>
        <w:rPr>
          <w:noProof/>
          <w:rtl/>
          <w:lang w:eastAsia="en-US"/>
        </w:rPr>
        <w:t xml:space="preserve"> </w:t>
      </w:r>
      <w:r>
        <w:rPr>
          <w:rFonts w:hint="cs"/>
          <w:noProof/>
          <w:rtl/>
          <w:lang w:eastAsia="en-US"/>
        </w:rPr>
        <w:t>ב</w:t>
      </w:r>
      <w:r>
        <w:rPr>
          <w:noProof/>
          <w:rtl/>
          <w:lang w:eastAsia="en-US"/>
        </w:rPr>
        <w:t>אישור מטעם ה</w:t>
      </w:r>
      <w:r>
        <w:rPr>
          <w:rFonts w:hint="cs"/>
          <w:noProof/>
          <w:rtl/>
          <w:lang w:eastAsia="en-US"/>
        </w:rPr>
        <w:t>יחידה המקצועית</w:t>
      </w:r>
      <w:r>
        <w:rPr>
          <w:noProof/>
          <w:rtl/>
          <w:lang w:eastAsia="en-US"/>
        </w:rPr>
        <w:t xml:space="preserve"> שהשירות המפורט אכן בוצע</w:t>
      </w:r>
      <w:r>
        <w:rPr>
          <w:rFonts w:hint="cs"/>
          <w:noProof/>
          <w:rtl/>
          <w:lang w:eastAsia="en-US"/>
        </w:rPr>
        <w:t xml:space="preserve"> (האישור יצויין בטופס מלווה הנותן ביטוי גם לעניין הפיצוי המוסכם ככל שישנו)</w:t>
      </w:r>
      <w:r>
        <w:rPr>
          <w:noProof/>
          <w:rtl/>
          <w:lang w:eastAsia="en-US"/>
        </w:rPr>
        <w:t xml:space="preserve">. </w:t>
      </w:r>
    </w:p>
    <w:p w:rsidR="006177AF" w:rsidRDefault="005D121A">
      <w:pPr>
        <w:widowControl w:val="0"/>
        <w:numPr>
          <w:ilvl w:val="2"/>
          <w:numId w:val="13"/>
        </w:numPr>
        <w:overflowPunct/>
        <w:autoSpaceDE/>
        <w:autoSpaceDN/>
        <w:adjustRightInd/>
        <w:spacing w:after="100" w:line="300" w:lineRule="atLeast"/>
        <w:ind w:left="2269" w:hanging="851"/>
        <w:textAlignment w:val="auto"/>
        <w:rPr>
          <w:noProof/>
          <w:rtl/>
        </w:rPr>
      </w:pPr>
      <w:r>
        <w:rPr>
          <w:noProof/>
          <w:rtl/>
        </w:rPr>
        <w:t>לצד ב' לא תהיינה כל דרישות</w:t>
      </w:r>
      <w:r>
        <w:rPr>
          <w:noProof/>
          <w:rtl/>
        </w:rPr>
        <w:t xml:space="preserve"> או טענות למשרד / ליחידה בגלל עיכובים בתשלום הנובעים מדו"ח שאינו מפורט כדבעי ו/או חוסר פרטים בחשבון, ו/או פרטים לא נכונים, ו/או חוסר במסמכים.</w:t>
      </w:r>
    </w:p>
    <w:p w:rsidR="006177AF" w:rsidRDefault="005D121A">
      <w:pPr>
        <w:widowControl w:val="0"/>
        <w:numPr>
          <w:ilvl w:val="2"/>
          <w:numId w:val="13"/>
        </w:numPr>
        <w:overflowPunct/>
        <w:autoSpaceDE/>
        <w:autoSpaceDN/>
        <w:adjustRightInd/>
        <w:spacing w:line="300" w:lineRule="atLeast"/>
        <w:textAlignment w:val="auto"/>
        <w:rPr>
          <w:noProof/>
          <w:rtl/>
        </w:rPr>
      </w:pPr>
      <w:r>
        <w:rPr>
          <w:noProof/>
          <w:rtl/>
        </w:rPr>
        <w:t xml:space="preserve">מובהר בזה כי המשרד לא ישלם בגין עבודה אשר בוצעה ללא הזמנת עבודה, מתאימה. </w:t>
      </w:r>
    </w:p>
    <w:p w:rsidR="006177AF" w:rsidRDefault="006177AF">
      <w:pPr>
        <w:widowControl w:val="0"/>
        <w:tabs>
          <w:tab w:val="left" w:pos="-2042"/>
        </w:tabs>
        <w:overflowPunct/>
        <w:autoSpaceDE/>
        <w:autoSpaceDN/>
        <w:adjustRightInd/>
        <w:spacing w:line="280" w:lineRule="atLeast"/>
        <w:textAlignment w:val="auto"/>
        <w:rPr>
          <w:noProof/>
        </w:rPr>
      </w:pPr>
    </w:p>
    <w:p w:rsidR="006177AF" w:rsidRDefault="005D121A">
      <w:pPr>
        <w:widowControl w:val="0"/>
        <w:numPr>
          <w:ilvl w:val="1"/>
          <w:numId w:val="13"/>
        </w:numPr>
        <w:overflowPunct/>
        <w:autoSpaceDE/>
        <w:autoSpaceDN/>
        <w:adjustRightInd/>
        <w:textAlignment w:val="auto"/>
        <w:rPr>
          <w:b/>
          <w:bCs/>
          <w:noProof/>
          <w:u w:val="single"/>
          <w:rtl/>
        </w:rPr>
      </w:pPr>
      <w:r>
        <w:rPr>
          <w:b/>
          <w:bCs/>
          <w:noProof/>
          <w:u w:val="single"/>
          <w:rtl/>
        </w:rPr>
        <w:t>מקדמות</w:t>
      </w:r>
    </w:p>
    <w:p w:rsidR="006177AF" w:rsidRDefault="005D121A">
      <w:pPr>
        <w:widowControl w:val="0"/>
        <w:tabs>
          <w:tab w:val="left" w:pos="-2042"/>
        </w:tabs>
        <w:overflowPunct/>
        <w:autoSpaceDE/>
        <w:autoSpaceDN/>
        <w:adjustRightInd/>
        <w:spacing w:line="300" w:lineRule="atLeast"/>
        <w:ind w:left="1418"/>
        <w:textAlignment w:val="auto"/>
        <w:rPr>
          <w:noProof/>
          <w:rtl/>
        </w:rPr>
      </w:pPr>
      <w:r>
        <w:rPr>
          <w:noProof/>
          <w:rtl/>
        </w:rPr>
        <w:t xml:space="preserve">אם ישלם המשרד לצד ב' מקדמות, הן </w:t>
      </w:r>
      <w:r>
        <w:rPr>
          <w:noProof/>
          <w:rtl/>
        </w:rPr>
        <w:t>תשולמנה בהתאם לאישורו של חשב המשרד ובכפוף להוראות החשב הכללי.</w:t>
      </w:r>
    </w:p>
    <w:p w:rsidR="006177AF" w:rsidRDefault="006177AF">
      <w:pPr>
        <w:widowControl w:val="0"/>
        <w:tabs>
          <w:tab w:val="left" w:pos="-2042"/>
        </w:tabs>
        <w:overflowPunct/>
        <w:autoSpaceDE/>
        <w:autoSpaceDN/>
        <w:adjustRightInd/>
        <w:spacing w:line="300" w:lineRule="atLeast"/>
        <w:ind w:left="1275"/>
        <w:textAlignment w:val="auto"/>
        <w:rPr>
          <w:noProof/>
          <w:rtl/>
        </w:rPr>
      </w:pPr>
    </w:p>
    <w:p w:rsidR="006177AF" w:rsidRDefault="005D121A">
      <w:pPr>
        <w:widowControl w:val="0"/>
        <w:numPr>
          <w:ilvl w:val="1"/>
          <w:numId w:val="13"/>
        </w:numPr>
        <w:overflowPunct/>
        <w:autoSpaceDE/>
        <w:autoSpaceDN/>
        <w:adjustRightInd/>
        <w:textAlignment w:val="auto"/>
        <w:rPr>
          <w:b/>
          <w:bCs/>
          <w:noProof/>
          <w:u w:val="single"/>
          <w:rtl/>
        </w:rPr>
      </w:pPr>
      <w:r>
        <w:rPr>
          <w:b/>
          <w:bCs/>
          <w:noProof/>
          <w:u w:val="single"/>
          <w:rtl/>
        </w:rPr>
        <w:t>מע"מ</w:t>
      </w:r>
    </w:p>
    <w:p w:rsidR="006177AF" w:rsidRDefault="005D121A">
      <w:pPr>
        <w:widowControl w:val="0"/>
        <w:tabs>
          <w:tab w:val="left" w:pos="-2042"/>
        </w:tabs>
        <w:overflowPunct/>
        <w:autoSpaceDE/>
        <w:autoSpaceDN/>
        <w:adjustRightInd/>
        <w:spacing w:line="300" w:lineRule="atLeast"/>
        <w:ind w:left="1418"/>
        <w:textAlignment w:val="auto"/>
        <w:rPr>
          <w:noProof/>
          <w:rtl/>
        </w:rPr>
      </w:pPr>
      <w:r>
        <w:rPr>
          <w:noProof/>
          <w:rtl/>
        </w:rPr>
        <w:t>התמורה האמורה אינה כוללת מס ערך מוסף, אשר ישולם על ידי המשרד</w:t>
      </w:r>
      <w:r>
        <w:rPr>
          <w:rFonts w:hint="cs"/>
          <w:noProof/>
          <w:rtl/>
        </w:rPr>
        <w:t>,</w:t>
      </w:r>
      <w:r>
        <w:rPr>
          <w:noProof/>
          <w:rtl/>
        </w:rPr>
        <w:t xml:space="preserve"> עם כל תשלום ותשלום</w:t>
      </w:r>
      <w:r>
        <w:rPr>
          <w:rFonts w:hint="cs"/>
          <w:noProof/>
          <w:rtl/>
        </w:rPr>
        <w:t>, ככל שמדובר בגוף המחויב במע"מ.</w:t>
      </w:r>
    </w:p>
    <w:p w:rsidR="006177AF" w:rsidRDefault="006177AF">
      <w:pPr>
        <w:widowControl w:val="0"/>
        <w:tabs>
          <w:tab w:val="left" w:pos="-2042"/>
        </w:tabs>
        <w:overflowPunct/>
        <w:autoSpaceDE/>
        <w:autoSpaceDN/>
        <w:adjustRightInd/>
        <w:spacing w:line="300" w:lineRule="atLeast"/>
        <w:ind w:left="1076" w:hanging="283"/>
        <w:textAlignment w:val="auto"/>
        <w:rPr>
          <w:noProof/>
          <w:rtl/>
        </w:rPr>
      </w:pPr>
    </w:p>
    <w:p w:rsidR="006177AF" w:rsidRDefault="005D121A">
      <w:pPr>
        <w:widowControl w:val="0"/>
        <w:numPr>
          <w:ilvl w:val="1"/>
          <w:numId w:val="13"/>
        </w:numPr>
        <w:overflowPunct/>
        <w:autoSpaceDE/>
        <w:autoSpaceDN/>
        <w:adjustRightInd/>
        <w:textAlignment w:val="auto"/>
        <w:rPr>
          <w:b/>
          <w:bCs/>
          <w:noProof/>
          <w:u w:val="single"/>
          <w:rtl/>
        </w:rPr>
      </w:pPr>
      <w:r>
        <w:rPr>
          <w:b/>
          <w:bCs/>
          <w:noProof/>
          <w:u w:val="single"/>
          <w:rtl/>
        </w:rPr>
        <w:t>סופיות התמורה</w:t>
      </w:r>
    </w:p>
    <w:p w:rsidR="006177AF" w:rsidRDefault="005D121A">
      <w:pPr>
        <w:widowControl w:val="0"/>
        <w:tabs>
          <w:tab w:val="left" w:pos="-2042"/>
        </w:tabs>
        <w:overflowPunct/>
        <w:autoSpaceDE/>
        <w:autoSpaceDN/>
        <w:adjustRightInd/>
        <w:spacing w:line="240" w:lineRule="auto"/>
        <w:ind w:left="1417"/>
        <w:textAlignment w:val="auto"/>
        <w:rPr>
          <w:noProof/>
          <w:rtl/>
        </w:rPr>
      </w:pPr>
      <w:r>
        <w:rPr>
          <w:noProof/>
          <w:rtl/>
        </w:rPr>
        <w:t>התמורה הינה קבועה, מוחלטת וסופית וצד ב' לא יהיה רשאי לדרוש מה</w:t>
      </w:r>
      <w:r>
        <w:rPr>
          <w:noProof/>
          <w:rtl/>
        </w:rPr>
        <w:t>משרד העלאות או שינויים בתמורה בגין ביצוע חיוביו על פי חוזה זה מכל סיבה שהיא.</w:t>
      </w:r>
    </w:p>
    <w:p w:rsidR="006177AF" w:rsidRDefault="006177AF">
      <w:pPr>
        <w:widowControl w:val="0"/>
        <w:tabs>
          <w:tab w:val="left" w:pos="-2042"/>
        </w:tabs>
        <w:overflowPunct/>
        <w:autoSpaceDE/>
        <w:autoSpaceDN/>
        <w:adjustRightInd/>
        <w:spacing w:line="300" w:lineRule="atLeast"/>
        <w:ind w:left="1076" w:hanging="431"/>
        <w:textAlignment w:val="auto"/>
        <w:rPr>
          <w:noProof/>
          <w:rtl/>
        </w:rPr>
      </w:pPr>
    </w:p>
    <w:p w:rsidR="006177AF" w:rsidRDefault="005D121A">
      <w:pPr>
        <w:widowControl w:val="0"/>
        <w:numPr>
          <w:ilvl w:val="1"/>
          <w:numId w:val="13"/>
        </w:numPr>
        <w:overflowPunct/>
        <w:autoSpaceDE/>
        <w:autoSpaceDN/>
        <w:adjustRightInd/>
        <w:textAlignment w:val="auto"/>
        <w:rPr>
          <w:b/>
          <w:bCs/>
          <w:noProof/>
          <w:u w:val="single"/>
          <w:rtl/>
        </w:rPr>
      </w:pPr>
      <w:r>
        <w:rPr>
          <w:b/>
          <w:bCs/>
          <w:noProof/>
          <w:u w:val="single"/>
          <w:rtl/>
        </w:rPr>
        <w:t>תשלומי יתר</w:t>
      </w:r>
    </w:p>
    <w:p w:rsidR="006177AF" w:rsidRDefault="005D121A">
      <w:pPr>
        <w:widowControl w:val="0"/>
        <w:tabs>
          <w:tab w:val="left" w:pos="-2042"/>
        </w:tabs>
        <w:overflowPunct/>
        <w:autoSpaceDE/>
        <w:autoSpaceDN/>
        <w:adjustRightInd/>
        <w:spacing w:line="240" w:lineRule="auto"/>
        <w:ind w:left="1417"/>
        <w:textAlignment w:val="auto"/>
        <w:rPr>
          <w:noProof/>
          <w:rtl/>
        </w:rPr>
      </w:pPr>
      <w:r>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w:t>
      </w:r>
      <w:r>
        <w:rPr>
          <w:noProof/>
          <w:rtl/>
        </w:rPr>
        <w:t>ודים כאמור בהוראות חוזה זה.</w:t>
      </w:r>
    </w:p>
    <w:p w:rsidR="006177AF" w:rsidRDefault="006177AF">
      <w:pPr>
        <w:widowControl w:val="0"/>
        <w:tabs>
          <w:tab w:val="left" w:pos="-2042"/>
        </w:tabs>
        <w:overflowPunct/>
        <w:autoSpaceDE/>
        <w:autoSpaceDN/>
        <w:adjustRightInd/>
        <w:spacing w:line="300" w:lineRule="atLeast"/>
        <w:ind w:left="1076" w:hanging="283"/>
        <w:textAlignment w:val="auto"/>
        <w:rPr>
          <w:noProof/>
          <w:rtl/>
        </w:rPr>
      </w:pPr>
    </w:p>
    <w:p w:rsidR="006177AF" w:rsidRDefault="005D121A">
      <w:pPr>
        <w:widowControl w:val="0"/>
        <w:numPr>
          <w:ilvl w:val="1"/>
          <w:numId w:val="13"/>
        </w:numPr>
        <w:overflowPunct/>
        <w:autoSpaceDE/>
        <w:autoSpaceDN/>
        <w:adjustRightInd/>
        <w:textAlignment w:val="auto"/>
        <w:rPr>
          <w:b/>
          <w:bCs/>
          <w:noProof/>
          <w:u w:val="single"/>
          <w:rtl/>
        </w:rPr>
      </w:pPr>
      <w:r>
        <w:rPr>
          <w:b/>
          <w:bCs/>
          <w:noProof/>
          <w:u w:val="single"/>
          <w:rtl/>
        </w:rPr>
        <w:t>חוק התקציב</w:t>
      </w:r>
    </w:p>
    <w:p w:rsidR="006177AF" w:rsidRDefault="005D121A">
      <w:pPr>
        <w:widowControl w:val="0"/>
        <w:tabs>
          <w:tab w:val="left" w:pos="-2042"/>
        </w:tabs>
        <w:overflowPunct/>
        <w:autoSpaceDE/>
        <w:autoSpaceDN/>
        <w:adjustRightInd/>
        <w:spacing w:line="300" w:lineRule="atLeast"/>
        <w:ind w:left="1134" w:firstLine="284"/>
        <w:textAlignment w:val="auto"/>
        <w:rPr>
          <w:b/>
          <w:bCs/>
          <w:noProof/>
          <w:u w:val="single"/>
        </w:rPr>
      </w:pPr>
      <w:r>
        <w:rPr>
          <w:noProof/>
          <w:rtl/>
        </w:rPr>
        <w:t>חוזה זה יהיה כפוף לחוק התקציב.</w:t>
      </w:r>
    </w:p>
    <w:p w:rsidR="006177AF" w:rsidRDefault="006177AF">
      <w:pPr>
        <w:widowControl w:val="0"/>
        <w:overflowPunct/>
        <w:autoSpaceDE/>
        <w:autoSpaceDN/>
        <w:adjustRightInd/>
        <w:spacing w:line="240" w:lineRule="auto"/>
        <w:textAlignment w:val="auto"/>
        <w:rPr>
          <w:b/>
          <w:bCs/>
          <w:noProof/>
          <w:u w:val="single"/>
          <w:rtl/>
        </w:rPr>
      </w:pPr>
    </w:p>
    <w:p w:rsidR="006177AF" w:rsidRDefault="005D121A">
      <w:pPr>
        <w:widowControl w:val="0"/>
        <w:numPr>
          <w:ilvl w:val="1"/>
          <w:numId w:val="13"/>
        </w:numPr>
        <w:overflowPunct/>
        <w:autoSpaceDE/>
        <w:autoSpaceDN/>
        <w:adjustRightInd/>
        <w:textAlignment w:val="auto"/>
        <w:rPr>
          <w:b/>
          <w:bCs/>
          <w:noProof/>
          <w:u w:val="single"/>
          <w:rtl/>
        </w:rPr>
      </w:pPr>
      <w:r>
        <w:rPr>
          <w:b/>
          <w:bCs/>
          <w:noProof/>
          <w:u w:val="single"/>
          <w:rtl/>
        </w:rPr>
        <w:br w:type="page"/>
      </w:r>
      <w:r>
        <w:rPr>
          <w:b/>
          <w:bCs/>
          <w:noProof/>
          <w:u w:val="single"/>
          <w:rtl/>
        </w:rPr>
        <w:lastRenderedPageBreak/>
        <w:t>כללי</w:t>
      </w:r>
    </w:p>
    <w:p w:rsidR="006177AF" w:rsidRDefault="005D121A">
      <w:pPr>
        <w:widowControl w:val="0"/>
        <w:numPr>
          <w:ilvl w:val="2"/>
          <w:numId w:val="13"/>
        </w:numPr>
        <w:overflowPunct/>
        <w:autoSpaceDE/>
        <w:autoSpaceDN/>
        <w:adjustRightInd/>
        <w:spacing w:line="300" w:lineRule="atLeast"/>
        <w:textAlignment w:val="auto"/>
        <w:rPr>
          <w:noProof/>
        </w:rPr>
      </w:pPr>
      <w:r>
        <w:rPr>
          <w:noProof/>
          <w:rtl/>
        </w:rPr>
        <w:t>מובהר ומוסכם בין הצדדים כי לא יועבר סכום כלשהו מסעיף אחד בתקציב (המפורט בנספח מסגרת העבודה) למשנהו ללא הסכמת</w:t>
      </w:r>
      <w:r>
        <w:rPr>
          <w:rFonts w:hint="cs"/>
          <w:noProof/>
          <w:rtl/>
        </w:rPr>
        <w:t>ם</w:t>
      </w:r>
      <w:r>
        <w:rPr>
          <w:noProof/>
          <w:rtl/>
        </w:rPr>
        <w:t xml:space="preserve"> מראש ובכתב של מנהל היחידה</w:t>
      </w:r>
      <w:r>
        <w:rPr>
          <w:rFonts w:hint="cs"/>
          <w:noProof/>
          <w:rtl/>
        </w:rPr>
        <w:t xml:space="preserve"> וחשב המשרד</w:t>
      </w:r>
      <w:r>
        <w:rPr>
          <w:noProof/>
          <w:rtl/>
        </w:rPr>
        <w:t>.</w:t>
      </w:r>
      <w:r>
        <w:rPr>
          <w:noProof/>
          <w:rtl/>
        </w:rPr>
        <w:tab/>
      </w:r>
    </w:p>
    <w:p w:rsidR="006177AF" w:rsidRDefault="005D121A">
      <w:pPr>
        <w:widowControl w:val="0"/>
        <w:numPr>
          <w:ilvl w:val="2"/>
          <w:numId w:val="13"/>
        </w:numPr>
        <w:overflowPunct/>
        <w:autoSpaceDE/>
        <w:autoSpaceDN/>
        <w:adjustRightInd/>
        <w:spacing w:line="300" w:lineRule="atLeast"/>
        <w:textAlignment w:val="auto"/>
        <w:rPr>
          <w:noProof/>
          <w:rtl/>
        </w:rPr>
      </w:pPr>
      <w:r>
        <w:rPr>
          <w:noProof/>
          <w:rtl/>
        </w:rPr>
        <w:t xml:space="preserve">חלו נסיבות חריגות, בגינן </w:t>
      </w:r>
      <w:r>
        <w:rPr>
          <w:noProof/>
          <w:rtl/>
        </w:rPr>
        <w:t>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w:t>
      </w:r>
      <w:r>
        <w:rPr>
          <w:noProof/>
          <w:rtl/>
        </w:rPr>
        <w:t xml:space="preserve"> לצד ב' כספים מעבר לכך</w:t>
      </w:r>
    </w:p>
    <w:p w:rsidR="006177AF" w:rsidRDefault="005D121A">
      <w:pPr>
        <w:widowControl w:val="0"/>
        <w:spacing w:line="240" w:lineRule="auto"/>
        <w:ind w:left="-33"/>
        <w:jc w:val="right"/>
        <w:rPr>
          <w:rtl/>
        </w:rPr>
      </w:pPr>
      <w:r>
        <w:rPr>
          <w:rtl/>
        </w:rPr>
        <w:br w:type="page"/>
      </w:r>
      <w:r>
        <w:rPr>
          <w:rFonts w:hint="cs"/>
          <w:rtl/>
        </w:rPr>
        <w:lastRenderedPageBreak/>
        <w:t xml:space="preserve"> נספח מספר 2</w:t>
      </w:r>
    </w:p>
    <w:p w:rsidR="006177AF" w:rsidRDefault="005D121A">
      <w:pPr>
        <w:widowControl w:val="0"/>
        <w:spacing w:line="240" w:lineRule="auto"/>
        <w:ind w:left="-33"/>
        <w:jc w:val="right"/>
        <w:rPr>
          <w:b/>
          <w:bCs/>
          <w:rtl/>
          <w:lang w:eastAsia="en-US"/>
        </w:rPr>
      </w:pPr>
      <w:r>
        <w:rPr>
          <w:rFonts w:hint="cs"/>
          <w:rtl/>
        </w:rPr>
        <w:t xml:space="preserve">דף </w:t>
      </w:r>
      <w:r>
        <w:rPr>
          <w:rStyle w:val="ad"/>
        </w:rPr>
        <w:t>4</w:t>
      </w:r>
      <w:r>
        <w:rPr>
          <w:rFonts w:hint="cs"/>
          <w:rtl/>
        </w:rPr>
        <w:t xml:space="preserve"> מתוך 13</w:t>
      </w:r>
    </w:p>
    <w:p w:rsidR="006177AF" w:rsidRDefault="005D121A">
      <w:pPr>
        <w:widowControl w:val="0"/>
        <w:numPr>
          <w:ilvl w:val="0"/>
          <w:numId w:val="13"/>
        </w:numPr>
        <w:spacing w:after="100" w:line="300" w:lineRule="atLeast"/>
        <w:textAlignment w:val="auto"/>
        <w:rPr>
          <w:b/>
          <w:bCs/>
          <w:u w:val="single"/>
          <w:rtl/>
          <w:lang w:eastAsia="en-US"/>
        </w:rPr>
      </w:pPr>
      <w:r>
        <w:rPr>
          <w:b/>
          <w:bCs/>
          <w:u w:val="single"/>
          <w:rtl/>
          <w:lang w:eastAsia="en-US"/>
        </w:rPr>
        <w:t>התחייבויות צד ב'</w:t>
      </w:r>
    </w:p>
    <w:p w:rsidR="006177AF" w:rsidRDefault="005D121A">
      <w:pPr>
        <w:widowControl w:val="0"/>
        <w:numPr>
          <w:ilvl w:val="1"/>
          <w:numId w:val="13"/>
        </w:numPr>
        <w:overflowPunct/>
        <w:autoSpaceDE/>
        <w:autoSpaceDN/>
        <w:adjustRightInd/>
        <w:spacing w:after="160" w:line="300" w:lineRule="atLeast"/>
        <w:textAlignment w:val="auto"/>
        <w:rPr>
          <w:noProof/>
          <w:rtl/>
        </w:rPr>
      </w:pPr>
      <w:r>
        <w:rPr>
          <w:noProof/>
          <w:rtl/>
        </w:rPr>
        <w:t>צד ב' מתחייב בזאת כלפי המשרד לבצע את כל הפעולות כפי שהן מפורטות בנספח לחוזה זה.</w:t>
      </w:r>
      <w:r>
        <w:rPr>
          <w:rFonts w:hint="cs"/>
          <w:noProof/>
          <w:rtl/>
        </w:rPr>
        <w:t xml:space="preserve"> </w:t>
      </w:r>
      <w:r>
        <w:rPr>
          <w:noProof/>
          <w:rtl/>
        </w:rPr>
        <w:t>מבלי לפגוע בכלליות האמור לעיל מתחייב צד ב' כדלקמן:</w:t>
      </w:r>
    </w:p>
    <w:p w:rsidR="006177AF" w:rsidRDefault="005D121A">
      <w:pPr>
        <w:widowControl w:val="0"/>
        <w:numPr>
          <w:ilvl w:val="2"/>
          <w:numId w:val="13"/>
        </w:numPr>
        <w:overflowPunct/>
        <w:autoSpaceDE/>
        <w:autoSpaceDN/>
        <w:adjustRightInd/>
        <w:spacing w:after="160" w:line="300" w:lineRule="atLeast"/>
        <w:textAlignment w:val="auto"/>
        <w:rPr>
          <w:noProof/>
          <w:rtl/>
        </w:rPr>
      </w:pPr>
      <w:r>
        <w:rPr>
          <w:noProof/>
          <w:rtl/>
        </w:rPr>
        <w:t>לבצע את השירותים במיומנות וברמה מקצועית גבוהה.</w:t>
      </w:r>
    </w:p>
    <w:p w:rsidR="006177AF" w:rsidRDefault="005D121A">
      <w:pPr>
        <w:widowControl w:val="0"/>
        <w:numPr>
          <w:ilvl w:val="2"/>
          <w:numId w:val="13"/>
        </w:numPr>
        <w:overflowPunct/>
        <w:autoSpaceDE/>
        <w:autoSpaceDN/>
        <w:adjustRightInd/>
        <w:spacing w:after="160" w:line="300" w:lineRule="atLeast"/>
        <w:textAlignment w:val="auto"/>
        <w:rPr>
          <w:noProof/>
          <w:rtl/>
        </w:rPr>
      </w:pPr>
      <w:r>
        <w:rPr>
          <w:noProof/>
          <w:rtl/>
        </w:rPr>
        <w:t xml:space="preserve">לשמור בסוד </w:t>
      </w:r>
      <w:r>
        <w:rPr>
          <w:noProof/>
          <w:rtl/>
        </w:rPr>
        <w:t>את כל המידע שיגיע אליו במהלך ביצוע ההתקשרות ולהחתים את כל המועסקים על ידו על טופס התחייבות לשמירת סודיות.</w:t>
      </w:r>
    </w:p>
    <w:p w:rsidR="006177AF" w:rsidRDefault="005D121A">
      <w:pPr>
        <w:widowControl w:val="0"/>
        <w:numPr>
          <w:ilvl w:val="2"/>
          <w:numId w:val="13"/>
        </w:numPr>
        <w:overflowPunct/>
        <w:autoSpaceDE/>
        <w:autoSpaceDN/>
        <w:adjustRightInd/>
        <w:spacing w:after="160" w:line="300" w:lineRule="atLeast"/>
        <w:textAlignment w:val="auto"/>
        <w:rPr>
          <w:noProof/>
        </w:rPr>
      </w:pPr>
      <w:r>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w:t>
      </w:r>
      <w:r>
        <w:rPr>
          <w:noProof/>
          <w:rtl/>
        </w:rPr>
        <w:t>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6177AF" w:rsidRDefault="005D121A">
      <w:pPr>
        <w:widowControl w:val="0"/>
        <w:numPr>
          <w:ilvl w:val="2"/>
          <w:numId w:val="13"/>
        </w:numPr>
        <w:overflowPunct/>
        <w:autoSpaceDE/>
        <w:autoSpaceDN/>
        <w:adjustRightInd/>
        <w:spacing w:after="160" w:line="300" w:lineRule="atLeast"/>
        <w:textAlignment w:val="auto"/>
        <w:rPr>
          <w:noProof/>
        </w:rPr>
      </w:pPr>
      <w:r>
        <w:rPr>
          <w:rFonts w:hint="cs"/>
          <w:noProof/>
          <w:rtl/>
        </w:rPr>
        <w:t>לקיים את כל חוקי ההעסקה המנויים במכרז וכל די</w:t>
      </w:r>
      <w:r>
        <w:rPr>
          <w:rFonts w:hint="cs"/>
          <w:noProof/>
          <w:rtl/>
        </w:rPr>
        <w:t>ן החל לענין העסקת עובדים.</w:t>
      </w:r>
    </w:p>
    <w:p w:rsidR="006177AF" w:rsidRDefault="005D121A">
      <w:pPr>
        <w:widowControl w:val="0"/>
        <w:numPr>
          <w:ilvl w:val="2"/>
          <w:numId w:val="13"/>
        </w:numPr>
        <w:overflowPunct/>
        <w:autoSpaceDE/>
        <w:autoSpaceDN/>
        <w:adjustRightInd/>
        <w:spacing w:line="300" w:lineRule="atLeast"/>
        <w:textAlignment w:val="auto"/>
        <w:rPr>
          <w:noProof/>
        </w:rPr>
      </w:pPr>
      <w:r>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rsidR="006177AF" w:rsidRDefault="006177AF">
      <w:pPr>
        <w:widowControl w:val="0"/>
        <w:tabs>
          <w:tab w:val="left" w:pos="-2042"/>
          <w:tab w:val="left" w:pos="1842"/>
        </w:tabs>
        <w:overflowPunct/>
        <w:autoSpaceDE/>
        <w:autoSpaceDN/>
        <w:adjustRightInd/>
        <w:spacing w:line="300" w:lineRule="atLeast"/>
        <w:ind w:left="1842" w:hanging="567"/>
        <w:textAlignment w:val="auto"/>
        <w:rPr>
          <w:noProof/>
        </w:rPr>
      </w:pPr>
    </w:p>
    <w:p w:rsidR="006177AF" w:rsidRDefault="005D121A">
      <w:pPr>
        <w:widowControl w:val="0"/>
        <w:numPr>
          <w:ilvl w:val="1"/>
          <w:numId w:val="13"/>
        </w:numPr>
        <w:overflowPunct/>
        <w:autoSpaceDE/>
        <w:autoSpaceDN/>
        <w:adjustRightInd/>
        <w:spacing w:line="300" w:lineRule="atLeast"/>
        <w:textAlignment w:val="auto"/>
        <w:rPr>
          <w:noProof/>
        </w:rPr>
      </w:pPr>
      <w:r>
        <w:rPr>
          <w:noProof/>
          <w:rtl/>
        </w:rPr>
        <w:t>כל דבר הנוגע להיקף השירותים, תוכנם לוחות הזמנים לבי</w:t>
      </w:r>
      <w:r>
        <w:rPr>
          <w:noProof/>
          <w:rtl/>
        </w:rPr>
        <w:t>צועם וכל הפרטים האחרים הקשורים לביצועם במידה ואינם מפורטים בחוזה זה על נספחיו, יקבעו בכתב על ידי המשרד בתיאום עם נציגי צד ב'.</w:t>
      </w:r>
    </w:p>
    <w:p w:rsidR="006177AF" w:rsidRDefault="006177AF">
      <w:pPr>
        <w:widowControl w:val="0"/>
        <w:overflowPunct/>
        <w:autoSpaceDE/>
        <w:autoSpaceDN/>
        <w:adjustRightInd/>
        <w:spacing w:line="300" w:lineRule="atLeast"/>
        <w:ind w:left="1418"/>
        <w:textAlignment w:val="auto"/>
        <w:rPr>
          <w:noProof/>
        </w:rPr>
      </w:pPr>
    </w:p>
    <w:p w:rsidR="006177AF" w:rsidRDefault="005D121A">
      <w:pPr>
        <w:widowControl w:val="0"/>
        <w:numPr>
          <w:ilvl w:val="1"/>
          <w:numId w:val="13"/>
        </w:numPr>
        <w:overflowPunct/>
        <w:autoSpaceDE/>
        <w:autoSpaceDN/>
        <w:adjustRightInd/>
        <w:textAlignment w:val="auto"/>
        <w:rPr>
          <w:b/>
          <w:bCs/>
          <w:u w:val="single"/>
        </w:rPr>
      </w:pPr>
      <w:r>
        <w:rPr>
          <w:rFonts w:hint="cs"/>
          <w:rtl/>
        </w:rPr>
        <w:t>צד ב'</w:t>
      </w:r>
      <w:r>
        <w:rPr>
          <w:rtl/>
        </w:rPr>
        <w:t xml:space="preserve"> יידרש, בכפוף לשיקול דעתו של המזמין, להגיש דיווחים וחשבונות </w:t>
      </w:r>
      <w:r>
        <w:rPr>
          <w:rFonts w:hint="cs"/>
          <w:rtl/>
        </w:rPr>
        <w:t>ב</w:t>
      </w:r>
      <w:r>
        <w:rPr>
          <w:rtl/>
        </w:rPr>
        <w:t>פורטל הספקים הממשלתי</w:t>
      </w:r>
      <w:r>
        <w:rPr>
          <w:rFonts w:hint="cs"/>
          <w:rtl/>
        </w:rPr>
        <w:t>,</w:t>
      </w:r>
      <w:r>
        <w:rPr>
          <w:rtl/>
        </w:rPr>
        <w:t xml:space="preserve"> </w:t>
      </w:r>
      <w:r>
        <w:rPr>
          <w:rFonts w:hint="cs"/>
          <w:rtl/>
        </w:rPr>
        <w:t>בהתאם לתנאי השימוש</w:t>
      </w:r>
      <w:r>
        <w:rPr>
          <w:rtl/>
        </w:rPr>
        <w:t xml:space="preserve"> בפורטל הספקים</w:t>
      </w:r>
      <w:r>
        <w:rPr>
          <w:rFonts w:hint="cs"/>
          <w:rtl/>
        </w:rPr>
        <w:t xml:space="preserve"> ו</w:t>
      </w:r>
      <w:r>
        <w:rPr>
          <w:rtl/>
        </w:rPr>
        <w:t xml:space="preserve">יישא </w:t>
      </w:r>
      <w:r>
        <w:rPr>
          <w:rtl/>
        </w:rPr>
        <w:t>בכלל העלויות הכרוכות בהתחברות לפורטל הספקים</w:t>
      </w:r>
      <w:r>
        <w:rPr>
          <w:rFonts w:hint="cs"/>
          <w:rtl/>
        </w:rPr>
        <w:t xml:space="preserve"> הממשלתי, ככל שישנן.</w:t>
      </w:r>
    </w:p>
    <w:p w:rsidR="006177AF" w:rsidRDefault="006177AF">
      <w:pPr>
        <w:widowControl w:val="0"/>
        <w:tabs>
          <w:tab w:val="left" w:pos="-2042"/>
        </w:tabs>
        <w:overflowPunct/>
        <w:autoSpaceDE/>
        <w:autoSpaceDN/>
        <w:adjustRightInd/>
        <w:spacing w:line="300" w:lineRule="atLeast"/>
        <w:textAlignment w:val="auto"/>
        <w:rPr>
          <w:noProof/>
          <w:rtl/>
        </w:rPr>
      </w:pPr>
    </w:p>
    <w:p w:rsidR="006177AF" w:rsidRDefault="005D121A">
      <w:pPr>
        <w:widowControl w:val="0"/>
        <w:numPr>
          <w:ilvl w:val="0"/>
          <w:numId w:val="13"/>
        </w:numPr>
        <w:spacing w:after="160" w:line="300" w:lineRule="atLeast"/>
        <w:textAlignment w:val="auto"/>
        <w:rPr>
          <w:b/>
          <w:bCs/>
          <w:u w:val="single"/>
          <w:rtl/>
          <w:lang w:eastAsia="en-US"/>
        </w:rPr>
      </w:pPr>
      <w:r>
        <w:rPr>
          <w:b/>
          <w:bCs/>
          <w:u w:val="single"/>
          <w:rtl/>
          <w:lang w:eastAsia="en-US"/>
        </w:rPr>
        <w:t>התחייבות המשרד</w:t>
      </w:r>
    </w:p>
    <w:p w:rsidR="006177AF" w:rsidRDefault="005D121A">
      <w:pPr>
        <w:widowControl w:val="0"/>
        <w:tabs>
          <w:tab w:val="left" w:pos="-2042"/>
        </w:tabs>
        <w:overflowPunct/>
        <w:autoSpaceDE/>
        <w:autoSpaceDN/>
        <w:adjustRightInd/>
        <w:spacing w:after="160" w:line="300" w:lineRule="atLeast"/>
        <w:ind w:left="708"/>
        <w:textAlignment w:val="auto"/>
        <w:rPr>
          <w:noProof/>
          <w:rtl/>
        </w:rPr>
      </w:pPr>
      <w:r>
        <w:rPr>
          <w:noProof/>
          <w:rtl/>
        </w:rPr>
        <w:t>על מנת לאפשר לצד ב' לעמוד בהתחייבויותיו על פי חוזה זה מתחייב המשרד כדלקמן:</w:t>
      </w:r>
    </w:p>
    <w:p w:rsidR="006177AF" w:rsidRDefault="005D121A">
      <w:pPr>
        <w:widowControl w:val="0"/>
        <w:numPr>
          <w:ilvl w:val="1"/>
          <w:numId w:val="13"/>
        </w:numPr>
        <w:overflowPunct/>
        <w:autoSpaceDE/>
        <w:autoSpaceDN/>
        <w:adjustRightInd/>
        <w:spacing w:after="160" w:line="300" w:lineRule="atLeast"/>
        <w:textAlignment w:val="auto"/>
        <w:rPr>
          <w:noProof/>
          <w:rtl/>
        </w:rPr>
      </w:pPr>
      <w:r>
        <w:rPr>
          <w:noProof/>
          <w:rtl/>
        </w:rPr>
        <w:t>להעמיד לרשות צד ב' את כל המידע והנתונים הדרושים לביצוע השירותים על פי חוזה זה סמוך ליום שהתקבלה דרישת</w:t>
      </w:r>
      <w:r>
        <w:rPr>
          <w:noProof/>
          <w:rtl/>
        </w:rPr>
        <w:t>ו של צד ב'.</w:t>
      </w:r>
    </w:p>
    <w:p w:rsidR="006177AF" w:rsidRDefault="005D121A">
      <w:pPr>
        <w:widowControl w:val="0"/>
        <w:numPr>
          <w:ilvl w:val="1"/>
          <w:numId w:val="13"/>
        </w:numPr>
        <w:overflowPunct/>
        <w:autoSpaceDE/>
        <w:autoSpaceDN/>
        <w:adjustRightInd/>
        <w:spacing w:after="160" w:line="300" w:lineRule="atLeast"/>
        <w:textAlignment w:val="auto"/>
        <w:rPr>
          <w:noProof/>
          <w:rtl/>
        </w:rPr>
      </w:pPr>
      <w:r>
        <w:rPr>
          <w:noProof/>
          <w:rtl/>
        </w:rPr>
        <w:t>למנות ממונה או צוות ממונה מטעמו לצורך ביצועו של חוזה זה.</w:t>
      </w:r>
    </w:p>
    <w:p w:rsidR="006177AF" w:rsidRDefault="005D121A">
      <w:pPr>
        <w:widowControl w:val="0"/>
        <w:numPr>
          <w:ilvl w:val="1"/>
          <w:numId w:val="13"/>
        </w:numPr>
        <w:overflowPunct/>
        <w:autoSpaceDE/>
        <w:autoSpaceDN/>
        <w:adjustRightInd/>
        <w:spacing w:after="160" w:line="300" w:lineRule="atLeast"/>
        <w:textAlignment w:val="auto"/>
        <w:rPr>
          <w:noProof/>
          <w:rtl/>
        </w:rPr>
      </w:pPr>
      <w:r>
        <w:rPr>
          <w:noProof/>
          <w:rtl/>
        </w:rPr>
        <w:t>לקיים פגישות בין נציגי צד ב' לממונה כנדרש לצורך ביצוע השירותים תוך 14 ימים מעת שנתקבלה בקשת צד ב' לקביעת פגישה כאמור.</w:t>
      </w:r>
    </w:p>
    <w:p w:rsidR="006177AF" w:rsidRDefault="005D121A">
      <w:pPr>
        <w:widowControl w:val="0"/>
        <w:numPr>
          <w:ilvl w:val="1"/>
          <w:numId w:val="13"/>
        </w:numPr>
        <w:overflowPunct/>
        <w:autoSpaceDE/>
        <w:autoSpaceDN/>
        <w:adjustRightInd/>
        <w:spacing w:line="300" w:lineRule="atLeast"/>
        <w:textAlignment w:val="auto"/>
        <w:rPr>
          <w:noProof/>
          <w:rtl/>
        </w:rPr>
      </w:pPr>
      <w:r>
        <w:rPr>
          <w:noProof/>
          <w:rtl/>
        </w:rPr>
        <w:t xml:space="preserve">לתת לצד ב' אישור כי השירותים או חלק מהם בהתאם למסגרת העבודה בוצעו על </w:t>
      </w:r>
      <w:r>
        <w:rPr>
          <w:noProof/>
          <w:rtl/>
        </w:rPr>
        <w:t>פי הוראות החוזה, סמוך לאחר ביצוע כאמור.</w:t>
      </w:r>
    </w:p>
    <w:p w:rsidR="006177AF" w:rsidRDefault="006177AF">
      <w:pPr>
        <w:widowControl w:val="0"/>
        <w:spacing w:after="100" w:line="300" w:lineRule="atLeast"/>
        <w:textAlignment w:val="auto"/>
        <w:rPr>
          <w:b/>
          <w:bCs/>
          <w:u w:val="single"/>
          <w:lang w:eastAsia="en-US"/>
        </w:rPr>
      </w:pPr>
    </w:p>
    <w:p w:rsidR="006177AF" w:rsidRDefault="005D121A">
      <w:pPr>
        <w:widowControl w:val="0"/>
        <w:numPr>
          <w:ilvl w:val="0"/>
          <w:numId w:val="13"/>
        </w:numPr>
        <w:spacing w:after="100" w:line="300" w:lineRule="atLeast"/>
        <w:textAlignment w:val="auto"/>
        <w:rPr>
          <w:b/>
          <w:bCs/>
          <w:u w:val="single"/>
          <w:rtl/>
          <w:lang w:eastAsia="en-US"/>
        </w:rPr>
      </w:pPr>
      <w:r>
        <w:rPr>
          <w:b/>
          <w:bCs/>
          <w:u w:val="single"/>
          <w:rtl/>
          <w:lang w:eastAsia="en-US"/>
        </w:rPr>
        <w:t>פיקוח</w:t>
      </w:r>
    </w:p>
    <w:p w:rsidR="006177AF" w:rsidRDefault="005D121A">
      <w:pPr>
        <w:widowControl w:val="0"/>
        <w:tabs>
          <w:tab w:val="left" w:pos="-2042"/>
        </w:tabs>
        <w:overflowPunct/>
        <w:autoSpaceDE/>
        <w:autoSpaceDN/>
        <w:adjustRightInd/>
        <w:spacing w:line="300" w:lineRule="atLeast"/>
        <w:ind w:left="708" w:firstLine="1"/>
        <w:textAlignment w:val="auto"/>
        <w:rPr>
          <w:noProof/>
          <w:rtl/>
        </w:rPr>
      </w:pPr>
      <w:r>
        <w:rPr>
          <w:noProof/>
          <w:rtl/>
        </w:rPr>
        <w:t xml:space="preserve">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w:t>
      </w:r>
      <w:r>
        <w:rPr>
          <w:noProof/>
          <w:rtl/>
        </w:rPr>
        <w:t>בביצוע חוזה זה.</w:t>
      </w:r>
    </w:p>
    <w:p w:rsidR="006177AF" w:rsidRDefault="005D121A">
      <w:pPr>
        <w:widowControl w:val="0"/>
        <w:spacing w:line="240" w:lineRule="auto"/>
        <w:ind w:left="-33"/>
        <w:jc w:val="right"/>
        <w:rPr>
          <w:rtl/>
        </w:rPr>
      </w:pPr>
      <w:r>
        <w:rPr>
          <w:noProof/>
          <w:rtl/>
        </w:rPr>
        <w:br w:type="page"/>
      </w:r>
      <w:r>
        <w:rPr>
          <w:rFonts w:hint="cs"/>
          <w:rtl/>
        </w:rPr>
        <w:lastRenderedPageBreak/>
        <w:t xml:space="preserve"> נספח מספר 2</w:t>
      </w:r>
    </w:p>
    <w:p w:rsidR="006177AF" w:rsidRDefault="005D121A">
      <w:pPr>
        <w:widowControl w:val="0"/>
        <w:spacing w:line="240" w:lineRule="auto"/>
        <w:ind w:left="-33"/>
        <w:jc w:val="right"/>
        <w:rPr>
          <w:b/>
          <w:bCs/>
          <w:rtl/>
          <w:lang w:eastAsia="en-US"/>
        </w:rPr>
      </w:pPr>
      <w:r>
        <w:rPr>
          <w:rFonts w:hint="cs"/>
          <w:rtl/>
        </w:rPr>
        <w:t xml:space="preserve">דף </w:t>
      </w:r>
      <w:r>
        <w:rPr>
          <w:rStyle w:val="ad"/>
        </w:rPr>
        <w:t>5</w:t>
      </w:r>
      <w:r>
        <w:rPr>
          <w:rFonts w:hint="cs"/>
          <w:rtl/>
        </w:rPr>
        <w:t xml:space="preserve"> מתוך 13</w:t>
      </w:r>
    </w:p>
    <w:p w:rsidR="006177AF" w:rsidRDefault="005D121A">
      <w:pPr>
        <w:widowControl w:val="0"/>
        <w:numPr>
          <w:ilvl w:val="0"/>
          <w:numId w:val="13"/>
        </w:numPr>
        <w:spacing w:after="160" w:line="300" w:lineRule="atLeast"/>
        <w:textAlignment w:val="auto"/>
        <w:rPr>
          <w:b/>
          <w:bCs/>
          <w:u w:val="single"/>
          <w:rtl/>
          <w:lang w:eastAsia="en-US"/>
        </w:rPr>
      </w:pPr>
      <w:r>
        <w:rPr>
          <w:rFonts w:hint="cs"/>
          <w:b/>
          <w:bCs/>
          <w:u w:val="single"/>
          <w:rtl/>
          <w:lang w:eastAsia="en-US"/>
        </w:rPr>
        <w:t>ש</w:t>
      </w:r>
      <w:r>
        <w:rPr>
          <w:b/>
          <w:bCs/>
          <w:u w:val="single"/>
          <w:rtl/>
          <w:lang w:eastAsia="en-US"/>
        </w:rPr>
        <w:t>מירת סודיות ופרסום</w:t>
      </w:r>
    </w:p>
    <w:p w:rsidR="006177AF" w:rsidRDefault="005D121A">
      <w:pPr>
        <w:widowControl w:val="0"/>
        <w:numPr>
          <w:ilvl w:val="1"/>
          <w:numId w:val="13"/>
        </w:numPr>
        <w:overflowPunct/>
        <w:autoSpaceDE/>
        <w:autoSpaceDN/>
        <w:adjustRightInd/>
        <w:spacing w:after="160" w:line="300" w:lineRule="atLeast"/>
        <w:textAlignment w:val="auto"/>
        <w:rPr>
          <w:noProof/>
          <w:rtl/>
        </w:rPr>
      </w:pPr>
      <w:r>
        <w:rPr>
          <w:noProof/>
          <w:rtl/>
        </w:rPr>
        <w:t>צד ב' מתחייב לשמור בסוד ידיעות שיגיעו אליו עקב ביצוע חוזה זה ולא יגלה כל נתון ו/או מידע כאמור לכל צד שלישי שהוא.</w:t>
      </w:r>
      <w:r>
        <w:rPr>
          <w:rFonts w:hint="cs"/>
          <w:noProof/>
          <w:rtl/>
        </w:rPr>
        <w:t xml:space="preserve"> </w:t>
      </w:r>
      <w:r>
        <w:rPr>
          <w:noProof/>
          <w:rtl/>
        </w:rPr>
        <w:t xml:space="preserve">צד ב' מצהיר בזאת שידוע לו שאי מילוי התחייבויותיו לפי סעיף זה מהווה עבירה על פי </w:t>
      </w:r>
      <w:r>
        <w:rPr>
          <w:noProof/>
          <w:rtl/>
        </w:rPr>
        <w:t>חוק העונשין התשל"ז-1977 ועבירה על חוק הגנת הפרטיות התשמ"א-1981.</w:t>
      </w:r>
    </w:p>
    <w:p w:rsidR="006177AF" w:rsidRDefault="005D121A">
      <w:pPr>
        <w:widowControl w:val="0"/>
        <w:numPr>
          <w:ilvl w:val="1"/>
          <w:numId w:val="13"/>
        </w:numPr>
        <w:overflowPunct/>
        <w:autoSpaceDE/>
        <w:autoSpaceDN/>
        <w:adjustRightInd/>
        <w:spacing w:line="300" w:lineRule="atLeast"/>
        <w:textAlignment w:val="auto"/>
        <w:rPr>
          <w:noProof/>
        </w:rPr>
      </w:pPr>
      <w:r>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w:t>
      </w:r>
      <w:r>
        <w:rPr>
          <w:noProof/>
          <w:rtl/>
        </w:rPr>
        <w:t>רד החינוך והתרבות, תחת פיקוחו, בעידודו, או כנהנים מתמיכתו, הכל לפי העניין.</w:t>
      </w:r>
    </w:p>
    <w:p w:rsidR="006177AF" w:rsidRDefault="006177AF">
      <w:pPr>
        <w:widowControl w:val="0"/>
        <w:tabs>
          <w:tab w:val="left" w:pos="-2042"/>
        </w:tabs>
        <w:overflowPunct/>
        <w:autoSpaceDE/>
        <w:autoSpaceDN/>
        <w:adjustRightInd/>
        <w:spacing w:line="300" w:lineRule="atLeast"/>
        <w:ind w:left="849" w:right="1209"/>
        <w:textAlignment w:val="auto"/>
        <w:rPr>
          <w:noProof/>
          <w:rtl/>
        </w:rPr>
      </w:pPr>
    </w:p>
    <w:p w:rsidR="006177AF" w:rsidRDefault="005D121A">
      <w:pPr>
        <w:widowControl w:val="0"/>
        <w:numPr>
          <w:ilvl w:val="0"/>
          <w:numId w:val="13"/>
        </w:numPr>
        <w:spacing w:after="100" w:line="300" w:lineRule="atLeast"/>
        <w:textAlignment w:val="auto"/>
        <w:rPr>
          <w:b/>
          <w:bCs/>
          <w:u w:val="single"/>
          <w:rtl/>
          <w:lang w:eastAsia="en-US"/>
        </w:rPr>
      </w:pPr>
      <w:r>
        <w:rPr>
          <w:b/>
          <w:bCs/>
          <w:u w:val="single"/>
          <w:rtl/>
          <w:lang w:eastAsia="en-US"/>
        </w:rPr>
        <w:t>המחאת זכויות</w:t>
      </w:r>
    </w:p>
    <w:p w:rsidR="006177AF" w:rsidRDefault="005D121A">
      <w:pPr>
        <w:widowControl w:val="0"/>
        <w:tabs>
          <w:tab w:val="left" w:pos="-2042"/>
        </w:tabs>
        <w:overflowPunct/>
        <w:autoSpaceDE/>
        <w:autoSpaceDN/>
        <w:adjustRightInd/>
        <w:spacing w:line="300" w:lineRule="atLeast"/>
        <w:ind w:left="708"/>
        <w:textAlignment w:val="auto"/>
        <w:rPr>
          <w:noProof/>
          <w:rtl/>
        </w:rPr>
      </w:pPr>
      <w:r>
        <w:rPr>
          <w:noProof/>
          <w:rtl/>
        </w:rPr>
        <w:t>צד ב' אינו רשאי להמחות או להסב לאחר או לאחרים את זכויותיו או חובותיו לפי חוזה זה, כולן או חלקן, בלי הסכמה בכתב ומראש של המשרד.</w:t>
      </w:r>
    </w:p>
    <w:p w:rsidR="006177AF" w:rsidRDefault="005D121A">
      <w:pPr>
        <w:widowControl w:val="0"/>
        <w:tabs>
          <w:tab w:val="left" w:pos="-2042"/>
        </w:tabs>
        <w:overflowPunct/>
        <w:autoSpaceDE/>
        <w:autoSpaceDN/>
        <w:adjustRightInd/>
        <w:spacing w:line="300" w:lineRule="atLeast"/>
        <w:ind w:left="708"/>
        <w:textAlignment w:val="auto"/>
        <w:rPr>
          <w:noProof/>
          <w:rtl/>
        </w:rPr>
      </w:pPr>
      <w:r>
        <w:rPr>
          <w:noProof/>
          <w:rtl/>
        </w:rPr>
        <w:t xml:space="preserve">ניתנה הסכמת המשרד להסבה כאמור, ישאר צד </w:t>
      </w:r>
      <w:r>
        <w:rPr>
          <w:noProof/>
          <w:rtl/>
        </w:rPr>
        <w:t>ב' אחראי כלפי המשרד לביצוע החוזה והסבה כאמור לא תפטור אותו מאחריות זו.</w:t>
      </w:r>
    </w:p>
    <w:p w:rsidR="006177AF" w:rsidRDefault="006177AF">
      <w:pPr>
        <w:widowControl w:val="0"/>
        <w:tabs>
          <w:tab w:val="left" w:pos="-2042"/>
        </w:tabs>
        <w:overflowPunct/>
        <w:autoSpaceDE/>
        <w:autoSpaceDN/>
        <w:adjustRightInd/>
        <w:spacing w:line="300" w:lineRule="atLeast"/>
        <w:ind w:left="708"/>
        <w:textAlignment w:val="auto"/>
        <w:rPr>
          <w:noProof/>
          <w:rtl/>
        </w:rPr>
      </w:pPr>
    </w:p>
    <w:p w:rsidR="006177AF" w:rsidRDefault="005D121A">
      <w:pPr>
        <w:widowControl w:val="0"/>
        <w:numPr>
          <w:ilvl w:val="0"/>
          <w:numId w:val="13"/>
        </w:numPr>
        <w:spacing w:after="100" w:line="300" w:lineRule="atLeast"/>
        <w:textAlignment w:val="auto"/>
        <w:rPr>
          <w:b/>
          <w:bCs/>
          <w:u w:val="single"/>
          <w:rtl/>
          <w:lang w:eastAsia="en-US"/>
        </w:rPr>
      </w:pPr>
      <w:r>
        <w:rPr>
          <w:b/>
          <w:bCs/>
          <w:u w:val="single"/>
          <w:rtl/>
          <w:lang w:eastAsia="en-US"/>
        </w:rPr>
        <w:t>התחייבות שלא להעסיק</w:t>
      </w:r>
    </w:p>
    <w:p w:rsidR="006177AF" w:rsidRDefault="005D121A">
      <w:pPr>
        <w:widowControl w:val="0"/>
        <w:tabs>
          <w:tab w:val="left" w:pos="-2042"/>
        </w:tabs>
        <w:overflowPunct/>
        <w:autoSpaceDE/>
        <w:autoSpaceDN/>
        <w:adjustRightInd/>
        <w:spacing w:line="300" w:lineRule="atLeast"/>
        <w:ind w:left="708"/>
        <w:textAlignment w:val="auto"/>
        <w:rPr>
          <w:noProof/>
          <w:rtl/>
        </w:rPr>
      </w:pPr>
      <w:r>
        <w:rPr>
          <w:noProof/>
          <w:rtl/>
        </w:rPr>
        <w:t>צד ב' מתחייב בזה שלא להעסיק, בין במישרין ובין בעקיפין, אדם המועסק על ידי המשרד, אלא באישור בכתב ומראש של המשרד כל עוד הסכם זה בתוקף.</w:t>
      </w:r>
    </w:p>
    <w:p w:rsidR="006177AF" w:rsidRDefault="006177AF">
      <w:pPr>
        <w:widowControl w:val="0"/>
        <w:overflowPunct/>
        <w:autoSpaceDE/>
        <w:autoSpaceDN/>
        <w:adjustRightInd/>
        <w:spacing w:after="100" w:line="300" w:lineRule="atLeast"/>
        <w:ind w:left="652" w:hanging="652"/>
        <w:textAlignment w:val="auto"/>
        <w:rPr>
          <w:noProof/>
          <w:rtl/>
        </w:rPr>
      </w:pPr>
    </w:p>
    <w:p w:rsidR="006177AF" w:rsidRDefault="005D121A">
      <w:pPr>
        <w:widowControl w:val="0"/>
        <w:numPr>
          <w:ilvl w:val="0"/>
          <w:numId w:val="13"/>
        </w:numPr>
        <w:spacing w:after="100" w:line="300" w:lineRule="atLeast"/>
        <w:textAlignment w:val="auto"/>
        <w:rPr>
          <w:b/>
          <w:bCs/>
          <w:u w:val="single"/>
          <w:rtl/>
          <w:lang w:eastAsia="en-US"/>
        </w:rPr>
      </w:pPr>
      <w:r>
        <w:rPr>
          <w:b/>
          <w:bCs/>
          <w:u w:val="single"/>
          <w:rtl/>
          <w:lang w:eastAsia="en-US"/>
        </w:rPr>
        <w:t>יחסי הצדדים</w:t>
      </w:r>
    </w:p>
    <w:p w:rsidR="006177AF" w:rsidRDefault="005D121A">
      <w:pPr>
        <w:widowControl w:val="0"/>
        <w:numPr>
          <w:ilvl w:val="1"/>
          <w:numId w:val="13"/>
        </w:numPr>
        <w:overflowPunct/>
        <w:autoSpaceDE/>
        <w:autoSpaceDN/>
        <w:adjustRightInd/>
        <w:spacing w:after="200" w:line="300" w:lineRule="atLeast"/>
        <w:textAlignment w:val="auto"/>
        <w:rPr>
          <w:noProof/>
          <w:rtl/>
        </w:rPr>
      </w:pPr>
      <w:r>
        <w:rPr>
          <w:noProof/>
          <w:rtl/>
        </w:rPr>
        <w:t xml:space="preserve">חוזה זה הינו חוזה </w:t>
      </w:r>
      <w:r>
        <w:rPr>
          <w:noProof/>
          <w:rtl/>
        </w:rPr>
        <w:t>קבלנות כמשמעותו בחוק חוזה קבלנות תשל"ד</w:t>
      </w:r>
      <w:r>
        <w:rPr>
          <w:rFonts w:hint="cs"/>
          <w:noProof/>
          <w:rtl/>
        </w:rPr>
        <w:t xml:space="preserve"> - </w:t>
      </w:r>
      <w:r>
        <w:rPr>
          <w:b/>
          <w:bCs/>
          <w:noProof/>
          <w:rtl/>
        </w:rPr>
        <w:t>1974</w:t>
      </w:r>
      <w:r>
        <w:rPr>
          <w:noProof/>
          <w:rtl/>
        </w:rPr>
        <w:t>.</w:t>
      </w:r>
    </w:p>
    <w:p w:rsidR="006177AF" w:rsidRDefault="005D121A">
      <w:pPr>
        <w:widowControl w:val="0"/>
        <w:numPr>
          <w:ilvl w:val="1"/>
          <w:numId w:val="13"/>
        </w:numPr>
        <w:overflowPunct/>
        <w:autoSpaceDE/>
        <w:autoSpaceDN/>
        <w:adjustRightInd/>
        <w:spacing w:after="200" w:line="300" w:lineRule="atLeast"/>
        <w:textAlignment w:val="auto"/>
        <w:rPr>
          <w:noProof/>
          <w:rtl/>
        </w:rPr>
      </w:pPr>
      <w:r>
        <w:rPr>
          <w:noProof/>
          <w:rtl/>
        </w:rPr>
        <w:t>צד ב' מצהיר בזה כי הוא ספק עצמאי וכי הוא מבצע את חיוביו על פי חוזה זה כספק עצמאי וכי לא קיימים יחסי עובד-מעביד בינו ובין מי המועסק מטעמו בביצוע חוזה זה ובין המדינה.</w:t>
      </w:r>
    </w:p>
    <w:p w:rsidR="006177AF" w:rsidRDefault="005D121A">
      <w:pPr>
        <w:widowControl w:val="0"/>
        <w:numPr>
          <w:ilvl w:val="1"/>
          <w:numId w:val="13"/>
        </w:numPr>
        <w:overflowPunct/>
        <w:autoSpaceDE/>
        <w:autoSpaceDN/>
        <w:adjustRightInd/>
        <w:spacing w:after="200" w:line="300" w:lineRule="atLeast"/>
        <w:textAlignment w:val="auto"/>
        <w:rPr>
          <w:noProof/>
          <w:rtl/>
        </w:rPr>
      </w:pPr>
      <w:r>
        <w:rPr>
          <w:noProof/>
          <w:rtl/>
        </w:rPr>
        <w:t>צד ב' מצהיר בזאת כי הודיע והבהיר לכל מי מהמו</w:t>
      </w:r>
      <w:r>
        <w:rPr>
          <w:noProof/>
          <w:rtl/>
        </w:rPr>
        <w:t>עסקים על ידו בביצוע חוזה זה, כי בינם ובין המדינה לא יתקיימו כל יחסי עובד-מעביד.</w:t>
      </w:r>
    </w:p>
    <w:p w:rsidR="006177AF" w:rsidRDefault="005D121A">
      <w:pPr>
        <w:widowControl w:val="0"/>
        <w:numPr>
          <w:ilvl w:val="1"/>
          <w:numId w:val="13"/>
        </w:numPr>
        <w:overflowPunct/>
        <w:autoSpaceDE/>
        <w:autoSpaceDN/>
        <w:adjustRightInd/>
        <w:textAlignment w:val="auto"/>
        <w:rPr>
          <w:noProof/>
          <w:rtl/>
        </w:rPr>
      </w:pPr>
      <w:r>
        <w:rPr>
          <w:b/>
          <w:bCs/>
          <w:noProof/>
          <w:u w:val="single"/>
          <w:rtl/>
        </w:rPr>
        <w:t>תשלומים בגין המועסקים</w:t>
      </w:r>
    </w:p>
    <w:p w:rsidR="006177AF" w:rsidRDefault="005D121A">
      <w:pPr>
        <w:widowControl w:val="0"/>
        <w:tabs>
          <w:tab w:val="left" w:pos="-2042"/>
        </w:tabs>
        <w:overflowPunct/>
        <w:autoSpaceDE/>
        <w:autoSpaceDN/>
        <w:adjustRightInd/>
        <w:spacing w:after="200" w:line="300" w:lineRule="atLeast"/>
        <w:ind w:left="1417"/>
        <w:textAlignment w:val="auto"/>
        <w:rPr>
          <w:noProof/>
          <w:rtl/>
        </w:rPr>
      </w:pPr>
      <w:r>
        <w:rPr>
          <w:noProof/>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w:t>
      </w:r>
      <w:r>
        <w:rPr>
          <w:noProof/>
          <w:rtl/>
        </w:rPr>
        <w:t>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w:t>
      </w:r>
      <w:r>
        <w:rPr>
          <w:noProof/>
          <w:rtl/>
        </w:rPr>
        <w:t>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Pr>
          <w:rFonts w:hint="cs"/>
          <w:noProof/>
          <w:rtl/>
        </w:rPr>
        <w:t xml:space="preserve"> </w:t>
      </w:r>
      <w:r>
        <w:rPr>
          <w:noProof/>
          <w:rtl/>
        </w:rPr>
        <w:t xml:space="preserve">מבלי לפגוע בכלליות האמור לעיל </w:t>
      </w:r>
      <w:r>
        <w:rPr>
          <w:rFonts w:hint="cs"/>
          <w:noProof/>
          <w:rtl/>
        </w:rPr>
        <w:t>מ</w:t>
      </w:r>
      <w:r>
        <w:rPr>
          <w:noProof/>
          <w:rtl/>
        </w:rPr>
        <w:t>תחייב צד ב' לשלם למועסקים על ידו בביצוע הס</w:t>
      </w:r>
      <w:r>
        <w:rPr>
          <w:noProof/>
          <w:rtl/>
        </w:rPr>
        <w:t>כם זה, שכר שלא יפחת משכר המינימום הקבועים בחוק כולל הפרשה לזכויות סוציאליות.</w:t>
      </w:r>
      <w:r>
        <w:rPr>
          <w:rFonts w:hint="cs"/>
          <w:noProof/>
          <w:rtl/>
        </w:rPr>
        <w:t xml:space="preserve"> </w:t>
      </w:r>
      <w:r>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rsidR="006177AF" w:rsidRDefault="005D121A">
      <w:pPr>
        <w:widowControl w:val="0"/>
        <w:numPr>
          <w:ilvl w:val="1"/>
          <w:numId w:val="13"/>
        </w:numPr>
        <w:overflowPunct/>
        <w:autoSpaceDE/>
        <w:autoSpaceDN/>
        <w:adjustRightInd/>
        <w:spacing w:line="300" w:lineRule="atLeast"/>
        <w:textAlignment w:val="auto"/>
        <w:rPr>
          <w:noProof/>
          <w:rtl/>
        </w:rPr>
      </w:pPr>
      <w:r>
        <w:rPr>
          <w:noProof/>
          <w:rtl/>
        </w:rPr>
        <w:t>צד ב' יעמוד</w:t>
      </w:r>
      <w:r>
        <w:rPr>
          <w:noProof/>
          <w:rtl/>
        </w:rPr>
        <w:t xml:space="preserve"> לביקורתו של מבקר המדינה ויהיה גוף מבוקר כמשמעותו בסעיף 9(6) לחוק מבקר המדינה, תשי"ח</w:t>
      </w:r>
      <w:r>
        <w:rPr>
          <w:rFonts w:hint="cs"/>
          <w:noProof/>
          <w:rtl/>
        </w:rPr>
        <w:t xml:space="preserve"> - </w:t>
      </w:r>
      <w:r>
        <w:rPr>
          <w:noProof/>
          <w:rtl/>
        </w:rPr>
        <w:t>1959 בכל הקשור לקיום חוזה זה גם מעבר לתקופת החוזה.</w:t>
      </w:r>
    </w:p>
    <w:p w:rsidR="006177AF" w:rsidRDefault="005D121A">
      <w:pPr>
        <w:widowControl w:val="0"/>
        <w:spacing w:line="240" w:lineRule="auto"/>
        <w:ind w:left="-33"/>
        <w:jc w:val="right"/>
        <w:rPr>
          <w:rtl/>
        </w:rPr>
      </w:pPr>
      <w:r>
        <w:rPr>
          <w:rtl/>
        </w:rPr>
        <w:br w:type="page"/>
      </w:r>
      <w:r>
        <w:rPr>
          <w:rFonts w:hint="cs"/>
          <w:rtl/>
        </w:rPr>
        <w:lastRenderedPageBreak/>
        <w:t xml:space="preserve"> נספח מספר 2</w:t>
      </w:r>
    </w:p>
    <w:p w:rsidR="006177AF" w:rsidRDefault="005D121A">
      <w:pPr>
        <w:widowControl w:val="0"/>
        <w:spacing w:line="240" w:lineRule="auto"/>
        <w:ind w:left="-33"/>
        <w:jc w:val="right"/>
        <w:rPr>
          <w:rtl/>
        </w:rPr>
      </w:pPr>
      <w:r>
        <w:rPr>
          <w:rFonts w:hint="cs"/>
          <w:rtl/>
        </w:rPr>
        <w:t xml:space="preserve">דף </w:t>
      </w:r>
      <w:r>
        <w:rPr>
          <w:rStyle w:val="ad"/>
          <w:rFonts w:hint="cs"/>
          <w:rtl/>
        </w:rPr>
        <w:t>6</w:t>
      </w:r>
      <w:r>
        <w:rPr>
          <w:rFonts w:hint="cs"/>
          <w:rtl/>
        </w:rPr>
        <w:t xml:space="preserve"> מתוך 13</w:t>
      </w:r>
    </w:p>
    <w:p w:rsidR="006177AF" w:rsidRDefault="005D121A">
      <w:pPr>
        <w:widowControl w:val="0"/>
        <w:numPr>
          <w:ilvl w:val="0"/>
          <w:numId w:val="13"/>
        </w:numPr>
        <w:spacing w:after="100" w:line="300" w:lineRule="atLeast"/>
        <w:textAlignment w:val="auto"/>
        <w:rPr>
          <w:b/>
          <w:bCs/>
          <w:u w:val="single"/>
          <w:rtl/>
          <w:lang w:eastAsia="en-US"/>
        </w:rPr>
      </w:pPr>
      <w:r>
        <w:rPr>
          <w:rFonts w:hint="cs"/>
          <w:b/>
          <w:bCs/>
          <w:u w:val="single"/>
          <w:rtl/>
          <w:lang w:eastAsia="en-US"/>
        </w:rPr>
        <w:t>אחריות משפטית</w:t>
      </w:r>
    </w:p>
    <w:p w:rsidR="006177AF" w:rsidRDefault="005D121A">
      <w:pPr>
        <w:widowControl w:val="0"/>
        <w:numPr>
          <w:ilvl w:val="1"/>
          <w:numId w:val="13"/>
        </w:numPr>
        <w:overflowPunct/>
        <w:autoSpaceDE/>
        <w:autoSpaceDN/>
        <w:adjustRightInd/>
        <w:spacing w:after="160" w:line="300" w:lineRule="atLeast"/>
        <w:textAlignment w:val="auto"/>
        <w:rPr>
          <w:rtl/>
          <w:lang w:eastAsia="en-US"/>
        </w:rPr>
      </w:pPr>
      <w:r>
        <w:rPr>
          <w:rFonts w:hint="cs"/>
          <w:rtl/>
          <w:lang w:eastAsia="en-US"/>
        </w:rPr>
        <w:t xml:space="preserve">צד ב' יהיה אחראי באחריות מלאה ומוחלטת </w:t>
      </w:r>
      <w:r>
        <w:rPr>
          <w:rFonts w:hint="cs"/>
          <w:u w:val="single"/>
          <w:rtl/>
          <w:lang w:eastAsia="en-US"/>
        </w:rPr>
        <w:t>על פי כל דין</w:t>
      </w:r>
      <w:r>
        <w:rPr>
          <w:rFonts w:hint="cs"/>
          <w:rtl/>
          <w:lang w:eastAsia="en-US"/>
        </w:rPr>
        <w:t xml:space="preserve"> לכל נזק ובגין כל פיצוי ותביעה כספית, אשר יגרמו ע"י עובדיו ו/או שלוחיו במסגרת מתן השירותים על ידו. </w:t>
      </w:r>
    </w:p>
    <w:p w:rsidR="006177AF" w:rsidRDefault="005D121A">
      <w:pPr>
        <w:widowControl w:val="0"/>
        <w:numPr>
          <w:ilvl w:val="1"/>
          <w:numId w:val="13"/>
        </w:numPr>
        <w:overflowPunct/>
        <w:autoSpaceDE/>
        <w:autoSpaceDN/>
        <w:adjustRightInd/>
        <w:spacing w:after="160" w:line="300" w:lineRule="atLeast"/>
        <w:textAlignment w:val="auto"/>
        <w:rPr>
          <w:rtl/>
          <w:lang w:eastAsia="en-US"/>
        </w:rPr>
      </w:pPr>
      <w:r>
        <w:rPr>
          <w:rFonts w:hint="cs"/>
          <w:rtl/>
          <w:lang w:eastAsia="en-US"/>
        </w:rPr>
        <w:t>צד ב</w:t>
      </w:r>
      <w:r>
        <w:rPr>
          <w:rtl/>
          <w:lang w:eastAsia="en-US"/>
        </w:rPr>
        <w:t>'</w:t>
      </w:r>
      <w:r>
        <w:rPr>
          <w:rFonts w:hint="cs"/>
          <w:rtl/>
          <w:lang w:eastAsia="en-US"/>
        </w:rPr>
        <w:t xml:space="preserve"> פוטר את המדינה מאחריות לכל תביעה אשר עלולה להיות מוגשת נגדה עקב העסקת עובדיו בפרוייקט. צד ב</w:t>
      </w:r>
      <w:r>
        <w:rPr>
          <w:rtl/>
          <w:lang w:eastAsia="en-US"/>
        </w:rPr>
        <w:t>'</w:t>
      </w:r>
      <w:r>
        <w:rPr>
          <w:rFonts w:hint="cs"/>
          <w:rtl/>
          <w:lang w:eastAsia="en-US"/>
        </w:rPr>
        <w:t xml:space="preserve"> מתחייב לשפות ו/או לפצות את המדינה בגין כל סכום שתחויב בו </w:t>
      </w:r>
      <w:r>
        <w:rPr>
          <w:rFonts w:hint="cs"/>
          <w:rtl/>
          <w:lang w:eastAsia="en-US"/>
        </w:rPr>
        <w:t xml:space="preserve">ובגין כל הוצאה שתיגרם לה עקב תביעה כאמור. </w:t>
      </w:r>
    </w:p>
    <w:p w:rsidR="006177AF" w:rsidRDefault="005D121A">
      <w:pPr>
        <w:widowControl w:val="0"/>
        <w:numPr>
          <w:ilvl w:val="1"/>
          <w:numId w:val="13"/>
        </w:numPr>
        <w:overflowPunct/>
        <w:autoSpaceDE/>
        <w:autoSpaceDN/>
        <w:adjustRightInd/>
        <w:spacing w:after="160" w:line="300" w:lineRule="atLeast"/>
        <w:textAlignment w:val="auto"/>
        <w:rPr>
          <w:lang w:eastAsia="en-US"/>
        </w:rPr>
      </w:pPr>
      <w:r>
        <w:rPr>
          <w:rFonts w:hint="cs"/>
          <w:rtl/>
          <w:lang w:eastAsia="en-US"/>
        </w:rPr>
        <w:t>צד ב</w:t>
      </w:r>
      <w:r>
        <w:rPr>
          <w:rtl/>
          <w:lang w:eastAsia="en-US"/>
        </w:rPr>
        <w:t>'</w:t>
      </w:r>
      <w:r>
        <w:rPr>
          <w:rFonts w:hint="cs"/>
          <w:rtl/>
          <w:lang w:eastAsia="en-US"/>
        </w:rPr>
        <w:t xml:space="preserve"> מתחייב לשלם כל סכום כסף או פיצוי, המגיעים על פי כל דין לעובד או לכל אדם הנמצא בשירותו כתוצאה מקיום יחסי עבודה עם העובד עקב העסקתו בפרוייקט. </w:t>
      </w:r>
    </w:p>
    <w:p w:rsidR="006177AF" w:rsidRDefault="005D121A">
      <w:pPr>
        <w:widowControl w:val="0"/>
        <w:numPr>
          <w:ilvl w:val="1"/>
          <w:numId w:val="13"/>
        </w:numPr>
        <w:overflowPunct/>
        <w:autoSpaceDE/>
        <w:autoSpaceDN/>
        <w:adjustRightInd/>
        <w:spacing w:after="100" w:line="300" w:lineRule="atLeast"/>
        <w:textAlignment w:val="auto"/>
        <w:rPr>
          <w:lang w:eastAsia="en-US"/>
        </w:rPr>
      </w:pPr>
      <w:r>
        <w:rPr>
          <w:rFonts w:hint="cs"/>
          <w:rtl/>
          <w:lang w:eastAsia="en-US"/>
        </w:rPr>
        <w:t xml:space="preserve">אם אי פעם יקבע כדין מסיבה כלשהי כי העסקת צד ב' או מי מעובדיו דינה </w:t>
      </w:r>
      <w:r>
        <w:rPr>
          <w:rFonts w:hint="cs"/>
          <w:rtl/>
          <w:lang w:eastAsia="en-US"/>
        </w:rPr>
        <w:t xml:space="preserve">כהעסקת עובד ע"י המדינה: </w:t>
      </w:r>
    </w:p>
    <w:p w:rsidR="006177AF" w:rsidRDefault="005D121A">
      <w:pPr>
        <w:widowControl w:val="0"/>
        <w:numPr>
          <w:ilvl w:val="2"/>
          <w:numId w:val="13"/>
        </w:numPr>
        <w:overflowPunct/>
        <w:autoSpaceDE/>
        <w:autoSpaceDN/>
        <w:adjustRightInd/>
        <w:spacing w:after="100" w:line="300" w:lineRule="atLeast"/>
        <w:textAlignment w:val="auto"/>
        <w:rPr>
          <w:lang w:eastAsia="en-US"/>
        </w:rPr>
      </w:pPr>
      <w:r>
        <w:rPr>
          <w:rFonts w:hint="cs"/>
          <w:rtl/>
          <w:lang w:eastAsia="en-US"/>
        </w:rPr>
        <w:t xml:space="preserve">התמורה האמורה לעיל יראו ככוללת את כל הסכומים המגיעים או העשויים להגיע לצד ב' ו/או לעובדיו לרבות כל תיגמול כלשהו, תשלום בגין זכויות סוציאליות, הפרשות/הפרשים, אם יגיעו לו אי פעם בגין העסקתו עפ"י חוזה זה, מכל סיבה שהיא. </w:t>
      </w:r>
    </w:p>
    <w:p w:rsidR="006177AF" w:rsidRDefault="005D121A">
      <w:pPr>
        <w:widowControl w:val="0"/>
        <w:spacing w:after="100" w:line="300" w:lineRule="atLeast"/>
        <w:ind w:left="2268"/>
        <w:rPr>
          <w:rtl/>
          <w:lang w:eastAsia="en-US"/>
        </w:rPr>
      </w:pPr>
      <w:r>
        <w:rPr>
          <w:rFonts w:hint="cs"/>
          <w:rtl/>
          <w:lang w:eastAsia="en-US"/>
        </w:rPr>
        <w:t>צד ב' יהיה מנ</w:t>
      </w:r>
      <w:r>
        <w:rPr>
          <w:rFonts w:hint="cs"/>
          <w:rtl/>
          <w:lang w:eastAsia="en-US"/>
        </w:rPr>
        <w:t>וע מלטעון כי מגיעים לו סכומים נוספים כלשהם בכל עילה שהיא בגין העסקתו עפ"י חוזה זה.</w:t>
      </w:r>
    </w:p>
    <w:p w:rsidR="006177AF" w:rsidRDefault="005D121A">
      <w:pPr>
        <w:widowControl w:val="0"/>
        <w:numPr>
          <w:ilvl w:val="2"/>
          <w:numId w:val="13"/>
        </w:numPr>
        <w:overflowPunct/>
        <w:autoSpaceDE/>
        <w:autoSpaceDN/>
        <w:adjustRightInd/>
        <w:spacing w:after="100" w:line="300" w:lineRule="atLeast"/>
        <w:textAlignment w:val="auto"/>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יראו ככלולים בתשלומים הניתנים לצד ב' לפי חוזה זה גם כל פיצויי הפיטורין גם חתימת צד ב' על חוזה זה מהווה הסמכה לכך. סעיף קט</w:t>
      </w:r>
      <w:r>
        <w:rPr>
          <w:rFonts w:hint="cs"/>
          <w:rtl/>
          <w:lang w:eastAsia="en-US"/>
        </w:rPr>
        <w:t xml:space="preserve">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ידו.</w:t>
      </w:r>
    </w:p>
    <w:p w:rsidR="006177AF" w:rsidRDefault="005D121A">
      <w:pPr>
        <w:widowControl w:val="0"/>
        <w:numPr>
          <w:ilvl w:val="2"/>
          <w:numId w:val="13"/>
        </w:numPr>
        <w:overflowPunct/>
        <w:autoSpaceDE/>
        <w:autoSpaceDN/>
        <w:adjustRightInd/>
        <w:spacing w:after="160" w:line="300" w:lineRule="atLeast"/>
        <w:ind w:left="2269" w:hanging="851"/>
        <w:textAlignment w:val="auto"/>
        <w:rPr>
          <w:rtl/>
          <w:lang w:eastAsia="en-US"/>
        </w:rPr>
      </w:pPr>
      <w:r>
        <w:rPr>
          <w:rFonts w:hint="cs"/>
          <w:rtl/>
          <w:lang w:eastAsia="en-US"/>
        </w:rPr>
        <w:t xml:space="preserve">יחושב שכרו של צד ב' או מי מעובדיו כעובד עפ"י הקבוע לעניין זה לגבי עובדי מדינה בתפקיד ובדרגה דומים ככל האפשר. הכל כפי שיקבע ע"י נציב </w:t>
      </w:r>
      <w:r>
        <w:rPr>
          <w:rFonts w:hint="cs"/>
          <w:rtl/>
          <w:lang w:eastAsia="en-US"/>
        </w:rPr>
        <w:t>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w:t>
      </w:r>
      <w:r>
        <w:rPr>
          <w:rFonts w:hint="cs"/>
          <w:rtl/>
          <w:lang w:eastAsia="en-US"/>
        </w:rPr>
        <w:t>ים והזיכויים עפ"י הסכם זה, מחד, והחישוב החדש האמור, מאידך, יקוזזו הדדית.</w:t>
      </w:r>
    </w:p>
    <w:p w:rsidR="006177AF" w:rsidRDefault="005D121A">
      <w:pPr>
        <w:widowControl w:val="0"/>
        <w:numPr>
          <w:ilvl w:val="1"/>
          <w:numId w:val="13"/>
        </w:numPr>
        <w:overflowPunct/>
        <w:autoSpaceDE/>
        <w:autoSpaceDN/>
        <w:adjustRightInd/>
        <w:spacing w:after="160" w:line="300" w:lineRule="atLeast"/>
        <w:textAlignment w:val="auto"/>
        <w:rPr>
          <w:lang w:eastAsia="en-US"/>
        </w:rPr>
      </w:pPr>
      <w:r>
        <w:rPr>
          <w:rFonts w:hint="cs"/>
          <w:rtl/>
          <w:lang w:eastAsia="en-US"/>
        </w:rPr>
        <w:t>ידוע לצד ב</w:t>
      </w:r>
      <w:r>
        <w:rPr>
          <w:rtl/>
          <w:lang w:eastAsia="en-US"/>
        </w:rPr>
        <w:t>'</w:t>
      </w:r>
      <w:r>
        <w:rPr>
          <w:rFonts w:hint="cs"/>
          <w:rtl/>
          <w:lang w:eastAsia="en-US"/>
        </w:rPr>
        <w:t xml:space="preserve"> כי עליו לבטח את עצמו ואת עובדיו בביטוח לאומי לבדו ועל חשבונו.</w:t>
      </w:r>
    </w:p>
    <w:p w:rsidR="006177AF" w:rsidRDefault="005D121A">
      <w:pPr>
        <w:widowControl w:val="0"/>
        <w:numPr>
          <w:ilvl w:val="1"/>
          <w:numId w:val="13"/>
        </w:numPr>
        <w:overflowPunct/>
        <w:autoSpaceDE/>
        <w:autoSpaceDN/>
        <w:adjustRightInd/>
        <w:spacing w:after="160" w:line="300" w:lineRule="atLeast"/>
        <w:textAlignment w:val="auto"/>
        <w:rPr>
          <w:rtl/>
          <w:lang w:eastAsia="en-US"/>
        </w:rPr>
      </w:pPr>
      <w:r>
        <w:rPr>
          <w:rFonts w:hint="cs"/>
          <w:rtl/>
        </w:rPr>
        <w:t xml:space="preserve">במקרה שבו צד ב' הינו חברה, החתימה על </w:t>
      </w:r>
      <w:r>
        <w:rPr>
          <w:rtl/>
        </w:rPr>
        <w:t xml:space="preserve">הסכם ההתקשרות </w:t>
      </w:r>
      <w:r>
        <w:rPr>
          <w:rFonts w:hint="cs"/>
          <w:rtl/>
        </w:rPr>
        <w:t xml:space="preserve">עמו מותנית בכך שצד ב' אינו </w:t>
      </w:r>
      <w:r>
        <w:rPr>
          <w:rtl/>
        </w:rPr>
        <w:t xml:space="preserve">חברה מפרת חוק </w:t>
      </w:r>
      <w:r>
        <w:rPr>
          <w:rFonts w:hint="cs"/>
          <w:rtl/>
        </w:rPr>
        <w:t>ולא</w:t>
      </w:r>
      <w:r>
        <w:rPr>
          <w:rtl/>
        </w:rPr>
        <w:t xml:space="preserve"> </w:t>
      </w:r>
      <w:r>
        <w:rPr>
          <w:rFonts w:hint="cs"/>
          <w:rtl/>
        </w:rPr>
        <w:t>מצוי</w:t>
      </w:r>
      <w:r>
        <w:rPr>
          <w:rtl/>
        </w:rPr>
        <w:t xml:space="preserve"> בהתראה ל</w:t>
      </w:r>
      <w:r>
        <w:rPr>
          <w:rtl/>
        </w:rPr>
        <w:t>פני רישום כחברה מפרת חוק</w:t>
      </w:r>
      <w:r>
        <w:rPr>
          <w:rFonts w:hint="cs"/>
          <w:rtl/>
        </w:rPr>
        <w:t>.</w:t>
      </w:r>
      <w:r>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w:t>
      </w:r>
      <w:r>
        <w:rPr>
          <w:rtl/>
          <w:lang w:eastAsia="en-US"/>
        </w:rPr>
        <w:t>או מטעמו תוך כדי ביצוע חוזה זה.</w:t>
      </w:r>
    </w:p>
    <w:p w:rsidR="006177AF" w:rsidRDefault="005D121A">
      <w:pPr>
        <w:widowControl w:val="0"/>
        <w:overflowPunct/>
        <w:autoSpaceDE/>
        <w:autoSpaceDN/>
        <w:adjustRightInd/>
        <w:spacing w:after="160" w:line="300" w:lineRule="atLeast"/>
        <w:ind w:left="1418"/>
        <w:textAlignment w:val="auto"/>
        <w:rPr>
          <w:rtl/>
          <w:lang w:eastAsia="en-US"/>
        </w:rPr>
      </w:pPr>
      <w:r>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rsidR="006177AF" w:rsidRDefault="005D121A">
      <w:pPr>
        <w:widowControl w:val="0"/>
        <w:overflowPunct/>
        <w:autoSpaceDE/>
        <w:autoSpaceDN/>
        <w:adjustRightInd/>
        <w:spacing w:after="160" w:line="300" w:lineRule="atLeast"/>
        <w:ind w:left="1418"/>
        <w:textAlignment w:val="auto"/>
        <w:rPr>
          <w:rtl/>
          <w:lang w:eastAsia="en-US"/>
        </w:rPr>
      </w:pPr>
      <w:r>
        <w:rPr>
          <w:rtl/>
          <w:lang w:eastAsia="en-US"/>
        </w:rPr>
        <w:t xml:space="preserve">במקרים שבהם המשרד נתבע בחוב שנובע מהתנהלות של צד ב' המשרד יודיע לצד ב' </w:t>
      </w:r>
      <w:r>
        <w:rPr>
          <w:rtl/>
          <w:lang w:eastAsia="en-US"/>
        </w:rPr>
        <w:t>על התביעה בכדי לאפשר לו להתגונן. אין במתן ההודעה על ידי המשרד בכדי לפטור את צד ב' מהחובה לשפות את המדינה.</w:t>
      </w:r>
    </w:p>
    <w:p w:rsidR="006177AF" w:rsidRDefault="006177AF">
      <w:pPr>
        <w:widowControl w:val="0"/>
        <w:overflowPunct/>
        <w:autoSpaceDE/>
        <w:autoSpaceDN/>
        <w:adjustRightInd/>
        <w:spacing w:after="160" w:line="300" w:lineRule="atLeast"/>
        <w:ind w:left="1418"/>
        <w:textAlignment w:val="auto"/>
        <w:rPr>
          <w:rtl/>
          <w:lang w:eastAsia="en-US"/>
        </w:rPr>
      </w:pPr>
    </w:p>
    <w:p w:rsidR="006177AF" w:rsidRDefault="005D121A">
      <w:pPr>
        <w:widowControl w:val="0"/>
        <w:spacing w:line="240" w:lineRule="auto"/>
        <w:ind w:left="-33"/>
        <w:jc w:val="right"/>
        <w:rPr>
          <w:rtl/>
        </w:rPr>
      </w:pPr>
      <w:r>
        <w:rPr>
          <w:rtl/>
        </w:rPr>
        <w:br w:type="page"/>
      </w:r>
      <w:r>
        <w:rPr>
          <w:rFonts w:hint="cs"/>
          <w:rtl/>
        </w:rPr>
        <w:lastRenderedPageBreak/>
        <w:t xml:space="preserve"> נספח מספר 2</w:t>
      </w:r>
    </w:p>
    <w:p w:rsidR="006177AF" w:rsidRDefault="005D121A">
      <w:pPr>
        <w:widowControl w:val="0"/>
        <w:spacing w:line="240" w:lineRule="auto"/>
        <w:ind w:left="-33"/>
        <w:jc w:val="right"/>
        <w:rPr>
          <w:rtl/>
          <w:lang w:eastAsia="en-US"/>
        </w:rPr>
      </w:pPr>
      <w:r>
        <w:rPr>
          <w:rFonts w:hint="cs"/>
          <w:rtl/>
        </w:rPr>
        <w:t xml:space="preserve">דף </w:t>
      </w:r>
      <w:r>
        <w:rPr>
          <w:rStyle w:val="ad"/>
        </w:rPr>
        <w:t>7</w:t>
      </w:r>
      <w:r>
        <w:rPr>
          <w:rFonts w:hint="cs"/>
          <w:rtl/>
        </w:rPr>
        <w:t xml:space="preserve"> מתוך 13</w:t>
      </w:r>
    </w:p>
    <w:p w:rsidR="006177AF" w:rsidRDefault="005D121A">
      <w:pPr>
        <w:widowControl w:val="0"/>
        <w:numPr>
          <w:ilvl w:val="0"/>
          <w:numId w:val="13"/>
        </w:numPr>
        <w:spacing w:after="100" w:line="300" w:lineRule="atLeast"/>
        <w:textAlignment w:val="auto"/>
        <w:rPr>
          <w:b/>
          <w:bCs/>
          <w:u w:val="single"/>
          <w:lang w:eastAsia="en-US"/>
        </w:rPr>
      </w:pPr>
      <w:r>
        <w:rPr>
          <w:rFonts w:hint="cs"/>
          <w:b/>
          <w:bCs/>
          <w:u w:val="single"/>
          <w:rtl/>
          <w:lang w:eastAsia="en-US"/>
        </w:rPr>
        <w:t>ביטוח</w:t>
      </w:r>
    </w:p>
    <w:p w:rsidR="006177AF" w:rsidRDefault="006177AF">
      <w:pPr>
        <w:widowControl w:val="0"/>
        <w:spacing w:line="300" w:lineRule="atLeast"/>
        <w:ind w:left="709"/>
        <w:rPr>
          <w:b/>
          <w:bCs/>
          <w:sz w:val="28"/>
          <w:szCs w:val="28"/>
          <w:u w:val="single"/>
          <w:rtl/>
        </w:rPr>
      </w:pPr>
    </w:p>
    <w:p w:rsidR="006177AF" w:rsidRDefault="005D121A">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צד ב' מתחייב לבצע ולקיים את הביטוחים המפורטים בזה לטובת</w:t>
      </w:r>
      <w:r>
        <w:rPr>
          <w:rFonts w:ascii="David" w:hAnsi="David" w:hint="cs"/>
          <w:rtl/>
        </w:rPr>
        <w:t>ו</w:t>
      </w:r>
      <w:r>
        <w:rPr>
          <w:rFonts w:ascii="David" w:hAnsi="David"/>
          <w:rtl/>
        </w:rPr>
        <w:t xml:space="preserve"> ולטובת מדינת ישראל –</w:t>
      </w:r>
      <w:r>
        <w:rPr>
          <w:rFonts w:ascii="David" w:hAnsi="David" w:hint="cs"/>
          <w:rtl/>
        </w:rPr>
        <w:t xml:space="preserve"> </w:t>
      </w:r>
      <w:r>
        <w:rPr>
          <w:rFonts w:ascii="David" w:hAnsi="David"/>
          <w:rtl/>
        </w:rPr>
        <w:t>משרד החינוך</w:t>
      </w:r>
      <w:r>
        <w:rPr>
          <w:rFonts w:ascii="David" w:hAnsi="David" w:hint="cs"/>
          <w:rtl/>
        </w:rPr>
        <w:t xml:space="preserve"> </w:t>
      </w:r>
      <w:r>
        <w:rPr>
          <w:rFonts w:ascii="David" w:hAnsi="David"/>
          <w:rtl/>
        </w:rPr>
        <w:t xml:space="preserve">כשהם כוללים את כל </w:t>
      </w:r>
      <w:r>
        <w:rPr>
          <w:rFonts w:ascii="David" w:hAnsi="David"/>
          <w:rtl/>
        </w:rPr>
        <w:t>הכיסויים והתנאים הנדרשים להלן וכאשר גבולות האחריות לא יפחתו מהמצוין להלן:</w:t>
      </w:r>
    </w:p>
    <w:p w:rsidR="006177AF" w:rsidRDefault="006177AF">
      <w:pPr>
        <w:overflowPunct/>
        <w:autoSpaceDE/>
        <w:autoSpaceDN/>
        <w:adjustRightInd/>
        <w:spacing w:line="276" w:lineRule="auto"/>
        <w:ind w:left="226"/>
        <w:textAlignment w:val="auto"/>
        <w:rPr>
          <w:rFonts w:ascii="David" w:hAnsi="David"/>
          <w:rtl/>
        </w:rPr>
      </w:pPr>
    </w:p>
    <w:p w:rsidR="006177AF" w:rsidRDefault="005D121A">
      <w:pPr>
        <w:pStyle w:val="aff2"/>
        <w:numPr>
          <w:ilvl w:val="1"/>
          <w:numId w:val="13"/>
        </w:numPr>
        <w:overflowPunct/>
        <w:autoSpaceDE/>
        <w:autoSpaceDN/>
        <w:adjustRightInd/>
        <w:spacing w:line="276" w:lineRule="auto"/>
        <w:textAlignment w:val="auto"/>
        <w:rPr>
          <w:rFonts w:ascii="David" w:hAnsi="David"/>
          <w:rtl/>
        </w:rPr>
      </w:pPr>
      <w:r>
        <w:rPr>
          <w:rFonts w:ascii="David" w:hAnsi="David"/>
          <w:b/>
          <w:bCs/>
          <w:u w:val="single"/>
          <w:rtl/>
          <w:lang w:eastAsia="en-US"/>
        </w:rPr>
        <w:t>ביטוח חבות מעבידים</w:t>
      </w:r>
    </w:p>
    <w:p w:rsidR="006177AF" w:rsidRDefault="005D121A">
      <w:pPr>
        <w:numPr>
          <w:ilvl w:val="1"/>
          <w:numId w:val="34"/>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צד ב' יבטח אחריותו החוקית על פי פקודת הנזיקין (נוסח חדש) ו/או חוק האחריות למוצרים פגומים תש"ם -1980 כלפי עובדיו בביטוח חבות המעבידים בכל תחומי מדינת ישראל והשטחים</w:t>
      </w:r>
      <w:r>
        <w:rPr>
          <w:rFonts w:ascii="David" w:hAnsi="David"/>
          <w:rtl/>
          <w:lang w:eastAsia="en-US"/>
        </w:rPr>
        <w:t xml:space="preserve"> המוחזקים.</w:t>
      </w:r>
      <w:r>
        <w:rPr>
          <w:rFonts w:ascii="David" w:hAnsi="David" w:hint="cs"/>
          <w:rtl/>
          <w:lang w:eastAsia="en-US"/>
        </w:rPr>
        <w:t xml:space="preserve"> </w:t>
      </w:r>
    </w:p>
    <w:p w:rsidR="006177AF" w:rsidRDefault="005D121A">
      <w:pPr>
        <w:numPr>
          <w:ilvl w:val="1"/>
          <w:numId w:val="34"/>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גבול האחריות לא יפחת מסך</w:t>
      </w:r>
      <w:r>
        <w:rPr>
          <w:rFonts w:ascii="David" w:hAnsi="David" w:hint="cs"/>
          <w:rtl/>
          <w:lang w:eastAsia="en-US"/>
        </w:rPr>
        <w:t xml:space="preserve"> </w:t>
      </w:r>
      <w:r>
        <w:rPr>
          <w:rFonts w:ascii="David" w:hAnsi="David"/>
          <w:rtl/>
          <w:lang w:eastAsia="en-US"/>
        </w:rPr>
        <w:t xml:space="preserve">- 20,000,000 ₪ לעובד, למקרה ולתקופת הביטוח.  </w:t>
      </w:r>
    </w:p>
    <w:p w:rsidR="006177AF" w:rsidRDefault="005D121A">
      <w:pPr>
        <w:numPr>
          <w:ilvl w:val="1"/>
          <w:numId w:val="34"/>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הביטוח יורחב לכסות חבות המבוטח כלפי קבלנים, קבלני משנה ועובדיהם היה ויחשב כמעבידם.</w:t>
      </w:r>
    </w:p>
    <w:p w:rsidR="006177AF" w:rsidRDefault="005D121A">
      <w:pPr>
        <w:numPr>
          <w:ilvl w:val="1"/>
          <w:numId w:val="34"/>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הביטוח יורחב לשפות את מדינת ישראל –</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lang w:eastAsia="en-US"/>
        </w:rPr>
        <w:t>היה ונטען לעניין קרות תאונת עבודה/מחלת מק</w:t>
      </w:r>
      <w:r>
        <w:rPr>
          <w:rFonts w:ascii="David" w:hAnsi="David"/>
          <w:rtl/>
          <w:lang w:eastAsia="en-US"/>
        </w:rPr>
        <w:t>צוע כלשהי כי הם נושאים בחבות מעביד כלשהם</w:t>
      </w:r>
      <w:r>
        <w:rPr>
          <w:rFonts w:ascii="David" w:hAnsi="David"/>
          <w:b/>
          <w:bCs/>
          <w:rtl/>
          <w:lang w:eastAsia="en-US"/>
        </w:rPr>
        <w:t xml:space="preserve"> </w:t>
      </w:r>
      <w:r>
        <w:rPr>
          <w:rFonts w:ascii="David" w:hAnsi="David"/>
          <w:rtl/>
          <w:lang w:eastAsia="en-US"/>
        </w:rPr>
        <w:t>כלפי מי מעובדי צד ב' קבלנים, קבלני משנה ועובדיהם שבשירותה.</w:t>
      </w:r>
    </w:p>
    <w:p w:rsidR="006177AF" w:rsidRDefault="006177AF">
      <w:pPr>
        <w:overflowPunct/>
        <w:autoSpaceDE/>
        <w:autoSpaceDN/>
        <w:adjustRightInd/>
        <w:spacing w:line="276" w:lineRule="auto"/>
        <w:ind w:left="1274"/>
        <w:contextualSpacing/>
        <w:textAlignment w:val="auto"/>
        <w:rPr>
          <w:rFonts w:ascii="David" w:hAnsi="David"/>
          <w:rtl/>
          <w:lang w:eastAsia="en-US"/>
        </w:rPr>
      </w:pPr>
    </w:p>
    <w:p w:rsidR="006177AF" w:rsidRDefault="005D121A">
      <w:pPr>
        <w:pStyle w:val="aff2"/>
        <w:numPr>
          <w:ilvl w:val="1"/>
          <w:numId w:val="13"/>
        </w:numPr>
        <w:overflowPunct/>
        <w:autoSpaceDE/>
        <w:autoSpaceDN/>
        <w:adjustRightInd/>
        <w:spacing w:line="276" w:lineRule="auto"/>
        <w:textAlignment w:val="auto"/>
        <w:rPr>
          <w:rFonts w:ascii="David" w:hAnsi="David"/>
          <w:b/>
          <w:bCs/>
          <w:rtl/>
          <w:lang w:eastAsia="en-US"/>
        </w:rPr>
      </w:pPr>
      <w:r>
        <w:rPr>
          <w:rFonts w:ascii="David" w:hAnsi="David"/>
          <w:b/>
          <w:bCs/>
          <w:u w:val="single"/>
          <w:rtl/>
          <w:lang w:eastAsia="en-US"/>
        </w:rPr>
        <w:t>ביטוח אחריות כלפי צד שלישי</w:t>
      </w:r>
    </w:p>
    <w:p w:rsidR="006177AF" w:rsidRDefault="005D121A">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צד ב' יבטח אחריותו החוקית על פי דיני מדינת ישראל בביטוח אחריות כלפי צד שלישי גוף ורכוש (כולל נזקי גרר), בגין פעילות</w:t>
      </w:r>
      <w:r>
        <w:rPr>
          <w:rFonts w:ascii="David" w:hAnsi="David" w:hint="cs"/>
          <w:rtl/>
          <w:lang w:eastAsia="en-US"/>
        </w:rPr>
        <w:t>ו</w:t>
      </w:r>
      <w:r>
        <w:rPr>
          <w:rFonts w:ascii="David" w:hAnsi="David"/>
          <w:rtl/>
          <w:lang w:eastAsia="en-US"/>
        </w:rPr>
        <w:t xml:space="preserve"> בכל תחומי מ</w:t>
      </w:r>
      <w:r>
        <w:rPr>
          <w:rFonts w:ascii="David" w:hAnsi="David"/>
          <w:rtl/>
          <w:lang w:eastAsia="en-US"/>
        </w:rPr>
        <w:t>דינת ישראל והשטחים המוחזקים.</w:t>
      </w:r>
    </w:p>
    <w:p w:rsidR="006177AF" w:rsidRDefault="005D121A">
      <w:pPr>
        <w:numPr>
          <w:ilvl w:val="0"/>
          <w:numId w:val="35"/>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גבול האחריות לא יפחת מסך</w:t>
      </w:r>
      <w:r>
        <w:rPr>
          <w:rFonts w:ascii="David" w:hAnsi="David" w:hint="cs"/>
          <w:rtl/>
          <w:lang w:eastAsia="en-US"/>
        </w:rPr>
        <w:t xml:space="preserve">  10,000,000 </w:t>
      </w:r>
      <w:r>
        <w:rPr>
          <w:rFonts w:ascii="David" w:hAnsi="David"/>
          <w:rtl/>
          <w:lang w:eastAsia="en-US"/>
        </w:rPr>
        <w:t xml:space="preserve">₪ למקרה ולתקופת הביטוח. </w:t>
      </w:r>
    </w:p>
    <w:p w:rsidR="006177AF" w:rsidRDefault="005D121A">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 xml:space="preserve">בפוליסה ייכלל סעיף אחריות צולבת - </w:t>
      </w:r>
      <w:r>
        <w:rPr>
          <w:rFonts w:ascii="David" w:hAnsi="David"/>
          <w:lang w:eastAsia="en-US"/>
        </w:rPr>
        <w:t>Cross Liability</w:t>
      </w:r>
      <w:r>
        <w:rPr>
          <w:rFonts w:ascii="David" w:hAnsi="David" w:hint="cs"/>
          <w:rtl/>
          <w:lang w:eastAsia="en-US"/>
        </w:rPr>
        <w:t>.</w:t>
      </w:r>
    </w:p>
    <w:p w:rsidR="006177AF" w:rsidRDefault="005D121A">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הביטוח יורחב לכסות חבות המבוטח כלפי צד שלישי בגין פעילות של קבלנים, קבלני משנה ועובדיהם.</w:t>
      </w:r>
    </w:p>
    <w:p w:rsidR="006177AF" w:rsidRDefault="005D121A">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hint="cs"/>
          <w:rtl/>
          <w:lang w:eastAsia="en-US"/>
        </w:rPr>
        <w:t>רכזים, מרצים ובעלי תפקידי</w:t>
      </w:r>
      <w:r>
        <w:rPr>
          <w:rFonts w:ascii="David" w:hAnsi="David" w:hint="cs"/>
          <w:rtl/>
          <w:lang w:eastAsia="en-US"/>
        </w:rPr>
        <w:t xml:space="preserve">ם נוספים, אשר אינם נכללים במסגרת חבות מעבידים של צד ב' ייחשבו לצד שלישי. </w:t>
      </w:r>
    </w:p>
    <w:p w:rsidR="006177AF" w:rsidRDefault="005D121A">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hint="cs"/>
          <w:rtl/>
          <w:lang w:eastAsia="en-US"/>
        </w:rPr>
        <w:t xml:space="preserve">המשתתפים בתוכנית ורכושם ייחשבו לצד שלישי. </w:t>
      </w:r>
    </w:p>
    <w:p w:rsidR="006177AF" w:rsidRDefault="005D121A">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hint="cs"/>
          <w:rtl/>
          <w:lang w:eastAsia="en-US"/>
        </w:rPr>
        <w:t xml:space="preserve">כל סייג/ חריג המתייחס להרעלה מכל סוג שהוא, חומר זר ו/או מזיק אחר במאכל או במשקה, יבוטל. </w:t>
      </w:r>
    </w:p>
    <w:p w:rsidR="006177AF" w:rsidRDefault="005D121A">
      <w:pPr>
        <w:numPr>
          <w:ilvl w:val="0"/>
          <w:numId w:val="35"/>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 xml:space="preserve">סייג אחריות מקצועית ביחס לנזקי גוף, יבוטל. </w:t>
      </w:r>
    </w:p>
    <w:p w:rsidR="006177AF" w:rsidRDefault="005D121A">
      <w:pPr>
        <w:numPr>
          <w:ilvl w:val="0"/>
          <w:numId w:val="35"/>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הביטוח</w:t>
      </w:r>
      <w:r>
        <w:rPr>
          <w:rFonts w:ascii="David" w:hAnsi="David"/>
          <w:rtl/>
          <w:lang w:eastAsia="en-US"/>
        </w:rPr>
        <w:t xml:space="preserve"> יורחב לשפות את מדינת ישראל –</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lang w:eastAsia="en-US"/>
        </w:rPr>
        <w:t>ככל שייחשבו אחראים למעשי ו/או מחדלי צד ב' וכל הפועלים מטעמו.</w:t>
      </w:r>
    </w:p>
    <w:p w:rsidR="006177AF" w:rsidRDefault="006177AF">
      <w:pPr>
        <w:overflowPunct/>
        <w:autoSpaceDE/>
        <w:autoSpaceDN/>
        <w:adjustRightInd/>
        <w:spacing w:after="200" w:line="276" w:lineRule="auto"/>
        <w:ind w:left="1274"/>
        <w:contextualSpacing/>
        <w:textAlignment w:val="auto"/>
        <w:rPr>
          <w:rFonts w:ascii="David" w:hAnsi="David"/>
          <w:highlight w:val="yellow"/>
          <w:rtl/>
          <w:lang w:eastAsia="en-US"/>
        </w:rPr>
      </w:pPr>
    </w:p>
    <w:p w:rsidR="006177AF" w:rsidRDefault="005D121A">
      <w:pPr>
        <w:pStyle w:val="aff2"/>
        <w:numPr>
          <w:ilvl w:val="1"/>
          <w:numId w:val="13"/>
        </w:numPr>
        <w:overflowPunct/>
        <w:autoSpaceDE/>
        <w:autoSpaceDN/>
        <w:adjustRightInd/>
        <w:spacing w:line="276" w:lineRule="auto"/>
        <w:textAlignment w:val="auto"/>
        <w:rPr>
          <w:b/>
          <w:bCs/>
          <w:rtl/>
          <w:lang w:eastAsia="en-US"/>
        </w:rPr>
      </w:pPr>
      <w:r>
        <w:rPr>
          <w:rFonts w:ascii="David" w:hAnsi="David"/>
          <w:b/>
          <w:bCs/>
          <w:u w:val="single"/>
          <w:rtl/>
          <w:lang w:eastAsia="en-US"/>
        </w:rPr>
        <w:t>ביטוחים</w:t>
      </w:r>
      <w:r>
        <w:rPr>
          <w:b/>
          <w:bCs/>
          <w:rtl/>
          <w:lang w:eastAsia="en-US"/>
        </w:rPr>
        <w:t xml:space="preserve"> נוספים</w:t>
      </w:r>
      <w:r>
        <w:rPr>
          <w:rFonts w:hint="cs"/>
          <w:b/>
          <w:bCs/>
          <w:rtl/>
          <w:lang w:eastAsia="en-US"/>
        </w:rPr>
        <w:t>:</w:t>
      </w:r>
      <w:r>
        <w:rPr>
          <w:b/>
          <w:bCs/>
          <w:rtl/>
          <w:lang w:eastAsia="en-US"/>
        </w:rPr>
        <w:t xml:space="preserve"> </w:t>
      </w:r>
    </w:p>
    <w:p w:rsidR="006177AF" w:rsidRDefault="005D121A">
      <w:pPr>
        <w:overflowPunct/>
        <w:autoSpaceDE/>
        <w:autoSpaceDN/>
        <w:adjustRightInd/>
        <w:spacing w:after="200" w:line="276" w:lineRule="auto"/>
        <w:ind w:left="1004" w:firstLine="414"/>
        <w:contextualSpacing/>
        <w:textAlignment w:val="auto"/>
        <w:rPr>
          <w:b/>
          <w:bCs/>
          <w:rtl/>
          <w:lang w:eastAsia="en-US"/>
        </w:rPr>
      </w:pPr>
      <w:r>
        <w:rPr>
          <w:b/>
          <w:bCs/>
          <w:rtl/>
          <w:lang w:eastAsia="en-US"/>
        </w:rPr>
        <w:t xml:space="preserve">צד ב' </w:t>
      </w:r>
      <w:r>
        <w:rPr>
          <w:rFonts w:hint="cs"/>
          <w:b/>
          <w:bCs/>
          <w:rtl/>
          <w:lang w:eastAsia="en-US"/>
        </w:rPr>
        <w:t>יוודא וידאג</w:t>
      </w:r>
      <w:r>
        <w:rPr>
          <w:b/>
          <w:bCs/>
          <w:rtl/>
          <w:lang w:eastAsia="en-US"/>
        </w:rPr>
        <w:t xml:space="preserve"> כי</w:t>
      </w:r>
      <w:r>
        <w:rPr>
          <w:rFonts w:hint="cs"/>
          <w:b/>
          <w:bCs/>
          <w:rtl/>
          <w:lang w:eastAsia="en-US"/>
        </w:rPr>
        <w:t xml:space="preserve">: </w:t>
      </w:r>
    </w:p>
    <w:p w:rsidR="006177AF" w:rsidRDefault="005D121A">
      <w:pPr>
        <w:numPr>
          <w:ilvl w:val="3"/>
          <w:numId w:val="34"/>
        </w:numPr>
        <w:overflowPunct/>
        <w:autoSpaceDE/>
        <w:autoSpaceDN/>
        <w:adjustRightInd/>
        <w:spacing w:after="200" w:line="276" w:lineRule="auto"/>
        <w:ind w:left="1490" w:hanging="709"/>
        <w:contextualSpacing/>
        <w:textAlignment w:val="auto"/>
        <w:rPr>
          <w:rtl/>
          <w:lang w:eastAsia="en-US"/>
        </w:rPr>
      </w:pPr>
      <w:r>
        <w:rPr>
          <w:rFonts w:hint="cs"/>
          <w:b/>
          <w:bCs/>
          <w:rtl/>
          <w:lang w:eastAsia="en-US"/>
        </w:rPr>
        <w:t xml:space="preserve">למפעילי </w:t>
      </w:r>
      <w:r>
        <w:rPr>
          <w:b/>
          <w:bCs/>
          <w:rtl/>
          <w:lang w:eastAsia="en-US"/>
        </w:rPr>
        <w:t xml:space="preserve">מקומות </w:t>
      </w:r>
      <w:r>
        <w:rPr>
          <w:rFonts w:hint="cs"/>
          <w:b/>
          <w:bCs/>
          <w:rtl/>
          <w:lang w:eastAsia="en-US"/>
        </w:rPr>
        <w:t xml:space="preserve">לרבות ימי לימוד, מפגשים, קורסים, סמינרים, </w:t>
      </w:r>
      <w:r>
        <w:rPr>
          <w:b/>
          <w:bCs/>
          <w:rtl/>
          <w:lang w:eastAsia="en-US"/>
        </w:rPr>
        <w:t>כנסים</w:t>
      </w:r>
      <w:r>
        <w:rPr>
          <w:rtl/>
          <w:lang w:eastAsia="en-US"/>
        </w:rPr>
        <w:t xml:space="preserve"> – למפעילי המקומות בהם יתקיימו הפעילויות יהא ביטוח רכוש אש מורחב בערכי כינון למבנים ותכולתם, ביטוח אחריות כלפי צד שלישי בגבולות אחריו</w:t>
      </w:r>
      <w:r>
        <w:rPr>
          <w:rFonts w:hint="cs"/>
          <w:rtl/>
          <w:lang w:eastAsia="en-US"/>
        </w:rPr>
        <w:t>ת הולמים</w:t>
      </w:r>
      <w:r>
        <w:rPr>
          <w:rtl/>
          <w:lang w:eastAsia="en-US"/>
        </w:rPr>
        <w:t xml:space="preserve"> למקרה ולתקופה. ביטוחי החבויות יורחבו לכלול את מדינת ישראל – משרד החינוך, כמבוטחים נוספים בכפוף להרחב שיפוי כמקובל </w:t>
      </w:r>
      <w:r>
        <w:rPr>
          <w:rtl/>
          <w:lang w:eastAsia="en-US"/>
        </w:rPr>
        <w:t>באותו סוג ביטוח. כל הביטוחים (רכוש וחבויות) יכללו סעיף לפיו המבטח מוותר על זכות השיבוב כלי מדינת ישראל – משרד החינוך, כלפי עובדיו וכלפי המשתתפים ב</w:t>
      </w:r>
      <w:r>
        <w:rPr>
          <w:rFonts w:hint="cs"/>
          <w:rtl/>
          <w:lang w:eastAsia="en-US"/>
        </w:rPr>
        <w:t xml:space="preserve">תוכנית </w:t>
      </w:r>
      <w:r>
        <w:rPr>
          <w:rtl/>
          <w:lang w:eastAsia="en-US"/>
        </w:rPr>
        <w:t>(אולם, הוויתור על זכות התחלוף כאמור לא תחול לטובת אדם שגרם לנזק בזדון). כמו כן יכללו הביטוחים סעיף לפיו</w:t>
      </w:r>
      <w:r>
        <w:rPr>
          <w:rtl/>
          <w:lang w:eastAsia="en-US"/>
        </w:rPr>
        <w:t xml:space="preserve"> הביטוחים יהיו קודמים וראשוניים ללא זכות השתתפות ו/או חזרה כלפי המפורטים לעיל.</w:t>
      </w:r>
    </w:p>
    <w:p w:rsidR="006177AF" w:rsidRDefault="006177AF">
      <w:pPr>
        <w:overflowPunct/>
        <w:autoSpaceDE/>
        <w:autoSpaceDN/>
        <w:adjustRightInd/>
        <w:spacing w:line="276" w:lineRule="auto"/>
        <w:ind w:left="720"/>
        <w:contextualSpacing/>
        <w:textAlignment w:val="auto"/>
        <w:rPr>
          <w:rtl/>
          <w:lang w:eastAsia="en-US"/>
        </w:rPr>
      </w:pPr>
    </w:p>
    <w:p w:rsidR="006177AF" w:rsidRDefault="005D121A">
      <w:pPr>
        <w:pStyle w:val="aff2"/>
        <w:numPr>
          <w:ilvl w:val="1"/>
          <w:numId w:val="13"/>
        </w:numPr>
        <w:overflowPunct/>
        <w:autoSpaceDE/>
        <w:autoSpaceDN/>
        <w:adjustRightInd/>
        <w:spacing w:line="276" w:lineRule="auto"/>
        <w:textAlignment w:val="auto"/>
        <w:rPr>
          <w:rFonts w:ascii="David" w:hAnsi="David"/>
          <w:rtl/>
          <w:lang w:eastAsia="en-US"/>
        </w:rPr>
      </w:pPr>
      <w:r>
        <w:rPr>
          <w:rFonts w:ascii="David" w:hAnsi="David"/>
          <w:b/>
          <w:bCs/>
          <w:u w:val="single"/>
          <w:rtl/>
          <w:lang w:eastAsia="en-US"/>
        </w:rPr>
        <w:t>כללי</w:t>
      </w:r>
    </w:p>
    <w:p w:rsidR="006177AF" w:rsidRDefault="006177AF">
      <w:pPr>
        <w:overflowPunct/>
        <w:autoSpaceDE/>
        <w:autoSpaceDN/>
        <w:adjustRightInd/>
        <w:spacing w:line="276" w:lineRule="auto"/>
        <w:ind w:left="226"/>
        <w:textAlignment w:val="auto"/>
        <w:rPr>
          <w:rFonts w:ascii="David" w:hAnsi="David"/>
          <w:rtl/>
          <w:lang w:eastAsia="en-US"/>
        </w:rPr>
      </w:pPr>
    </w:p>
    <w:p w:rsidR="006177AF" w:rsidRDefault="005D121A">
      <w:pPr>
        <w:overflowPunct/>
        <w:autoSpaceDE/>
        <w:autoSpaceDN/>
        <w:adjustRightInd/>
        <w:spacing w:after="200" w:line="276" w:lineRule="auto"/>
        <w:ind w:left="356" w:firstLine="364"/>
        <w:textAlignment w:val="auto"/>
        <w:rPr>
          <w:rFonts w:ascii="David" w:eastAsia="Calibri" w:hAnsi="David"/>
          <w:rtl/>
          <w:lang w:eastAsia="en-US"/>
        </w:rPr>
      </w:pPr>
      <w:r>
        <w:rPr>
          <w:rFonts w:ascii="David" w:eastAsia="Calibri" w:hAnsi="David"/>
          <w:rtl/>
          <w:lang w:eastAsia="en-US"/>
        </w:rPr>
        <w:t>בכל פוליסות הביטוח הנדרשות</w:t>
      </w:r>
      <w:r>
        <w:rPr>
          <w:rFonts w:ascii="David" w:eastAsia="Calibri" w:hAnsi="David" w:hint="cs"/>
          <w:rtl/>
          <w:lang w:eastAsia="en-US"/>
        </w:rPr>
        <w:t xml:space="preserve"> מצד ב</w:t>
      </w:r>
      <w:r>
        <w:rPr>
          <w:rFonts w:ascii="David" w:eastAsia="Calibri" w:hAnsi="David"/>
          <w:rtl/>
          <w:lang w:eastAsia="en-US"/>
        </w:rPr>
        <w:t>' יכללו התנאים הבאים:</w:t>
      </w:r>
    </w:p>
    <w:p w:rsidR="006177AF" w:rsidRDefault="005D121A">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לשם המבוטח יתווספו כמבוטחים נוספים:</w:t>
      </w:r>
      <w:r>
        <w:rPr>
          <w:rFonts w:ascii="David" w:hAnsi="David"/>
          <w:lang w:eastAsia="en-US"/>
        </w:rPr>
        <w:t xml:space="preserve"> </w:t>
      </w:r>
      <w:r>
        <w:rPr>
          <w:rFonts w:ascii="David" w:hAnsi="David"/>
          <w:rtl/>
          <w:lang w:eastAsia="en-US"/>
        </w:rPr>
        <w:t>מדינת ישראל – משרד החינוך</w:t>
      </w:r>
      <w:r>
        <w:rPr>
          <w:rFonts w:ascii="David" w:hAnsi="David" w:hint="cs"/>
          <w:rtl/>
          <w:lang w:eastAsia="en-US"/>
        </w:rPr>
        <w:t xml:space="preserve">, </w:t>
      </w:r>
      <w:r>
        <w:rPr>
          <w:rFonts w:ascii="David" w:hAnsi="David"/>
          <w:rtl/>
          <w:lang w:eastAsia="en-US"/>
        </w:rPr>
        <w:t>בכפוף להרחבי השיפוי לעיל.</w:t>
      </w:r>
    </w:p>
    <w:p w:rsidR="006177AF" w:rsidRDefault="005D121A">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 xml:space="preserve">בכל מקרה של שינוי לרעה או </w:t>
      </w:r>
      <w:r>
        <w:rPr>
          <w:rFonts w:ascii="David" w:hAnsi="David"/>
          <w:rtl/>
          <w:lang w:eastAsia="en-US"/>
        </w:rPr>
        <w:t>ביטול הביטוח ע"י אחד הצדדים לא יהיה להם כל תוקף אלא, אם ניתנה על כך הודעה מוקדמת של 60 יום במכתב לחשב משרד החינוך.</w:t>
      </w:r>
    </w:p>
    <w:p w:rsidR="006177AF" w:rsidRDefault="006177AF">
      <w:pPr>
        <w:overflowPunct/>
        <w:autoSpaceDE/>
        <w:autoSpaceDN/>
        <w:adjustRightInd/>
        <w:spacing w:after="200" w:line="276" w:lineRule="auto"/>
        <w:ind w:left="1274"/>
        <w:contextualSpacing/>
        <w:textAlignment w:val="auto"/>
        <w:rPr>
          <w:rFonts w:ascii="David" w:hAnsi="David"/>
          <w:lang w:eastAsia="en-US"/>
        </w:rPr>
      </w:pPr>
    </w:p>
    <w:p w:rsidR="006177AF" w:rsidRDefault="005D121A">
      <w:pPr>
        <w:overflowPunct/>
        <w:autoSpaceDE/>
        <w:autoSpaceDN/>
        <w:adjustRightInd/>
        <w:spacing w:after="200" w:line="276" w:lineRule="auto"/>
        <w:ind w:left="1274"/>
        <w:contextualSpacing/>
        <w:jc w:val="right"/>
        <w:textAlignment w:val="auto"/>
        <w:rPr>
          <w:rFonts w:ascii="David" w:hAnsi="David"/>
          <w:rtl/>
          <w:lang w:eastAsia="en-US"/>
        </w:rPr>
      </w:pPr>
      <w:r>
        <w:rPr>
          <w:rFonts w:ascii="David" w:hAnsi="David" w:hint="cs"/>
          <w:rtl/>
          <w:lang w:eastAsia="en-US"/>
        </w:rPr>
        <w:lastRenderedPageBreak/>
        <w:t>נספח מספר 2</w:t>
      </w:r>
    </w:p>
    <w:p w:rsidR="006177AF" w:rsidRDefault="005D121A">
      <w:pPr>
        <w:overflowPunct/>
        <w:autoSpaceDE/>
        <w:autoSpaceDN/>
        <w:adjustRightInd/>
        <w:spacing w:after="200" w:line="276" w:lineRule="auto"/>
        <w:ind w:left="1274"/>
        <w:contextualSpacing/>
        <w:jc w:val="right"/>
        <w:textAlignment w:val="auto"/>
        <w:rPr>
          <w:rFonts w:ascii="David" w:hAnsi="David"/>
          <w:rtl/>
          <w:lang w:eastAsia="en-US"/>
        </w:rPr>
      </w:pPr>
      <w:r>
        <w:rPr>
          <w:rFonts w:ascii="David" w:hAnsi="David" w:hint="cs"/>
          <w:rtl/>
          <w:lang w:eastAsia="en-US"/>
        </w:rPr>
        <w:t>דף 8 מתוך 13</w:t>
      </w:r>
    </w:p>
    <w:p w:rsidR="006177AF" w:rsidRDefault="006177AF">
      <w:pPr>
        <w:overflowPunct/>
        <w:autoSpaceDE/>
        <w:autoSpaceDN/>
        <w:adjustRightInd/>
        <w:spacing w:after="200" w:line="276" w:lineRule="auto"/>
        <w:ind w:left="1274"/>
        <w:contextualSpacing/>
        <w:textAlignment w:val="auto"/>
        <w:rPr>
          <w:rFonts w:ascii="David" w:hAnsi="David"/>
          <w:lang w:eastAsia="en-US"/>
        </w:rPr>
      </w:pPr>
    </w:p>
    <w:p w:rsidR="006177AF" w:rsidRDefault="005D121A">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המבטח מוותר על כל זכות תחלוף/שיבוב, תביעה, השתתפות או חזרה כלפי מדינת ישראל –</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lang w:eastAsia="en-US"/>
        </w:rPr>
        <w:t>עובדיהם</w:t>
      </w:r>
      <w:r>
        <w:rPr>
          <w:rFonts w:ascii="David" w:hAnsi="David" w:hint="cs"/>
          <w:rtl/>
          <w:lang w:eastAsia="en-US"/>
        </w:rPr>
        <w:t xml:space="preserve"> וכלפי המשתתפים בתוכנית </w:t>
      </w:r>
      <w:r>
        <w:rPr>
          <w:rFonts w:ascii="David" w:hAnsi="David"/>
          <w:rtl/>
          <w:lang w:eastAsia="en-US"/>
        </w:rPr>
        <w:t>בלבד שהוויתור לא יחול לטובת אדם שגרם לנזק מתוך כוונת זדון.</w:t>
      </w:r>
    </w:p>
    <w:p w:rsidR="006177AF" w:rsidRDefault="005D121A">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צד ב' אחראי בלעדית כלפי המבטח לתשלום דמי הביטוח עבור כל הפוליסות ולמילוי כל החובות המוטלות על המבוטח על פי תנאי הפוליסות.</w:t>
      </w:r>
    </w:p>
    <w:p w:rsidR="006177AF" w:rsidRDefault="005D121A">
      <w:pPr>
        <w:numPr>
          <w:ilvl w:val="0"/>
          <w:numId w:val="36"/>
        </w:numPr>
        <w:overflowPunct/>
        <w:autoSpaceDE/>
        <w:autoSpaceDN/>
        <w:adjustRightInd/>
        <w:spacing w:after="200" w:line="276" w:lineRule="auto"/>
        <w:ind w:left="1274" w:hanging="567"/>
        <w:contextualSpacing/>
        <w:textAlignment w:val="auto"/>
        <w:rPr>
          <w:rFonts w:ascii="David" w:hAnsi="David"/>
          <w:rtl/>
          <w:lang w:eastAsia="en-US"/>
        </w:rPr>
      </w:pPr>
      <w:r>
        <w:rPr>
          <w:rFonts w:ascii="David" w:hAnsi="David"/>
          <w:rtl/>
          <w:lang w:eastAsia="en-US"/>
        </w:rPr>
        <w:t>ההשתתפויות העצמיות הנקובות בכל פוליסה ופוליסה תחולנ</w:t>
      </w:r>
      <w:r>
        <w:rPr>
          <w:rFonts w:ascii="David" w:hAnsi="David"/>
          <w:rtl/>
          <w:lang w:eastAsia="en-US"/>
        </w:rPr>
        <w:t>ה בלעדית על צד ב'.</w:t>
      </w:r>
    </w:p>
    <w:p w:rsidR="006177AF" w:rsidRDefault="005D121A">
      <w:pPr>
        <w:numPr>
          <w:ilvl w:val="0"/>
          <w:numId w:val="36"/>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כל סעיף בפוליסות הביטוח המפקיע או מקטין בדרך כלשהי את אחריות המבטח כאשר קיים ביטוח אחר, לא יופעל כלפי מדינת ישראל</w:t>
      </w:r>
      <w:r>
        <w:rPr>
          <w:rFonts w:ascii="David" w:hAnsi="David" w:hint="cs"/>
          <w:rtl/>
          <w:lang w:eastAsia="en-US"/>
        </w:rPr>
        <w:t xml:space="preserve">- משרד החינוך, </w:t>
      </w:r>
      <w:r>
        <w:rPr>
          <w:rFonts w:ascii="David" w:hAnsi="David"/>
          <w:rtl/>
          <w:lang w:eastAsia="en-US"/>
        </w:rPr>
        <w:t>והביטוח הינו</w:t>
      </w:r>
      <w:r>
        <w:rPr>
          <w:rFonts w:ascii="David" w:hAnsi="David" w:hint="cs"/>
          <w:rtl/>
          <w:lang w:eastAsia="en-US"/>
        </w:rPr>
        <w:t xml:space="preserve"> </w:t>
      </w:r>
      <w:r>
        <w:rPr>
          <w:rFonts w:ascii="David" w:hAnsi="David"/>
          <w:rtl/>
          <w:lang w:eastAsia="en-US"/>
        </w:rPr>
        <w:t>בחזקת ביטוח ראשוני המזכה במלוא  הזכויות על פי הביטוח.</w:t>
      </w:r>
    </w:p>
    <w:p w:rsidR="006177AF" w:rsidRDefault="005D121A">
      <w:pPr>
        <w:numPr>
          <w:ilvl w:val="0"/>
          <w:numId w:val="36"/>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hint="cs"/>
          <w:rtl/>
          <w:lang w:eastAsia="en-US"/>
        </w:rPr>
        <w:t>תנאי הכיסוי של הפוליסות חבות המעבידים, אחר</w:t>
      </w:r>
      <w:r>
        <w:rPr>
          <w:rFonts w:ascii="David" w:hAnsi="David" w:hint="cs"/>
          <w:rtl/>
          <w:lang w:eastAsia="en-US"/>
        </w:rPr>
        <w:t xml:space="preserve">יות כלפי צד שלישי, לא יפחתו מהמקובל על פי תנאי "פוליסות נוסח ביט" או נוסח המקביל להם אצל אותו המבטח בכפוף להרחבת הכיסויים המתחייבים על פי הנדרש לעיל. </w:t>
      </w:r>
    </w:p>
    <w:p w:rsidR="006177AF" w:rsidRDefault="005D121A">
      <w:pPr>
        <w:numPr>
          <w:ilvl w:val="0"/>
          <w:numId w:val="36"/>
        </w:numPr>
        <w:overflowPunct/>
        <w:autoSpaceDE/>
        <w:autoSpaceDN/>
        <w:adjustRightInd/>
        <w:spacing w:after="200" w:line="276" w:lineRule="auto"/>
        <w:ind w:left="1274" w:hanging="567"/>
        <w:contextualSpacing/>
        <w:textAlignment w:val="auto"/>
        <w:rPr>
          <w:rFonts w:ascii="David" w:hAnsi="David"/>
          <w:lang w:eastAsia="en-US"/>
        </w:rPr>
      </w:pPr>
      <w:r>
        <w:rPr>
          <w:rFonts w:ascii="David" w:hAnsi="David"/>
          <w:rtl/>
          <w:lang w:eastAsia="en-US"/>
        </w:rPr>
        <w:t>חריג כוונה ו/או רשלנות רבתי יבוטל ככל שקיים.</w:t>
      </w:r>
    </w:p>
    <w:p w:rsidR="006177AF" w:rsidRDefault="006177AF">
      <w:pPr>
        <w:overflowPunct/>
        <w:autoSpaceDE/>
        <w:autoSpaceDN/>
        <w:adjustRightInd/>
        <w:spacing w:line="276" w:lineRule="auto"/>
        <w:ind w:left="1274"/>
        <w:contextualSpacing/>
        <w:textAlignment w:val="auto"/>
        <w:rPr>
          <w:rFonts w:ascii="David" w:hAnsi="David"/>
          <w:lang w:eastAsia="en-US"/>
        </w:rPr>
      </w:pPr>
    </w:p>
    <w:p w:rsidR="006177AF" w:rsidRDefault="005D121A">
      <w:pPr>
        <w:numPr>
          <w:ilvl w:val="0"/>
          <w:numId w:val="33"/>
        </w:numPr>
        <w:overflowPunct/>
        <w:autoSpaceDE/>
        <w:autoSpaceDN/>
        <w:adjustRightInd/>
        <w:spacing w:line="276" w:lineRule="auto"/>
        <w:ind w:left="498" w:hanging="426"/>
        <w:textAlignment w:val="auto"/>
        <w:rPr>
          <w:rFonts w:ascii="David" w:hAnsi="David"/>
          <w:rtl/>
          <w:lang w:eastAsia="en-US"/>
        </w:rPr>
      </w:pPr>
      <w:r>
        <w:rPr>
          <w:rFonts w:ascii="David" w:hAnsi="David"/>
          <w:rtl/>
        </w:rPr>
        <w:t xml:space="preserve">צד ב' מתחייב בכל תקופת ההתקשרות החוזית עם מדינת ישראל </w:t>
      </w:r>
      <w:r>
        <w:rPr>
          <w:rFonts w:ascii="David" w:hAnsi="David"/>
          <w:rtl/>
          <w:lang w:eastAsia="en-US"/>
        </w:rPr>
        <w:t>–</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lang w:eastAsia="en-US"/>
        </w:rPr>
        <w:t>להחזיק בתוקף את פוליסות הביטוח. צד ב' מתחייב כי פוליסות הביטוח תחודשנה מדי תקופת ביטוח, כל עוד החוזה עם מדינת ישראל – משרד החינוך</w:t>
      </w:r>
      <w:r>
        <w:rPr>
          <w:rFonts w:ascii="David" w:hAnsi="David" w:hint="cs"/>
          <w:rtl/>
          <w:lang w:eastAsia="en-US"/>
        </w:rPr>
        <w:t xml:space="preserve"> </w:t>
      </w:r>
      <w:r>
        <w:rPr>
          <w:rFonts w:ascii="David" w:hAnsi="David"/>
          <w:rtl/>
          <w:lang w:eastAsia="en-US"/>
        </w:rPr>
        <w:t>בתוקף.</w:t>
      </w:r>
    </w:p>
    <w:p w:rsidR="006177AF" w:rsidRDefault="006177AF">
      <w:pPr>
        <w:overflowPunct/>
        <w:autoSpaceDE/>
        <w:autoSpaceDN/>
        <w:adjustRightInd/>
        <w:spacing w:line="276" w:lineRule="auto"/>
        <w:textAlignment w:val="auto"/>
        <w:rPr>
          <w:rFonts w:ascii="David" w:hAnsi="David"/>
          <w:rtl/>
          <w:lang w:eastAsia="en-US"/>
        </w:rPr>
      </w:pPr>
    </w:p>
    <w:p w:rsidR="006177AF" w:rsidRDefault="005D121A">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 xml:space="preserve">אישור בחתימתו של המבטח על קיום הביטוחים, יומצא על ידי צד ב' </w:t>
      </w:r>
      <w:r>
        <w:rPr>
          <w:rFonts w:ascii="David" w:hAnsi="David" w:hint="cs"/>
          <w:rtl/>
          <w:lang w:eastAsia="en-US"/>
        </w:rPr>
        <w:t>למשרד החינוך</w:t>
      </w:r>
      <w:r>
        <w:rPr>
          <w:rFonts w:ascii="David" w:hAnsi="David"/>
          <w:rtl/>
          <w:lang w:eastAsia="en-US"/>
        </w:rPr>
        <w:t xml:space="preserve"> </w:t>
      </w:r>
      <w:r>
        <w:rPr>
          <w:rFonts w:ascii="David" w:hAnsi="David"/>
          <w:rtl/>
        </w:rPr>
        <w:t>עד למועד חתימת החוזה. צד ב' מתחיי</w:t>
      </w:r>
      <w:r>
        <w:rPr>
          <w:rFonts w:ascii="David" w:hAnsi="David"/>
          <w:rtl/>
        </w:rPr>
        <w:t xml:space="preserve">ב להציג את האישור חתום בחתימת המבטח אודות חידוש הפוליסות </w:t>
      </w:r>
      <w:r>
        <w:rPr>
          <w:rFonts w:ascii="David" w:hAnsi="David" w:hint="cs"/>
          <w:rtl/>
          <w:lang w:eastAsia="en-US"/>
        </w:rPr>
        <w:t>למשרד החינוך</w:t>
      </w:r>
      <w:r>
        <w:rPr>
          <w:rFonts w:ascii="David" w:hAnsi="David"/>
          <w:rtl/>
        </w:rPr>
        <w:t xml:space="preserve"> לכל המאוחר שבעה ימים לפני תום תקופת הביטוח. </w:t>
      </w:r>
    </w:p>
    <w:p w:rsidR="006177AF" w:rsidRDefault="006177AF">
      <w:pPr>
        <w:overflowPunct/>
        <w:autoSpaceDE/>
        <w:autoSpaceDN/>
        <w:adjustRightInd/>
        <w:spacing w:line="276" w:lineRule="auto"/>
        <w:ind w:left="720"/>
        <w:contextualSpacing/>
        <w:textAlignment w:val="auto"/>
        <w:rPr>
          <w:rFonts w:ascii="David" w:hAnsi="David"/>
          <w:rtl/>
        </w:rPr>
      </w:pPr>
    </w:p>
    <w:p w:rsidR="006177AF" w:rsidRDefault="005D121A">
      <w:pPr>
        <w:overflowPunct/>
        <w:autoSpaceDE/>
        <w:autoSpaceDN/>
        <w:adjustRightInd/>
        <w:spacing w:line="276" w:lineRule="auto"/>
        <w:ind w:left="498"/>
        <w:textAlignment w:val="auto"/>
        <w:rPr>
          <w:rFonts w:ascii="David" w:hAnsi="David"/>
        </w:rPr>
      </w:pPr>
      <w:r>
        <w:rPr>
          <w:rFonts w:ascii="David" w:hAnsi="David"/>
          <w:rtl/>
        </w:rPr>
        <w:t xml:space="preserve">מובהר בזאת כי אישורי הביטוח שיוצגו אינם באים לצמצם ו/או לגרוע מהתחייבויות צד ב' לערוך את הביטוחים לפי סעיפי הביטוח המפורטים לעיל, ולמען הסר </w:t>
      </w:r>
      <w:r>
        <w:rPr>
          <w:rFonts w:ascii="David" w:hAnsi="David"/>
          <w:rtl/>
        </w:rPr>
        <w:t>ספק דרישות הביטוח המחייבות הן בהתאם לאמור לעיל. צד ב' נדרש ללמוד ולעמוד בדרישות אלה ובמידת הצורך להיעזר באנשי ביטוח מטעמו, על מנת לעמוד בדרישות וליישמן בביטוחים כנדרש.</w:t>
      </w:r>
    </w:p>
    <w:p w:rsidR="006177AF" w:rsidRDefault="006177AF">
      <w:pPr>
        <w:overflowPunct/>
        <w:autoSpaceDE/>
        <w:autoSpaceDN/>
        <w:adjustRightInd/>
        <w:spacing w:line="276" w:lineRule="auto"/>
        <w:ind w:left="720"/>
        <w:contextualSpacing/>
        <w:textAlignment w:val="auto"/>
        <w:rPr>
          <w:rFonts w:ascii="David" w:hAnsi="David"/>
          <w:rtl/>
        </w:rPr>
      </w:pPr>
    </w:p>
    <w:p w:rsidR="006177AF" w:rsidRDefault="005D121A">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מדינת ישראל –</w:t>
      </w:r>
      <w:r>
        <w:rPr>
          <w:rFonts w:ascii="David" w:hAnsi="David" w:hint="cs"/>
          <w:rtl/>
          <w:lang w:eastAsia="en-US"/>
        </w:rPr>
        <w:t xml:space="preserve"> </w:t>
      </w:r>
      <w:r>
        <w:rPr>
          <w:rFonts w:ascii="David" w:hAnsi="David"/>
          <w:rtl/>
          <w:lang w:eastAsia="en-US"/>
        </w:rPr>
        <w:t>משרד החינוך</w:t>
      </w:r>
      <w:r>
        <w:rPr>
          <w:rFonts w:ascii="David" w:hAnsi="David" w:hint="cs"/>
          <w:rtl/>
          <w:lang w:eastAsia="en-US"/>
        </w:rPr>
        <w:t xml:space="preserve"> </w:t>
      </w:r>
      <w:r>
        <w:rPr>
          <w:rFonts w:ascii="David" w:hAnsi="David"/>
          <w:rtl/>
        </w:rPr>
        <w:t>שומרת לעצמה את הזכות לקבל מצד ב' בכל עת את העתקי הפוליסות במל</w:t>
      </w:r>
      <w:r>
        <w:rPr>
          <w:rFonts w:ascii="David" w:hAnsi="David"/>
          <w:rtl/>
        </w:rPr>
        <w:t xml:space="preserve">ואן או בחלקן, במקרה של גילוי נסיבות העלולות להביא לתביעה בפוליסות ו/או על מנת שתוכל לבחון את עמידת צד ב' בסעיפים אלו ו/או מכל סיבה אחרת, וצד ב' </w:t>
      </w:r>
      <w:r>
        <w:rPr>
          <w:rFonts w:ascii="David" w:hAnsi="David" w:hint="cs"/>
          <w:rtl/>
        </w:rPr>
        <w:t>תעביר</w:t>
      </w:r>
      <w:r>
        <w:rPr>
          <w:rFonts w:ascii="David" w:hAnsi="David"/>
          <w:rtl/>
        </w:rPr>
        <w:t xml:space="preserve"> את העתקי הפוליסות במלואן או בחלקן כאמור מיד עם קבלת הדרישה. צד ב' מתחייב לבצע כל שינוי או תיקון שיידרש על </w:t>
      </w:r>
      <w:r>
        <w:rPr>
          <w:rFonts w:ascii="David" w:hAnsi="David"/>
          <w:rtl/>
        </w:rPr>
        <w:t>מנת להתאים את הפוליסות להתחייבויותיו על פי הוראות הביטוח שלעיל.</w:t>
      </w:r>
      <w:r>
        <w:rPr>
          <w:rFonts w:ascii="David" w:hAnsi="David"/>
          <w:rtl/>
          <w:lang w:eastAsia="en-US"/>
        </w:rPr>
        <w:t xml:space="preserve"> מוסכם כי צד ב' </w:t>
      </w:r>
      <w:r>
        <w:rPr>
          <w:rFonts w:ascii="David" w:hAnsi="David" w:hint="cs"/>
          <w:rtl/>
          <w:lang w:eastAsia="en-US"/>
        </w:rPr>
        <w:t>תהיה רשאית</w:t>
      </w:r>
      <w:r>
        <w:rPr>
          <w:rFonts w:ascii="David" w:hAnsi="David"/>
          <w:rtl/>
          <w:lang w:eastAsia="en-US"/>
        </w:rPr>
        <w:t xml:space="preserve"> למחוק מפוליסות הביטוח כאמור מידע עסקי ו/או מסחרי סודי שאינו רלוונטי להתקשרות זו</w:t>
      </w:r>
      <w:r>
        <w:rPr>
          <w:rFonts w:ascii="David" w:hAnsi="David"/>
          <w:rtl/>
        </w:rPr>
        <w:t>.</w:t>
      </w:r>
    </w:p>
    <w:p w:rsidR="006177AF" w:rsidRDefault="006177AF">
      <w:pPr>
        <w:keepNext/>
        <w:overflowPunct/>
        <w:autoSpaceDE/>
        <w:autoSpaceDN/>
        <w:adjustRightInd/>
        <w:spacing w:line="276" w:lineRule="auto"/>
        <w:ind w:left="-1"/>
        <w:contextualSpacing/>
        <w:textAlignment w:val="auto"/>
        <w:outlineLvl w:val="0"/>
        <w:rPr>
          <w:rFonts w:ascii="David" w:hAnsi="David"/>
          <w:rtl/>
        </w:rPr>
      </w:pPr>
    </w:p>
    <w:p w:rsidR="006177AF" w:rsidRDefault="005D121A">
      <w:pPr>
        <w:numPr>
          <w:ilvl w:val="0"/>
          <w:numId w:val="33"/>
        </w:numPr>
        <w:overflowPunct/>
        <w:autoSpaceDE/>
        <w:autoSpaceDN/>
        <w:adjustRightInd/>
        <w:spacing w:line="276" w:lineRule="auto"/>
        <w:ind w:left="498" w:hanging="426"/>
        <w:textAlignment w:val="auto"/>
        <w:rPr>
          <w:rFonts w:ascii="David" w:hAnsi="David"/>
          <w:rtl/>
          <w:lang w:eastAsia="en-US"/>
        </w:rPr>
      </w:pPr>
      <w:r>
        <w:rPr>
          <w:rFonts w:ascii="David" w:hAnsi="David"/>
          <w:rtl/>
        </w:rPr>
        <w:t>צד ב'</w:t>
      </w:r>
      <w:r>
        <w:rPr>
          <w:rFonts w:ascii="David" w:hAnsi="David"/>
          <w:rtl/>
          <w:lang w:eastAsia="en-US"/>
        </w:rPr>
        <w:t xml:space="preserve"> מצהיר ומתחייב כי זכות מדינת ישראל –</w:t>
      </w:r>
      <w:r>
        <w:rPr>
          <w:rFonts w:ascii="David" w:hAnsi="David" w:hint="cs"/>
          <w:rtl/>
          <w:lang w:eastAsia="en-US"/>
        </w:rPr>
        <w:t xml:space="preserve"> </w:t>
      </w:r>
      <w:r>
        <w:rPr>
          <w:rFonts w:ascii="David" w:hAnsi="David"/>
          <w:rtl/>
          <w:lang w:eastAsia="en-US"/>
        </w:rPr>
        <w:t>משרד החינוך, לעריכת הבדיקה ולדרישת השינויי</w:t>
      </w:r>
      <w:r>
        <w:rPr>
          <w:rFonts w:ascii="David" w:hAnsi="David"/>
          <w:rtl/>
          <w:lang w:eastAsia="en-US"/>
        </w:rPr>
        <w:t>ם כמפורט לעיל אינן מטילות על מדינת ישראל –</w:t>
      </w:r>
      <w:r>
        <w:rPr>
          <w:rFonts w:ascii="David" w:hAnsi="David" w:hint="cs"/>
          <w:rtl/>
          <w:lang w:eastAsia="en-US"/>
        </w:rPr>
        <w:t xml:space="preserve"> </w:t>
      </w:r>
      <w:r>
        <w:rPr>
          <w:rFonts w:ascii="David" w:hAnsi="David"/>
          <w:rtl/>
          <w:lang w:eastAsia="en-US"/>
        </w:rPr>
        <w:t>משרד החינוך, או</w:t>
      </w:r>
      <w:r>
        <w:rPr>
          <w:rFonts w:ascii="David" w:hAnsi="David"/>
          <w:lang w:eastAsia="en-US"/>
        </w:rPr>
        <w:t xml:space="preserve"> </w:t>
      </w:r>
      <w:r>
        <w:rPr>
          <w:rFonts w:ascii="David" w:hAnsi="David"/>
          <w:rtl/>
          <w:lang w:eastAsia="en-US"/>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rtl/>
        </w:rPr>
        <w:t>צד ב'</w:t>
      </w:r>
      <w:r>
        <w:rPr>
          <w:rFonts w:ascii="David" w:hAnsi="David"/>
          <w:rtl/>
          <w:lang w:eastAsia="en-US"/>
        </w:rPr>
        <w:t xml:space="preserve"> לפי החוזה, וזאת בין אם נדרשו התאמות ובין אם לאו, בין אם נבדקו ובין אם לאו.</w:t>
      </w:r>
    </w:p>
    <w:p w:rsidR="006177AF" w:rsidRDefault="006177AF">
      <w:pPr>
        <w:keepNext/>
        <w:overflowPunct/>
        <w:autoSpaceDE/>
        <w:autoSpaceDN/>
        <w:adjustRightInd/>
        <w:spacing w:line="276" w:lineRule="auto"/>
        <w:ind w:left="-1"/>
        <w:contextualSpacing/>
        <w:textAlignment w:val="auto"/>
        <w:outlineLvl w:val="0"/>
        <w:rPr>
          <w:rFonts w:ascii="David" w:hAnsi="David"/>
          <w:b/>
          <w:bCs/>
          <w:rtl/>
          <w:lang w:eastAsia="en-US"/>
        </w:rPr>
      </w:pPr>
    </w:p>
    <w:p w:rsidR="006177AF" w:rsidRDefault="005D121A">
      <w:pPr>
        <w:numPr>
          <w:ilvl w:val="0"/>
          <w:numId w:val="33"/>
        </w:numPr>
        <w:overflowPunct/>
        <w:autoSpaceDE/>
        <w:autoSpaceDN/>
        <w:adjustRightInd/>
        <w:spacing w:line="276" w:lineRule="auto"/>
        <w:ind w:left="498" w:hanging="426"/>
        <w:textAlignment w:val="auto"/>
        <w:rPr>
          <w:rFonts w:ascii="David" w:hAnsi="David"/>
          <w:lang w:eastAsia="en-US"/>
        </w:rPr>
      </w:pPr>
      <w:r>
        <w:rPr>
          <w:rFonts w:ascii="David" w:hAnsi="David"/>
          <w:rtl/>
        </w:rPr>
        <w:t xml:space="preserve">למען הסר ספק מוסכם בזה כי הביטוחים הנדרשים גבולות האחריות ותנאי הכיסוי הם בבחינת דרישה מינימלית המוטלת על צד ב', ואין בהם משום אישור </w:t>
      </w:r>
      <w:r>
        <w:rPr>
          <w:rFonts w:ascii="David" w:hAnsi="David" w:hint="cs"/>
          <w:rtl/>
        </w:rPr>
        <w:t>מדינת ישראל</w:t>
      </w:r>
      <w:r>
        <w:rPr>
          <w:rFonts w:ascii="David" w:hAnsi="David"/>
          <w:rtl/>
        </w:rPr>
        <w:t xml:space="preserve"> או מי מטעמו להיקף וגודל הסיכון לבי</w:t>
      </w:r>
      <w:r>
        <w:rPr>
          <w:rFonts w:ascii="David" w:hAnsi="David"/>
          <w:rtl/>
        </w:rPr>
        <w:t>טוח ועליו לבחון את חשיפת</w:t>
      </w:r>
      <w:r>
        <w:rPr>
          <w:rFonts w:ascii="David" w:hAnsi="David" w:hint="cs"/>
          <w:rtl/>
        </w:rPr>
        <w:t>ה</w:t>
      </w:r>
      <w:r>
        <w:rPr>
          <w:rFonts w:ascii="David" w:hAnsi="David"/>
          <w:rtl/>
        </w:rPr>
        <w:t xml:space="preserve"> ולקבוע את הביטוחים הנחוצים לרבות היקף הכיסויים, וגבולות האחריות ותקופת הביטוח בהתאם לכך.</w:t>
      </w:r>
    </w:p>
    <w:p w:rsidR="006177AF" w:rsidRDefault="006177AF">
      <w:pPr>
        <w:overflowPunct/>
        <w:autoSpaceDE/>
        <w:autoSpaceDN/>
        <w:adjustRightInd/>
        <w:spacing w:line="276" w:lineRule="auto"/>
        <w:ind w:left="226"/>
        <w:textAlignment w:val="auto"/>
        <w:rPr>
          <w:rFonts w:ascii="David" w:hAnsi="David"/>
          <w:lang w:eastAsia="en-US"/>
        </w:rPr>
      </w:pPr>
    </w:p>
    <w:p w:rsidR="006177AF" w:rsidRDefault="005D121A">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אין בכל האמור בסעיפי הביטוח כדי לפטור את צד ב'</w:t>
      </w:r>
      <w:r>
        <w:rPr>
          <w:rFonts w:ascii="David" w:hAnsi="David"/>
          <w:rtl/>
          <w:lang w:eastAsia="en-US"/>
        </w:rPr>
        <w:t xml:space="preserve"> </w:t>
      </w:r>
      <w:r>
        <w:rPr>
          <w:rFonts w:ascii="David" w:hAnsi="David"/>
          <w:rtl/>
        </w:rPr>
        <w:t>מכל חובה החלה עלי</w:t>
      </w:r>
      <w:r>
        <w:rPr>
          <w:rFonts w:ascii="David" w:hAnsi="David" w:hint="cs"/>
          <w:rtl/>
        </w:rPr>
        <w:t>ה</w:t>
      </w:r>
      <w:r>
        <w:rPr>
          <w:rFonts w:ascii="David" w:hAnsi="David"/>
          <w:rtl/>
        </w:rPr>
        <w:t xml:space="preserve"> על פי דין ועל פי החוזה ואין לפרש את האמור כוויתור של מדינת ישראל </w:t>
      </w:r>
      <w:r>
        <w:rPr>
          <w:rFonts w:ascii="David" w:hAnsi="David"/>
          <w:rtl/>
          <w:lang w:eastAsia="en-US"/>
        </w:rPr>
        <w:t>–</w:t>
      </w:r>
      <w:r>
        <w:rPr>
          <w:rFonts w:ascii="David" w:hAnsi="David" w:hint="cs"/>
          <w:rtl/>
          <w:lang w:eastAsia="en-US"/>
        </w:rPr>
        <w:t xml:space="preserve"> </w:t>
      </w:r>
      <w:r>
        <w:rPr>
          <w:rFonts w:ascii="David" w:hAnsi="David"/>
          <w:rtl/>
          <w:lang w:eastAsia="en-US"/>
        </w:rPr>
        <w:t xml:space="preserve">משרד החינוך, </w:t>
      </w:r>
      <w:r>
        <w:rPr>
          <w:rFonts w:ascii="David" w:hAnsi="David"/>
          <w:rtl/>
        </w:rPr>
        <w:t>על כל זכות או סעד המוקנים להם על פי כל דין ועל פי חוזה זה.</w:t>
      </w:r>
    </w:p>
    <w:p w:rsidR="006177AF" w:rsidRDefault="006177AF">
      <w:pPr>
        <w:keepNext/>
        <w:overflowPunct/>
        <w:autoSpaceDE/>
        <w:autoSpaceDN/>
        <w:adjustRightInd/>
        <w:spacing w:line="276" w:lineRule="auto"/>
        <w:ind w:left="-1"/>
        <w:contextualSpacing/>
        <w:textAlignment w:val="auto"/>
        <w:outlineLvl w:val="0"/>
        <w:rPr>
          <w:rFonts w:ascii="David" w:hAnsi="David"/>
          <w:rtl/>
        </w:rPr>
      </w:pPr>
    </w:p>
    <w:p w:rsidR="006177AF" w:rsidRDefault="005D121A">
      <w:pPr>
        <w:numPr>
          <w:ilvl w:val="0"/>
          <w:numId w:val="33"/>
        </w:numPr>
        <w:overflowPunct/>
        <w:autoSpaceDE/>
        <w:autoSpaceDN/>
        <w:adjustRightInd/>
        <w:spacing w:line="276" w:lineRule="auto"/>
        <w:ind w:left="498" w:hanging="426"/>
        <w:textAlignment w:val="auto"/>
        <w:rPr>
          <w:rFonts w:ascii="David" w:hAnsi="David"/>
        </w:rPr>
      </w:pPr>
      <w:r>
        <w:rPr>
          <w:rFonts w:ascii="David" w:hAnsi="David"/>
          <w:rtl/>
        </w:rPr>
        <w:t>אי עמידה בתנאי סעיפי ביטוח אלו מהווה הפרה יסודית של החוזה</w:t>
      </w:r>
      <w:r>
        <w:rPr>
          <w:rFonts w:ascii="David" w:eastAsia="Calibri" w:hAnsi="David"/>
          <w:b/>
          <w:bCs/>
          <w:rtl/>
          <w:lang w:eastAsia="en-US"/>
        </w:rPr>
        <w:t>.</w:t>
      </w:r>
    </w:p>
    <w:p w:rsidR="006177AF" w:rsidRDefault="006177AF">
      <w:pPr>
        <w:pStyle w:val="aff2"/>
        <w:rPr>
          <w:rFonts w:ascii="David" w:hAnsi="David"/>
          <w:rtl/>
        </w:rPr>
      </w:pPr>
    </w:p>
    <w:p w:rsidR="006177AF" w:rsidRDefault="005D121A">
      <w:pPr>
        <w:widowControl w:val="0"/>
        <w:spacing w:line="240" w:lineRule="auto"/>
        <w:ind w:left="-33"/>
        <w:jc w:val="right"/>
        <w:rPr>
          <w:rtl/>
        </w:rPr>
      </w:pPr>
      <w:r>
        <w:rPr>
          <w:rFonts w:hint="cs"/>
          <w:rtl/>
        </w:rPr>
        <w:t xml:space="preserve"> נספח מספר 2</w:t>
      </w:r>
    </w:p>
    <w:p w:rsidR="006177AF" w:rsidRDefault="005D121A">
      <w:pPr>
        <w:widowControl w:val="0"/>
        <w:spacing w:line="240" w:lineRule="auto"/>
        <w:ind w:left="-33"/>
        <w:jc w:val="right"/>
        <w:rPr>
          <w:rtl/>
        </w:rPr>
      </w:pPr>
      <w:r>
        <w:rPr>
          <w:rFonts w:hint="cs"/>
          <w:rtl/>
        </w:rPr>
        <w:t xml:space="preserve">דף </w:t>
      </w:r>
      <w:r>
        <w:rPr>
          <w:rStyle w:val="ad"/>
          <w:rFonts w:hint="cs"/>
          <w:rtl/>
        </w:rPr>
        <w:t>9</w:t>
      </w:r>
      <w:r>
        <w:rPr>
          <w:rFonts w:hint="cs"/>
          <w:rtl/>
        </w:rPr>
        <w:t xml:space="preserve"> מתוך 13</w:t>
      </w:r>
    </w:p>
    <w:p w:rsidR="006177AF" w:rsidRDefault="005D121A">
      <w:pPr>
        <w:widowControl w:val="0"/>
        <w:numPr>
          <w:ilvl w:val="0"/>
          <w:numId w:val="13"/>
        </w:numPr>
        <w:spacing w:after="100" w:line="300" w:lineRule="atLeast"/>
        <w:textAlignment w:val="auto"/>
        <w:rPr>
          <w:b/>
          <w:bCs/>
          <w:u w:val="single"/>
          <w:rtl/>
          <w:lang w:eastAsia="en-US"/>
        </w:rPr>
      </w:pPr>
      <w:r>
        <w:rPr>
          <w:rFonts w:hint="cs"/>
          <w:b/>
          <w:bCs/>
          <w:u w:val="single"/>
          <w:rtl/>
          <w:lang w:eastAsia="en-US"/>
        </w:rPr>
        <w:t>קניין רוחני</w:t>
      </w:r>
    </w:p>
    <w:p w:rsidR="006177AF" w:rsidRDefault="006177AF">
      <w:pPr>
        <w:widowControl w:val="0"/>
        <w:numPr>
          <w:ilvl w:val="12"/>
          <w:numId w:val="0"/>
        </w:numPr>
        <w:spacing w:line="300" w:lineRule="atLeast"/>
        <w:ind w:left="720"/>
        <w:rPr>
          <w:rFonts w:ascii="David" w:hAnsi="David"/>
          <w:rtl/>
          <w:lang w:eastAsia="en-US"/>
        </w:rPr>
      </w:pPr>
    </w:p>
    <w:p w:rsidR="006177AF" w:rsidRDefault="005D121A">
      <w:pPr>
        <w:widowControl w:val="0"/>
        <w:numPr>
          <w:ilvl w:val="1"/>
          <w:numId w:val="13"/>
        </w:numPr>
        <w:spacing w:line="300" w:lineRule="atLeast"/>
        <w:textAlignment w:val="auto"/>
        <w:rPr>
          <w:rFonts w:ascii="David" w:hAnsi="David"/>
          <w:lang w:eastAsia="en-US"/>
        </w:rPr>
      </w:pPr>
      <w:r>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 ותוצרי העבודה</w:t>
      </w:r>
      <w:r>
        <w:rPr>
          <w:rFonts w:ascii="David" w:hAnsi="David"/>
          <w:rtl/>
          <w:lang w:eastAsia="en-US"/>
        </w:rPr>
        <w:t xml:space="preserve"> שיפותחו ו/או יוכנו</w:t>
      </w:r>
      <w:r>
        <w:rPr>
          <w:rFonts w:ascii="David" w:hAnsi="David" w:hint="cs"/>
          <w:rtl/>
          <w:lang w:eastAsia="en-US"/>
        </w:rPr>
        <w:t xml:space="preserve"> או ירכשו או יותאמו</w:t>
      </w:r>
      <w:r>
        <w:rPr>
          <w:rFonts w:ascii="David" w:hAnsi="David"/>
          <w:rtl/>
          <w:lang w:eastAsia="en-US"/>
        </w:rPr>
        <w:t xml:space="preserve"> על ידי </w:t>
      </w:r>
      <w:r>
        <w:rPr>
          <w:rFonts w:ascii="David" w:hAnsi="David" w:hint="cs"/>
          <w:rtl/>
          <w:lang w:eastAsia="en-US"/>
        </w:rPr>
        <w:t>צד ב</w:t>
      </w:r>
      <w:r>
        <w:rPr>
          <w:rFonts w:ascii="David" w:hAnsi="David"/>
          <w:rtl/>
          <w:lang w:eastAsia="en-US"/>
        </w:rPr>
        <w:t>' ו/או על-ידי עובדיו ו/או על-ידי מועסקיו, הן ויהיו בבעלות מלאה ובלעדית של המדינה</w:t>
      </w:r>
      <w:r>
        <w:rPr>
          <w:rFonts w:ascii="David" w:hAnsi="David" w:hint="cs"/>
          <w:rtl/>
          <w:lang w:eastAsia="en-US"/>
        </w:rPr>
        <w:t xml:space="preserve">. </w:t>
      </w:r>
      <w:r>
        <w:rPr>
          <w:rFonts w:ascii="David" w:hAnsi="David"/>
          <w:rtl/>
          <w:lang w:eastAsia="en-US"/>
        </w:rPr>
        <w:t>מבלי לגרוע מכלליות האמור, ולמען הסר ספק, מובהר כי המשרד יהא רשאי לנהוג בתוצרי העבודה כאמור</w:t>
      </w:r>
      <w:r>
        <w:rPr>
          <w:rFonts w:ascii="David" w:hAnsi="David"/>
          <w:rtl/>
          <w:lang w:eastAsia="en-US"/>
        </w:rPr>
        <w:t xml:space="preserve">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rsidR="006177AF" w:rsidRDefault="005D121A">
      <w:pPr>
        <w:widowControl w:val="0"/>
        <w:spacing w:after="160" w:line="300" w:lineRule="atLeast"/>
        <w:ind w:left="1418"/>
        <w:textAlignment w:val="auto"/>
        <w:rPr>
          <w:rFonts w:ascii="David" w:hAnsi="David"/>
          <w:lang w:eastAsia="en-US"/>
        </w:rPr>
      </w:pPr>
      <w:r>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Pr>
          <w:rFonts w:ascii="David" w:hAnsi="David"/>
          <w:lang w:eastAsia="en-US"/>
        </w:rPr>
        <w:t>IPR- Intellectual Property Rights</w:t>
      </w:r>
      <w:r>
        <w:rPr>
          <w:rFonts w:ascii="David" w:hAnsi="David"/>
          <w:rtl/>
          <w:lang w:eastAsia="en-US"/>
        </w:rPr>
        <w:t>), וכן עותקים פיזיים; "זכויות קניין רוחני" – לרבות זכ</w:t>
      </w:r>
      <w:r>
        <w:rPr>
          <w:rFonts w:ascii="David" w:hAnsi="David"/>
          <w:rtl/>
          <w:lang w:eastAsia="en-US"/>
        </w:rPr>
        <w:t>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w:t>
      </w:r>
      <w:r>
        <w:rPr>
          <w:rFonts w:ascii="David" w:hAnsi="David"/>
          <w:rtl/>
          <w:lang w:eastAsia="en-US"/>
        </w:rPr>
        <w:t>גמים או כל זכות קניין רוחני אחרת.</w:t>
      </w:r>
    </w:p>
    <w:p w:rsidR="006177AF" w:rsidRDefault="005D121A">
      <w:pPr>
        <w:widowControl w:val="0"/>
        <w:numPr>
          <w:ilvl w:val="1"/>
          <w:numId w:val="13"/>
        </w:numPr>
        <w:spacing w:after="160" w:line="300" w:lineRule="atLeast"/>
        <w:textAlignment w:val="auto"/>
      </w:pPr>
      <w:r>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Pr>
          <w:rtl/>
        </w:rPr>
        <w:t xml:space="preserve">.1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w:t>
      </w:r>
      <w:r>
        <w:rPr>
          <w:rtl/>
        </w:rPr>
        <w:t xml:space="preserve">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rsidR="006177AF" w:rsidRDefault="005D121A">
      <w:pPr>
        <w:widowControl w:val="0"/>
        <w:numPr>
          <w:ilvl w:val="1"/>
          <w:numId w:val="13"/>
        </w:numPr>
        <w:spacing w:after="160" w:line="300" w:lineRule="atLeast"/>
        <w:textAlignment w:val="auto"/>
      </w:pPr>
      <w:r>
        <w:rPr>
          <w:rtl/>
        </w:rPr>
        <w:t>למען הסר ספק ומבלי לגרוע מהאמור בהסכם זה, צד ב' מצהיר כי הוא מסכים וכי ידוע ל</w:t>
      </w:r>
      <w:r>
        <w:rPr>
          <w:rtl/>
        </w:rPr>
        <w:t>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rsidR="006177AF" w:rsidRDefault="005D121A">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w:t>
      </w:r>
      <w:r>
        <w:rPr>
          <w:rFonts w:ascii="David" w:hAnsi="David"/>
          <w:rtl/>
          <w:lang w:eastAsia="en-US"/>
        </w:rPr>
        <w:t xml:space="preserve">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rsidR="006177AF" w:rsidRDefault="005D121A">
      <w:pPr>
        <w:widowControl w:val="0"/>
        <w:numPr>
          <w:ilvl w:val="1"/>
          <w:numId w:val="13"/>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rsidR="006177AF" w:rsidRDefault="005D121A">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w:t>
      </w:r>
      <w:r>
        <w:rPr>
          <w:rFonts w:ascii="David" w:hAnsi="David"/>
          <w:rtl/>
          <w:lang w:eastAsia="en-US"/>
        </w:rPr>
        <w:t>/או חלק מהם לאחר ולא יפרסם את המסמכים בכל צורה שהיא.</w:t>
      </w:r>
    </w:p>
    <w:p w:rsidR="006177AF" w:rsidRDefault="005D121A">
      <w:pPr>
        <w:widowControl w:val="0"/>
        <w:spacing w:line="240" w:lineRule="auto"/>
        <w:ind w:left="-33"/>
        <w:jc w:val="right"/>
        <w:rPr>
          <w:rtl/>
        </w:rPr>
      </w:pPr>
      <w:r>
        <w:rPr>
          <w:rtl/>
        </w:rPr>
        <w:br w:type="page"/>
      </w:r>
      <w:r>
        <w:rPr>
          <w:rFonts w:hint="cs"/>
          <w:rtl/>
        </w:rPr>
        <w:lastRenderedPageBreak/>
        <w:t>נספח מספר 2</w:t>
      </w:r>
    </w:p>
    <w:p w:rsidR="006177AF" w:rsidRDefault="005D121A">
      <w:pPr>
        <w:widowControl w:val="0"/>
        <w:spacing w:line="240" w:lineRule="auto"/>
        <w:ind w:left="-33"/>
        <w:jc w:val="right"/>
        <w:rPr>
          <w:rtl/>
        </w:rPr>
      </w:pPr>
      <w:r>
        <w:rPr>
          <w:rFonts w:hint="cs"/>
          <w:rtl/>
        </w:rPr>
        <w:t xml:space="preserve">דף </w:t>
      </w:r>
      <w:r>
        <w:rPr>
          <w:rStyle w:val="ad"/>
          <w:rFonts w:hint="cs"/>
          <w:rtl/>
        </w:rPr>
        <w:t>10</w:t>
      </w:r>
      <w:r>
        <w:rPr>
          <w:rFonts w:hint="cs"/>
          <w:rtl/>
        </w:rPr>
        <w:t xml:space="preserve"> מתוך 13</w:t>
      </w:r>
    </w:p>
    <w:p w:rsidR="006177AF" w:rsidRDefault="006177AF">
      <w:pPr>
        <w:widowControl w:val="0"/>
        <w:spacing w:line="240" w:lineRule="auto"/>
        <w:ind w:left="-33"/>
        <w:jc w:val="right"/>
        <w:rPr>
          <w:rtl/>
        </w:rPr>
      </w:pPr>
    </w:p>
    <w:p w:rsidR="006177AF" w:rsidRDefault="005D121A">
      <w:pPr>
        <w:widowControl w:val="0"/>
        <w:numPr>
          <w:ilvl w:val="1"/>
          <w:numId w:val="13"/>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Pr>
          <w:b/>
          <w:bCs/>
          <w:rtl/>
        </w:rPr>
        <w:t>.1</w:t>
      </w:r>
      <w:r>
        <w:rPr>
          <w:rtl/>
        </w:rPr>
        <w:t>. לא תפרנה זכות קניין רוחני</w:t>
      </w:r>
      <w:r>
        <w:rPr>
          <w:rtl/>
        </w:rPr>
        <w:t xml:space="preserve">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w:t>
      </w:r>
      <w:r>
        <w:rPr>
          <w:rtl/>
        </w:rPr>
        <w:t>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rsidR="006177AF" w:rsidRDefault="005D121A">
      <w:pPr>
        <w:widowControl w:val="0"/>
        <w:numPr>
          <w:ilvl w:val="1"/>
          <w:numId w:val="13"/>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rsidR="006177AF" w:rsidRDefault="005D121A">
      <w:pPr>
        <w:widowControl w:val="0"/>
        <w:numPr>
          <w:ilvl w:val="1"/>
          <w:numId w:val="13"/>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rsidR="006177AF" w:rsidRDefault="005D121A">
      <w:pPr>
        <w:widowControl w:val="0"/>
        <w:numPr>
          <w:ilvl w:val="1"/>
          <w:numId w:val="13"/>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w:t>
      </w:r>
      <w:r>
        <w:rPr>
          <w:rtl/>
        </w:rPr>
        <w:t>ת הסכם זה על הסכם שלפיו כל זכויות הקניין הרוחני בכל תוצרי העבודה כאמור בסעיף</w:t>
      </w:r>
      <w:r>
        <w:rPr>
          <w:rFonts w:hint="cs"/>
          <w:rtl/>
        </w:rPr>
        <w:t xml:space="preserve"> </w:t>
      </w:r>
      <w:r>
        <w:rPr>
          <w:rFonts w:hint="cs"/>
          <w:b/>
          <w:bCs/>
          <w:rtl/>
        </w:rPr>
        <w:t>14.1</w:t>
      </w:r>
      <w:r>
        <w:rPr>
          <w:rtl/>
        </w:rPr>
        <w:t>,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w:t>
      </w:r>
      <w:r>
        <w:rPr>
          <w:rtl/>
        </w:rPr>
        <w:t xml:space="preserve">ו מוותרים על זכותם בהתאם, לפי העניין.   </w:t>
      </w:r>
    </w:p>
    <w:p w:rsidR="006177AF" w:rsidRDefault="005D121A">
      <w:pPr>
        <w:widowControl w:val="0"/>
        <w:numPr>
          <w:ilvl w:val="1"/>
          <w:numId w:val="13"/>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rsidR="006177AF" w:rsidRDefault="005D121A">
      <w:pPr>
        <w:widowControl w:val="0"/>
        <w:numPr>
          <w:ilvl w:val="1"/>
          <w:numId w:val="13"/>
        </w:numPr>
        <w:spacing w:after="160" w:line="300" w:lineRule="atLeast"/>
        <w:textAlignment w:val="auto"/>
      </w:pPr>
      <w:r>
        <w:rPr>
          <w:rtl/>
        </w:rPr>
        <w:t xml:space="preserve">למען הסר ספק, כל זכויות הקניין הרוחני במידע שיימסר בידי המשרד לזוכה במסגרת ביצוע הסכם זה, שמורות למשרד </w:t>
      </w:r>
      <w:r>
        <w:rPr>
          <w:rtl/>
        </w:rPr>
        <w:t>במלואן והן בבעלותו הבלעדית.</w:t>
      </w:r>
    </w:p>
    <w:p w:rsidR="006177AF" w:rsidRDefault="005D121A">
      <w:pPr>
        <w:widowControl w:val="0"/>
        <w:numPr>
          <w:ilvl w:val="1"/>
          <w:numId w:val="13"/>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rsidR="006177AF" w:rsidRDefault="005D121A">
      <w:pPr>
        <w:widowControl w:val="0"/>
        <w:numPr>
          <w:ilvl w:val="1"/>
          <w:numId w:val="13"/>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w:t>
      </w:r>
      <w:r>
        <w:rPr>
          <w:rFonts w:ascii="David" w:hAnsi="David"/>
          <w:rtl/>
          <w:lang w:eastAsia="en-US"/>
        </w:rPr>
        <w:t>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ספק שירותים אחר, המועסקים במסגרת הפרוייקט, לידי ה</w:t>
      </w:r>
      <w:r>
        <w:rPr>
          <w:rFonts w:ascii="David" w:hAnsi="David" w:hint="cs"/>
          <w:rtl/>
          <w:lang w:eastAsia="en-US"/>
        </w:rPr>
        <w:t>משרד</w:t>
      </w:r>
      <w:r>
        <w:rPr>
          <w:rFonts w:ascii="David" w:hAnsi="David"/>
          <w:rtl/>
          <w:lang w:eastAsia="en-US"/>
        </w:rPr>
        <w:t>.</w:t>
      </w:r>
    </w:p>
    <w:p w:rsidR="006177AF" w:rsidRDefault="006177AF">
      <w:pPr>
        <w:widowControl w:val="0"/>
        <w:tabs>
          <w:tab w:val="left" w:pos="-2042"/>
        </w:tabs>
        <w:overflowPunct/>
        <w:autoSpaceDE/>
        <w:autoSpaceDN/>
        <w:adjustRightInd/>
        <w:spacing w:line="300" w:lineRule="atLeast"/>
        <w:ind w:left="991" w:hanging="991"/>
        <w:textAlignment w:val="auto"/>
        <w:rPr>
          <w:noProof/>
          <w:rtl/>
        </w:rPr>
      </w:pPr>
    </w:p>
    <w:p w:rsidR="006177AF" w:rsidRDefault="005D121A">
      <w:pPr>
        <w:widowControl w:val="0"/>
        <w:numPr>
          <w:ilvl w:val="0"/>
          <w:numId w:val="13"/>
        </w:numPr>
        <w:spacing w:after="160" w:line="300" w:lineRule="atLeast"/>
        <w:textAlignment w:val="auto"/>
        <w:rPr>
          <w:b/>
          <w:bCs/>
          <w:u w:val="single"/>
          <w:rtl/>
          <w:lang w:eastAsia="en-US"/>
        </w:rPr>
      </w:pPr>
      <w:r>
        <w:rPr>
          <w:rFonts w:hint="cs"/>
          <w:b/>
          <w:bCs/>
          <w:u w:val="single"/>
          <w:rtl/>
          <w:lang w:eastAsia="en-US"/>
        </w:rPr>
        <w:t>ה</w:t>
      </w:r>
      <w:r>
        <w:rPr>
          <w:b/>
          <w:bCs/>
          <w:u w:val="single"/>
          <w:rtl/>
          <w:lang w:eastAsia="en-US"/>
        </w:rPr>
        <w:t>פרת חוזה</w:t>
      </w:r>
    </w:p>
    <w:p w:rsidR="006177AF" w:rsidRDefault="005D121A">
      <w:pPr>
        <w:widowControl w:val="0"/>
        <w:numPr>
          <w:ilvl w:val="1"/>
          <w:numId w:val="13"/>
        </w:numPr>
        <w:overflowPunct/>
        <w:autoSpaceDE/>
        <w:autoSpaceDN/>
        <w:adjustRightInd/>
        <w:spacing w:after="160" w:line="300" w:lineRule="atLeast"/>
        <w:textAlignment w:val="auto"/>
        <w:rPr>
          <w:noProof/>
          <w:rtl/>
        </w:rPr>
      </w:pPr>
      <w:r>
        <w:rPr>
          <w:noProof/>
          <w:rtl/>
        </w:rPr>
        <w:t xml:space="preserve">מוסכם בין הצדדים כי כל אחת מן ההפרות הבאות תחשבנה להפרות יסודיות של </w:t>
      </w:r>
      <w:r>
        <w:rPr>
          <w:noProof/>
          <w:rtl/>
        </w:rPr>
        <w:t>החוזה:</w:t>
      </w:r>
    </w:p>
    <w:p w:rsidR="006177AF" w:rsidRDefault="005D121A">
      <w:pPr>
        <w:widowControl w:val="0"/>
        <w:numPr>
          <w:ilvl w:val="2"/>
          <w:numId w:val="11"/>
        </w:numPr>
        <w:overflowPunct/>
        <w:autoSpaceDE/>
        <w:autoSpaceDN/>
        <w:adjustRightInd/>
        <w:spacing w:after="160" w:line="300" w:lineRule="atLeast"/>
        <w:textAlignment w:val="auto"/>
        <w:rPr>
          <w:noProof/>
        </w:rPr>
      </w:pPr>
      <w:r>
        <w:rPr>
          <w:noProof/>
          <w:rtl/>
        </w:rPr>
        <w:t>אם צד ב' פיגר פיגור העולה על 15 ימים בלוח הזמנים הקבוע במסגרת העבודה או הקבוע ביתר נספחי החוזה.</w:t>
      </w:r>
    </w:p>
    <w:p w:rsidR="006177AF" w:rsidRDefault="005D121A">
      <w:pPr>
        <w:widowControl w:val="0"/>
        <w:numPr>
          <w:ilvl w:val="2"/>
          <w:numId w:val="11"/>
        </w:numPr>
        <w:overflowPunct/>
        <w:autoSpaceDE/>
        <w:autoSpaceDN/>
        <w:adjustRightInd/>
        <w:spacing w:after="160" w:line="300" w:lineRule="atLeast"/>
        <w:textAlignment w:val="auto"/>
        <w:rPr>
          <w:noProof/>
        </w:rPr>
      </w:pPr>
      <w:r>
        <w:rPr>
          <w:noProof/>
          <w:rtl/>
        </w:rPr>
        <w:t xml:space="preserve">אם צד ב' לא מסר למשרד </w:t>
      </w:r>
      <w:r>
        <w:rPr>
          <w:rFonts w:hint="cs"/>
          <w:noProof/>
          <w:rtl/>
        </w:rPr>
        <w:t>במהלך ההתקשרות ו/או בסיומה</w:t>
      </w:r>
      <w:r>
        <w:rPr>
          <w:noProof/>
          <w:rtl/>
        </w:rPr>
        <w:t xml:space="preserve"> את כל החומר שהכין במסגרת ביצוע התחייבויותיו על פי הסכם זה.</w:t>
      </w:r>
    </w:p>
    <w:p w:rsidR="006177AF" w:rsidRDefault="005D121A">
      <w:pPr>
        <w:widowControl w:val="0"/>
        <w:numPr>
          <w:ilvl w:val="2"/>
          <w:numId w:val="11"/>
        </w:numPr>
        <w:overflowPunct/>
        <w:autoSpaceDE/>
        <w:autoSpaceDN/>
        <w:adjustRightInd/>
        <w:spacing w:after="160" w:line="300" w:lineRule="atLeast"/>
        <w:ind w:right="-284"/>
        <w:textAlignment w:val="auto"/>
        <w:rPr>
          <w:noProof/>
        </w:rPr>
      </w:pPr>
      <w:r>
        <w:rPr>
          <w:rFonts w:hint="cs"/>
          <w:noProof/>
          <w:rtl/>
        </w:rPr>
        <w:t>אם צד ב' לא איפשר למשרד ו/או לנציג מטעמו לבדו</w:t>
      </w:r>
      <w:r>
        <w:rPr>
          <w:rFonts w:hint="cs"/>
          <w:noProof/>
          <w:rtl/>
        </w:rPr>
        <w:t>ק את ספרי החשבונות כאמור לעיל.</w:t>
      </w:r>
    </w:p>
    <w:p w:rsidR="006177AF" w:rsidRDefault="005D121A">
      <w:pPr>
        <w:widowControl w:val="0"/>
        <w:numPr>
          <w:ilvl w:val="2"/>
          <w:numId w:val="11"/>
        </w:numPr>
        <w:overflowPunct/>
        <w:autoSpaceDE/>
        <w:autoSpaceDN/>
        <w:adjustRightInd/>
        <w:spacing w:after="160" w:line="300" w:lineRule="atLeast"/>
        <w:textAlignment w:val="auto"/>
        <w:rPr>
          <w:noProof/>
        </w:rPr>
      </w:pPr>
      <w:r>
        <w:rPr>
          <w:rFonts w:hint="cs"/>
          <w:noProof/>
          <w:rtl/>
        </w:rPr>
        <w:t>אם צד ב' הפר את חובתו והתחייבותו לשמירת סודיות.</w:t>
      </w:r>
    </w:p>
    <w:p w:rsidR="006177AF" w:rsidRDefault="005D121A">
      <w:pPr>
        <w:widowControl w:val="0"/>
        <w:numPr>
          <w:ilvl w:val="2"/>
          <w:numId w:val="11"/>
        </w:numPr>
        <w:overflowPunct/>
        <w:autoSpaceDE/>
        <w:autoSpaceDN/>
        <w:adjustRightInd/>
        <w:spacing w:after="160" w:line="300" w:lineRule="atLeast"/>
        <w:textAlignment w:val="auto"/>
        <w:rPr>
          <w:noProof/>
        </w:rPr>
      </w:pPr>
      <w:r>
        <w:rPr>
          <w:rFonts w:hint="cs"/>
          <w:noProof/>
          <w:rtl/>
        </w:rPr>
        <w:t>אם צד ב' הפר את חובתו לקיים אחר דיני העסקת עובדים כאמור במכרז ובכל דין החל על הענין.</w:t>
      </w:r>
    </w:p>
    <w:p w:rsidR="006177AF" w:rsidRDefault="005D121A">
      <w:pPr>
        <w:widowControl w:val="0"/>
        <w:numPr>
          <w:ilvl w:val="2"/>
          <w:numId w:val="11"/>
        </w:numPr>
        <w:overflowPunct/>
        <w:autoSpaceDE/>
        <w:autoSpaceDN/>
        <w:adjustRightInd/>
        <w:spacing w:after="160" w:line="300" w:lineRule="atLeast"/>
        <w:textAlignment w:val="auto"/>
        <w:rPr>
          <w:noProof/>
        </w:rPr>
      </w:pPr>
      <w:r>
        <w:rPr>
          <w:rFonts w:hint="cs"/>
          <w:noProof/>
          <w:rtl/>
        </w:rPr>
        <w:lastRenderedPageBreak/>
        <w:t>אם צד ב' הפר קניין רוחני.</w:t>
      </w:r>
    </w:p>
    <w:p w:rsidR="006177AF" w:rsidRDefault="005D121A">
      <w:pPr>
        <w:widowControl w:val="0"/>
        <w:overflowPunct/>
        <w:autoSpaceDE/>
        <w:autoSpaceDN/>
        <w:adjustRightInd/>
        <w:spacing w:after="160" w:line="300" w:lineRule="atLeast"/>
        <w:ind w:left="1418"/>
        <w:jc w:val="right"/>
        <w:textAlignment w:val="auto"/>
        <w:rPr>
          <w:noProof/>
          <w:rtl/>
        </w:rPr>
      </w:pPr>
      <w:r>
        <w:rPr>
          <w:noProof/>
          <w:rtl/>
        </w:rPr>
        <w:t>נספח מספר 2</w:t>
      </w:r>
    </w:p>
    <w:p w:rsidR="006177AF" w:rsidRDefault="005D121A">
      <w:pPr>
        <w:widowControl w:val="0"/>
        <w:overflowPunct/>
        <w:autoSpaceDE/>
        <w:autoSpaceDN/>
        <w:adjustRightInd/>
        <w:spacing w:after="160" w:line="300" w:lineRule="atLeast"/>
        <w:ind w:left="1418"/>
        <w:jc w:val="right"/>
        <w:textAlignment w:val="auto"/>
        <w:rPr>
          <w:noProof/>
        </w:rPr>
      </w:pPr>
      <w:r>
        <w:rPr>
          <w:noProof/>
          <w:rtl/>
        </w:rPr>
        <w:t xml:space="preserve">דף </w:t>
      </w:r>
      <w:r>
        <w:rPr>
          <w:rFonts w:hint="cs"/>
          <w:noProof/>
          <w:rtl/>
        </w:rPr>
        <w:t>11</w:t>
      </w:r>
      <w:r>
        <w:rPr>
          <w:noProof/>
          <w:rtl/>
        </w:rPr>
        <w:t xml:space="preserve"> מתוך 13</w:t>
      </w:r>
    </w:p>
    <w:p w:rsidR="006177AF" w:rsidRDefault="005D121A">
      <w:pPr>
        <w:widowControl w:val="0"/>
        <w:numPr>
          <w:ilvl w:val="1"/>
          <w:numId w:val="13"/>
        </w:numPr>
        <w:overflowPunct/>
        <w:autoSpaceDE/>
        <w:autoSpaceDN/>
        <w:adjustRightInd/>
        <w:spacing w:after="160" w:line="300" w:lineRule="atLeast"/>
        <w:textAlignment w:val="auto"/>
        <w:rPr>
          <w:noProof/>
          <w:rtl/>
        </w:rPr>
      </w:pPr>
      <w:r>
        <w:rPr>
          <w:noProof/>
          <w:rtl/>
        </w:rPr>
        <w:t xml:space="preserve">בוטל החוזה על ידי המשרד על פי הוראות כל </w:t>
      </w:r>
      <w:r>
        <w:rPr>
          <w:noProof/>
          <w:rtl/>
        </w:rPr>
        <w:t>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rsidR="006177AF" w:rsidRDefault="005D121A">
      <w:pPr>
        <w:widowControl w:val="0"/>
        <w:numPr>
          <w:ilvl w:val="1"/>
          <w:numId w:val="13"/>
        </w:numPr>
        <w:overflowPunct/>
        <w:autoSpaceDE/>
        <w:autoSpaceDN/>
        <w:adjustRightInd/>
        <w:spacing w:line="300" w:lineRule="atLeast"/>
        <w:textAlignment w:val="auto"/>
        <w:rPr>
          <w:noProof/>
        </w:rPr>
      </w:pPr>
      <w:r>
        <w:rPr>
          <w:noProof/>
          <w:rtl/>
        </w:rPr>
        <w:t>בוטל החוזה על ידי המשרד מסיבה כלשהי</w:t>
      </w:r>
      <w:r>
        <w:rPr>
          <w:noProof/>
          <w:rtl/>
        </w:rPr>
        <w:t xml:space="preserve"> וצד ב' ביצע רק חלק ממנו, לא ישולמו לצד ב' כספים מעבר לחלק היחסי של העבודה שבוצעה.</w:t>
      </w:r>
    </w:p>
    <w:p w:rsidR="006177AF" w:rsidRDefault="006177AF">
      <w:pPr>
        <w:widowControl w:val="0"/>
        <w:spacing w:line="240" w:lineRule="auto"/>
        <w:rPr>
          <w:noProof/>
        </w:rPr>
      </w:pPr>
    </w:p>
    <w:p w:rsidR="006177AF" w:rsidRDefault="005D121A">
      <w:pPr>
        <w:widowControl w:val="0"/>
        <w:numPr>
          <w:ilvl w:val="1"/>
          <w:numId w:val="13"/>
        </w:numPr>
        <w:overflowPunct/>
        <w:autoSpaceDE/>
        <w:autoSpaceDN/>
        <w:adjustRightInd/>
        <w:spacing w:after="160" w:line="300" w:lineRule="atLeast"/>
        <w:textAlignment w:val="auto"/>
        <w:rPr>
          <w:noProof/>
          <w:rtl/>
        </w:rPr>
      </w:pPr>
      <w:r>
        <w:rPr>
          <w:noProof/>
          <w:rtl/>
        </w:rPr>
        <w:t>מבלי לפגוע בכלליות האמור לעיל יהיה המשרד רשאי לבטל את החוזה ללא צורך בהודעה מוקדמת לצד ב' בהתרחש כל אחד מהמקרים הבאים:</w:t>
      </w:r>
    </w:p>
    <w:p w:rsidR="006177AF" w:rsidRDefault="005D121A">
      <w:pPr>
        <w:widowControl w:val="0"/>
        <w:numPr>
          <w:ilvl w:val="2"/>
          <w:numId w:val="13"/>
        </w:numPr>
        <w:overflowPunct/>
        <w:autoSpaceDE/>
        <w:autoSpaceDN/>
        <w:adjustRightInd/>
        <w:spacing w:after="160" w:line="300" w:lineRule="atLeast"/>
        <w:textAlignment w:val="auto"/>
        <w:rPr>
          <w:noProof/>
          <w:rtl/>
        </w:rPr>
      </w:pPr>
      <w:r>
        <w:rPr>
          <w:noProof/>
          <w:rtl/>
        </w:rPr>
        <w:t xml:space="preserve">אם ימונה כונס נכסים זמני או קבוע לעסקו ו/או לרכוש צד </w:t>
      </w:r>
      <w:r>
        <w:rPr>
          <w:noProof/>
          <w:rtl/>
        </w:rPr>
        <w:t>ב'.</w:t>
      </w:r>
    </w:p>
    <w:p w:rsidR="006177AF" w:rsidRDefault="005D121A">
      <w:pPr>
        <w:widowControl w:val="0"/>
        <w:numPr>
          <w:ilvl w:val="2"/>
          <w:numId w:val="13"/>
        </w:numPr>
        <w:overflowPunct/>
        <w:autoSpaceDE/>
        <w:autoSpaceDN/>
        <w:adjustRightInd/>
        <w:spacing w:after="160" w:line="300" w:lineRule="atLeast"/>
        <w:textAlignment w:val="auto"/>
        <w:rPr>
          <w:noProof/>
          <w:rtl/>
        </w:rPr>
      </w:pPr>
      <w:r>
        <w:rPr>
          <w:noProof/>
          <w:rtl/>
        </w:rPr>
        <w:t>אם ימונה מפרק זמני או קבוע לצד ב'.</w:t>
      </w:r>
    </w:p>
    <w:p w:rsidR="006177AF" w:rsidRDefault="005D121A">
      <w:pPr>
        <w:widowControl w:val="0"/>
        <w:numPr>
          <w:ilvl w:val="2"/>
          <w:numId w:val="13"/>
        </w:numPr>
        <w:overflowPunct/>
        <w:autoSpaceDE/>
        <w:autoSpaceDN/>
        <w:adjustRightInd/>
        <w:spacing w:after="160" w:line="300" w:lineRule="atLeast"/>
        <w:textAlignment w:val="auto"/>
        <w:rPr>
          <w:noProof/>
          <w:rtl/>
        </w:rPr>
      </w:pPr>
      <w:r>
        <w:rPr>
          <w:noProof/>
          <w:rtl/>
        </w:rPr>
        <w:t>אם ימונה נאמן בפשיטת רגל לצד ב'.</w:t>
      </w:r>
    </w:p>
    <w:p w:rsidR="006177AF" w:rsidRDefault="005D121A">
      <w:pPr>
        <w:widowControl w:val="0"/>
        <w:numPr>
          <w:ilvl w:val="2"/>
          <w:numId w:val="13"/>
        </w:numPr>
        <w:overflowPunct/>
        <w:autoSpaceDE/>
        <w:autoSpaceDN/>
        <w:adjustRightInd/>
        <w:spacing w:after="160" w:line="300" w:lineRule="atLeast"/>
        <w:textAlignment w:val="auto"/>
        <w:rPr>
          <w:noProof/>
          <w:rtl/>
        </w:rPr>
      </w:pPr>
      <w:r>
        <w:rPr>
          <w:noProof/>
          <w:rtl/>
        </w:rPr>
        <w:t>אם צד ב' הפסיק לנהל את עסקיו לתקופה רצופה העולה על 30 יום.</w:t>
      </w:r>
    </w:p>
    <w:p w:rsidR="006177AF" w:rsidRDefault="005D121A">
      <w:pPr>
        <w:widowControl w:val="0"/>
        <w:numPr>
          <w:ilvl w:val="2"/>
          <w:numId w:val="13"/>
        </w:numPr>
        <w:overflowPunct/>
        <w:autoSpaceDE/>
        <w:autoSpaceDN/>
        <w:adjustRightInd/>
        <w:spacing w:after="160" w:line="300" w:lineRule="atLeast"/>
        <w:textAlignment w:val="auto"/>
        <w:rPr>
          <w:noProof/>
          <w:rtl/>
        </w:rPr>
      </w:pPr>
      <w:r>
        <w:rPr>
          <w:noProof/>
          <w:rtl/>
        </w:rPr>
        <w:t>אם צד ב' הסב את החוזה, כולו או מקצתו לאחר או העסיק ספק משנה בביצוע העבודה בלי הסכמת המשרד בכתב.</w:t>
      </w:r>
    </w:p>
    <w:p w:rsidR="006177AF" w:rsidRDefault="005D121A">
      <w:pPr>
        <w:widowControl w:val="0"/>
        <w:numPr>
          <w:ilvl w:val="2"/>
          <w:numId w:val="13"/>
        </w:numPr>
        <w:overflowPunct/>
        <w:autoSpaceDE/>
        <w:autoSpaceDN/>
        <w:adjustRightInd/>
        <w:spacing w:after="160" w:line="300" w:lineRule="atLeast"/>
        <w:textAlignment w:val="auto"/>
        <w:rPr>
          <w:noProof/>
          <w:rtl/>
        </w:rPr>
      </w:pPr>
      <w:r>
        <w:rPr>
          <w:noProof/>
          <w:rtl/>
        </w:rPr>
        <w:t>כשצד ב' הסתלק מביצוע החוזה.</w:t>
      </w:r>
    </w:p>
    <w:p w:rsidR="006177AF" w:rsidRDefault="005D121A">
      <w:pPr>
        <w:widowControl w:val="0"/>
        <w:numPr>
          <w:ilvl w:val="2"/>
          <w:numId w:val="13"/>
        </w:numPr>
        <w:overflowPunct/>
        <w:autoSpaceDE/>
        <w:autoSpaceDN/>
        <w:adjustRightInd/>
        <w:spacing w:line="300" w:lineRule="atLeast"/>
        <w:textAlignment w:val="auto"/>
        <w:rPr>
          <w:noProof/>
          <w:rtl/>
        </w:rPr>
      </w:pPr>
      <w:r>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rsidR="006177AF" w:rsidRDefault="006177AF">
      <w:pPr>
        <w:widowControl w:val="0"/>
        <w:tabs>
          <w:tab w:val="left" w:pos="-2042"/>
        </w:tabs>
        <w:overflowPunct/>
        <w:autoSpaceDE/>
        <w:autoSpaceDN/>
        <w:adjustRightInd/>
        <w:spacing w:line="300" w:lineRule="atLeast"/>
        <w:ind w:left="991" w:hanging="991"/>
        <w:textAlignment w:val="auto"/>
        <w:rPr>
          <w:noProof/>
          <w:rtl/>
        </w:rPr>
      </w:pPr>
    </w:p>
    <w:p w:rsidR="006177AF" w:rsidRDefault="005D121A">
      <w:pPr>
        <w:widowControl w:val="0"/>
        <w:numPr>
          <w:ilvl w:val="0"/>
          <w:numId w:val="13"/>
        </w:numPr>
        <w:spacing w:after="100" w:line="300" w:lineRule="atLeast"/>
        <w:textAlignment w:val="auto"/>
        <w:rPr>
          <w:noProof/>
          <w:rtl/>
        </w:rPr>
      </w:pPr>
      <w:r>
        <w:rPr>
          <w:noProof/>
          <w:rtl/>
        </w:rPr>
        <w:t>הסכם זה מותנה בכך שצד ב' ימציא למשרד אישור לפי חוק עסקאות גופים ציבוריים (אכיפת ניהול חשבונות ותשלום חובות מס) ה</w:t>
      </w:r>
      <w:r>
        <w:rPr>
          <w:noProof/>
          <w:rtl/>
        </w:rPr>
        <w:t>תשל"ו-1976 שלפיו הוא מנהל פנקסי חשבונות כדין, או כי הוא פטור מלנהלם וכי הוא נוהג לדווח על עסקאותיו כדין.</w:t>
      </w:r>
    </w:p>
    <w:p w:rsidR="006177AF" w:rsidRDefault="006177AF">
      <w:pPr>
        <w:widowControl w:val="0"/>
        <w:spacing w:after="100" w:line="300" w:lineRule="atLeast"/>
        <w:textAlignment w:val="auto"/>
        <w:rPr>
          <w:b/>
          <w:bCs/>
          <w:u w:val="single"/>
          <w:lang w:eastAsia="en-US"/>
        </w:rPr>
      </w:pPr>
    </w:p>
    <w:p w:rsidR="006177AF" w:rsidRDefault="005D121A">
      <w:pPr>
        <w:widowControl w:val="0"/>
        <w:numPr>
          <w:ilvl w:val="0"/>
          <w:numId w:val="13"/>
        </w:numPr>
        <w:spacing w:after="100" w:line="300" w:lineRule="atLeast"/>
        <w:textAlignment w:val="auto"/>
        <w:rPr>
          <w:b/>
          <w:bCs/>
          <w:u w:val="single"/>
          <w:lang w:eastAsia="en-US"/>
        </w:rPr>
      </w:pPr>
      <w:r>
        <w:rPr>
          <w:rFonts w:hint="cs"/>
          <w:b/>
          <w:bCs/>
          <w:u w:val="single"/>
          <w:rtl/>
          <w:lang w:eastAsia="en-US"/>
        </w:rPr>
        <w:t>ע</w:t>
      </w:r>
      <w:r>
        <w:rPr>
          <w:b/>
          <w:bCs/>
          <w:u w:val="single"/>
          <w:rtl/>
          <w:lang w:eastAsia="en-US"/>
        </w:rPr>
        <w:t>רבות בנקאית</w:t>
      </w:r>
    </w:p>
    <w:p w:rsidR="006177AF" w:rsidRDefault="005D121A">
      <w:pPr>
        <w:widowControl w:val="0"/>
        <w:numPr>
          <w:ilvl w:val="1"/>
          <w:numId w:val="13"/>
        </w:numPr>
        <w:overflowPunct/>
        <w:autoSpaceDE/>
        <w:autoSpaceDN/>
        <w:adjustRightInd/>
        <w:textAlignment w:val="auto"/>
        <w:rPr>
          <w:b/>
          <w:bCs/>
          <w:noProof/>
          <w:u w:val="single"/>
          <w:rtl/>
        </w:rPr>
      </w:pPr>
      <w:r>
        <w:rPr>
          <w:b/>
          <w:bCs/>
          <w:noProof/>
          <w:u w:val="single"/>
          <w:rtl/>
        </w:rPr>
        <w:t>הערבות</w:t>
      </w:r>
    </w:p>
    <w:p w:rsidR="006177AF" w:rsidRDefault="005D121A">
      <w:pPr>
        <w:widowControl w:val="0"/>
        <w:tabs>
          <w:tab w:val="left" w:pos="-2042"/>
        </w:tabs>
        <w:overflowPunct/>
        <w:autoSpaceDE/>
        <w:autoSpaceDN/>
        <w:adjustRightInd/>
        <w:spacing w:line="300" w:lineRule="atLeast"/>
        <w:ind w:left="1418"/>
        <w:textAlignment w:val="auto"/>
        <w:rPr>
          <w:noProof/>
          <w:rtl/>
        </w:rPr>
      </w:pPr>
      <w:r>
        <w:rPr>
          <w:noProof/>
          <w:rtl/>
        </w:rPr>
        <w:t xml:space="preserve">להבטחת כל התחייבויות צד ב' לפי חוזה זה, ימציא צד ב' למשרד ערבות בנקאית (להלן: </w:t>
      </w:r>
      <w:r>
        <w:rPr>
          <w:b/>
          <w:bCs/>
          <w:noProof/>
          <w:rtl/>
        </w:rPr>
        <w:t>"הערבות"</w:t>
      </w:r>
      <w:r>
        <w:rPr>
          <w:noProof/>
          <w:rtl/>
        </w:rPr>
        <w:t xml:space="preserve">) כמפורט במכרז אשר תהיה צמודה </w:t>
      </w:r>
      <w:r>
        <w:rPr>
          <w:rFonts w:hint="cs"/>
          <w:noProof/>
          <w:rtl/>
        </w:rPr>
        <w:t xml:space="preserve">בהתאם לתנאי ההתקשרות. </w:t>
      </w:r>
    </w:p>
    <w:p w:rsidR="006177AF" w:rsidRDefault="005D121A">
      <w:pPr>
        <w:widowControl w:val="0"/>
        <w:tabs>
          <w:tab w:val="left" w:pos="-2042"/>
        </w:tabs>
        <w:overflowPunct/>
        <w:autoSpaceDE/>
        <w:autoSpaceDN/>
        <w:adjustRightInd/>
        <w:spacing w:line="300" w:lineRule="atLeast"/>
        <w:ind w:left="1418"/>
        <w:textAlignment w:val="auto"/>
        <w:rPr>
          <w:noProof/>
          <w:rtl/>
        </w:rPr>
      </w:pPr>
      <w:r>
        <w:rPr>
          <w:noProof/>
          <w:rtl/>
        </w:rPr>
        <w:t xml:space="preserve">הערבות תהיה בתוקף </w:t>
      </w:r>
      <w:r>
        <w:rPr>
          <w:rFonts w:hint="cs"/>
          <w:noProof/>
          <w:rtl/>
        </w:rPr>
        <w:t>למשך תקופת ההתקשרות בתוספת 60 יום</w:t>
      </w:r>
      <w:r>
        <w:rPr>
          <w:noProof/>
          <w:rtl/>
        </w:rPr>
        <w:t>.</w:t>
      </w:r>
    </w:p>
    <w:p w:rsidR="006177AF" w:rsidRDefault="006177AF">
      <w:pPr>
        <w:widowControl w:val="0"/>
        <w:tabs>
          <w:tab w:val="left" w:pos="-2042"/>
        </w:tabs>
        <w:overflowPunct/>
        <w:autoSpaceDE/>
        <w:autoSpaceDN/>
        <w:adjustRightInd/>
        <w:ind w:left="1418"/>
        <w:textAlignment w:val="auto"/>
        <w:rPr>
          <w:rFonts w:ascii="David" w:hAnsi="David"/>
          <w:color w:val="222222"/>
          <w:rtl/>
        </w:rPr>
      </w:pPr>
    </w:p>
    <w:p w:rsidR="006177AF" w:rsidRDefault="005D121A">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4" w:tgtFrame="_blank" w:history="1">
        <w:r>
          <w:rPr>
            <w:rFonts w:ascii="David" w:hAnsi="David"/>
            <w:color w:val="1155CC"/>
            <w:u w:val="single"/>
            <w:rtl/>
          </w:rPr>
          <w:t>תקן הערבויות הדיגיטליות</w:t>
        </w:r>
      </w:hyperlink>
      <w:r>
        <w:rPr>
          <w:rFonts w:ascii="David" w:hAnsi="David"/>
          <w:color w:val="222222"/>
          <w:rtl/>
        </w:rPr>
        <w:t> שפורסם על ידי החשב הכללי, אשר הונפ</w:t>
      </w:r>
      <w:r>
        <w:rPr>
          <w:rFonts w:ascii="David" w:hAnsi="David"/>
          <w:color w:val="222222"/>
          <w:rtl/>
        </w:rPr>
        <w:t>קה על ידי בנק, סולק או חברת ביטוח, אשר הוסמכו על ידי החשב הכללי להנפקת ערבות דיגיטלית בהתאם לתקן. </w:t>
      </w:r>
    </w:p>
    <w:p w:rsidR="006177AF" w:rsidRDefault="005D121A">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5" w:tgtFrame="_blank" w:history="1">
        <w:r>
          <w:rPr>
            <w:rFonts w:ascii="David" w:hAnsi="David"/>
            <w:color w:val="1155CC"/>
            <w:u w:val="single"/>
            <w:rtl/>
          </w:rPr>
          <w:t>טופס, "תדפיס ערבות דיגיטלית"</w:t>
        </w:r>
      </w:hyperlink>
      <w:r>
        <w:rPr>
          <w:rFonts w:ascii="David" w:hAnsi="David"/>
          <w:color w:val="222222"/>
          <w:rtl/>
        </w:rPr>
        <w:t xml:space="preserve">, ותנוהל בהתאם לתקן הערבויות הדיגיטליות </w:t>
      </w:r>
      <w:r>
        <w:rPr>
          <w:rFonts w:ascii="David" w:hAnsi="David"/>
          <w:color w:val="222222"/>
          <w:rtl/>
        </w:rPr>
        <w:t>ול</w:t>
      </w:r>
      <w:hyperlink r:id="rId66" w:tgtFrame="_blank" w:history="1">
        <w:r>
          <w:rPr>
            <w:rFonts w:ascii="David" w:hAnsi="David"/>
            <w:color w:val="1155CC"/>
            <w:u w:val="single"/>
            <w:rtl/>
          </w:rPr>
          <w:t>הוראת תכ"ם, ''ערבויות דיגיטליות'', מס' 14.4.1.</w:t>
        </w:r>
      </w:hyperlink>
    </w:p>
    <w:p w:rsidR="006177AF" w:rsidRDefault="006177AF">
      <w:pPr>
        <w:widowControl w:val="0"/>
        <w:tabs>
          <w:tab w:val="left" w:pos="-2042"/>
        </w:tabs>
        <w:overflowPunct/>
        <w:autoSpaceDE/>
        <w:autoSpaceDN/>
        <w:adjustRightInd/>
        <w:spacing w:line="300" w:lineRule="atLeast"/>
        <w:ind w:left="1418"/>
        <w:textAlignment w:val="auto"/>
        <w:rPr>
          <w:noProof/>
          <w:rtl/>
        </w:rPr>
      </w:pPr>
    </w:p>
    <w:p w:rsidR="006177AF" w:rsidRDefault="006177AF">
      <w:pPr>
        <w:widowControl w:val="0"/>
        <w:tabs>
          <w:tab w:val="left" w:pos="-2042"/>
        </w:tabs>
        <w:overflowPunct/>
        <w:autoSpaceDE/>
        <w:autoSpaceDN/>
        <w:adjustRightInd/>
        <w:spacing w:line="300" w:lineRule="atLeast"/>
        <w:ind w:left="1418"/>
        <w:textAlignment w:val="auto"/>
        <w:rPr>
          <w:noProof/>
          <w:rtl/>
        </w:rPr>
      </w:pPr>
    </w:p>
    <w:p w:rsidR="006177AF" w:rsidRDefault="006177AF">
      <w:pPr>
        <w:widowControl w:val="0"/>
        <w:tabs>
          <w:tab w:val="left" w:pos="-2042"/>
        </w:tabs>
        <w:overflowPunct/>
        <w:autoSpaceDE/>
        <w:autoSpaceDN/>
        <w:adjustRightInd/>
        <w:spacing w:line="300" w:lineRule="atLeast"/>
        <w:ind w:left="1418"/>
        <w:textAlignment w:val="auto"/>
        <w:rPr>
          <w:noProof/>
          <w:rtl/>
        </w:rPr>
      </w:pPr>
    </w:p>
    <w:p w:rsidR="006177AF" w:rsidRDefault="006177AF">
      <w:pPr>
        <w:widowControl w:val="0"/>
        <w:tabs>
          <w:tab w:val="left" w:pos="-2042"/>
        </w:tabs>
        <w:overflowPunct/>
        <w:autoSpaceDE/>
        <w:autoSpaceDN/>
        <w:adjustRightInd/>
        <w:spacing w:line="300" w:lineRule="atLeast"/>
        <w:ind w:left="1418"/>
        <w:textAlignment w:val="auto"/>
        <w:rPr>
          <w:noProof/>
          <w:rtl/>
        </w:rPr>
      </w:pPr>
    </w:p>
    <w:p w:rsidR="006177AF" w:rsidRDefault="005D121A">
      <w:pPr>
        <w:widowControl w:val="0"/>
        <w:tabs>
          <w:tab w:val="left" w:pos="-2042"/>
        </w:tabs>
        <w:overflowPunct/>
        <w:autoSpaceDE/>
        <w:autoSpaceDN/>
        <w:adjustRightInd/>
        <w:spacing w:line="300" w:lineRule="atLeast"/>
        <w:ind w:left="1416" w:hanging="425"/>
        <w:jc w:val="right"/>
        <w:textAlignment w:val="auto"/>
        <w:rPr>
          <w:noProof/>
          <w:rtl/>
        </w:rPr>
      </w:pPr>
      <w:r>
        <w:rPr>
          <w:rFonts w:hint="cs"/>
          <w:noProof/>
          <w:rtl/>
        </w:rPr>
        <w:t>נספח מספר 2</w:t>
      </w:r>
    </w:p>
    <w:p w:rsidR="006177AF" w:rsidRDefault="005D121A">
      <w:pPr>
        <w:widowControl w:val="0"/>
        <w:tabs>
          <w:tab w:val="left" w:pos="-2042"/>
        </w:tabs>
        <w:overflowPunct/>
        <w:autoSpaceDE/>
        <w:autoSpaceDN/>
        <w:adjustRightInd/>
        <w:spacing w:line="300" w:lineRule="atLeast"/>
        <w:ind w:left="1416" w:hanging="425"/>
        <w:jc w:val="right"/>
        <w:textAlignment w:val="auto"/>
        <w:rPr>
          <w:noProof/>
          <w:rtl/>
        </w:rPr>
      </w:pPr>
      <w:r>
        <w:rPr>
          <w:rFonts w:hint="cs"/>
          <w:noProof/>
          <w:rtl/>
        </w:rPr>
        <w:t>דף 12 מתוך 13</w:t>
      </w:r>
    </w:p>
    <w:p w:rsidR="006177AF" w:rsidRDefault="006177AF">
      <w:pPr>
        <w:widowControl w:val="0"/>
        <w:tabs>
          <w:tab w:val="left" w:pos="-2042"/>
        </w:tabs>
        <w:overflowPunct/>
        <w:autoSpaceDE/>
        <w:autoSpaceDN/>
        <w:adjustRightInd/>
        <w:spacing w:line="300" w:lineRule="atLeast"/>
        <w:ind w:left="1416" w:hanging="425"/>
        <w:textAlignment w:val="auto"/>
        <w:rPr>
          <w:noProof/>
          <w:rtl/>
        </w:rPr>
      </w:pPr>
    </w:p>
    <w:p w:rsidR="006177AF" w:rsidRDefault="005D121A">
      <w:pPr>
        <w:widowControl w:val="0"/>
        <w:numPr>
          <w:ilvl w:val="1"/>
          <w:numId w:val="13"/>
        </w:numPr>
        <w:overflowPunct/>
        <w:autoSpaceDE/>
        <w:autoSpaceDN/>
        <w:adjustRightInd/>
        <w:textAlignment w:val="auto"/>
        <w:rPr>
          <w:noProof/>
          <w:rtl/>
        </w:rPr>
      </w:pPr>
      <w:r>
        <w:rPr>
          <w:b/>
          <w:bCs/>
          <w:noProof/>
          <w:u w:val="single"/>
          <w:rtl/>
        </w:rPr>
        <w:t>המצאת הערבות</w:t>
      </w:r>
    </w:p>
    <w:p w:rsidR="006177AF" w:rsidRDefault="005D121A">
      <w:pPr>
        <w:widowControl w:val="0"/>
        <w:tabs>
          <w:tab w:val="left" w:pos="-2042"/>
        </w:tabs>
        <w:overflowPunct/>
        <w:autoSpaceDE/>
        <w:autoSpaceDN/>
        <w:adjustRightInd/>
        <w:spacing w:line="300" w:lineRule="atLeast"/>
        <w:ind w:left="1418"/>
        <w:textAlignment w:val="auto"/>
        <w:rPr>
          <w:noProof/>
          <w:rtl/>
        </w:rPr>
      </w:pPr>
      <w:r>
        <w:rPr>
          <w:noProof/>
          <w:rtl/>
        </w:rPr>
        <w:t xml:space="preserve">צד ב' מתחייב להמציא למשרד את הערבות בצרוף החוזה כשהוא חתום על ידי המורשים מטעמו, תוך שבוע </w:t>
      </w:r>
      <w:r>
        <w:rPr>
          <w:noProof/>
          <w:rtl/>
        </w:rPr>
        <w:t>מקבלת החוזה החתום בראשי תיבות על ידי המורשים בצד המשרד.</w:t>
      </w:r>
    </w:p>
    <w:p w:rsidR="006177AF" w:rsidRDefault="006177AF">
      <w:pPr>
        <w:widowControl w:val="0"/>
        <w:tabs>
          <w:tab w:val="left" w:pos="-2042"/>
        </w:tabs>
        <w:overflowPunct/>
        <w:autoSpaceDE/>
        <w:autoSpaceDN/>
        <w:adjustRightInd/>
        <w:spacing w:line="300" w:lineRule="atLeast"/>
        <w:ind w:left="1416" w:hanging="425"/>
        <w:textAlignment w:val="auto"/>
        <w:rPr>
          <w:noProof/>
          <w:rtl/>
        </w:rPr>
      </w:pPr>
    </w:p>
    <w:p w:rsidR="006177AF" w:rsidRDefault="005D121A">
      <w:pPr>
        <w:widowControl w:val="0"/>
        <w:numPr>
          <w:ilvl w:val="1"/>
          <w:numId w:val="13"/>
        </w:numPr>
        <w:overflowPunct/>
        <w:autoSpaceDE/>
        <w:autoSpaceDN/>
        <w:adjustRightInd/>
        <w:textAlignment w:val="auto"/>
        <w:rPr>
          <w:b/>
          <w:bCs/>
          <w:noProof/>
          <w:u w:val="single"/>
          <w:rtl/>
        </w:rPr>
      </w:pPr>
      <w:r>
        <w:rPr>
          <w:b/>
          <w:bCs/>
          <w:noProof/>
          <w:u w:val="single"/>
          <w:rtl/>
        </w:rPr>
        <w:t>הארכת תוקף ערבות</w:t>
      </w:r>
    </w:p>
    <w:p w:rsidR="006177AF" w:rsidRDefault="005D121A">
      <w:pPr>
        <w:widowControl w:val="0"/>
        <w:tabs>
          <w:tab w:val="left" w:pos="-2042"/>
        </w:tabs>
        <w:overflowPunct/>
        <w:autoSpaceDE/>
        <w:autoSpaceDN/>
        <w:adjustRightInd/>
        <w:spacing w:line="300" w:lineRule="atLeast"/>
        <w:ind w:left="1418"/>
        <w:textAlignment w:val="auto"/>
        <w:rPr>
          <w:noProof/>
          <w:rtl/>
        </w:rPr>
      </w:pPr>
      <w:r>
        <w:rPr>
          <w:noProof/>
          <w:rtl/>
        </w:rPr>
        <w:t>במקרה שהמשרד יעשה שימוש בזכותו להאריך את תוקף החוזה, מתחייב צד ב' למסור למשרד לא פחות מ</w:t>
      </w:r>
      <w:r>
        <w:rPr>
          <w:rFonts w:hint="cs"/>
          <w:noProof/>
          <w:rtl/>
        </w:rPr>
        <w:t xml:space="preserve">- </w:t>
      </w:r>
      <w:r>
        <w:rPr>
          <w:noProof/>
          <w:rtl/>
        </w:rPr>
        <w:t xml:space="preserve">30 יום לפני תחילת התקופה המוארכת, ערבות בנקאית כמפורט במכרז וכאמור לעיל, שתהיה בתוקף למשך כל </w:t>
      </w:r>
      <w:r>
        <w:rPr>
          <w:noProof/>
          <w:rtl/>
        </w:rPr>
        <w:t xml:space="preserve">תקופת ההתקשרות הנוספת בתוספת </w:t>
      </w:r>
      <w:r>
        <w:rPr>
          <w:rFonts w:hint="cs"/>
          <w:noProof/>
          <w:rtl/>
        </w:rPr>
        <w:t>6</w:t>
      </w:r>
      <w:r>
        <w:rPr>
          <w:noProof/>
          <w:rtl/>
        </w:rPr>
        <w:t>0 יום והוראות חוזה זה יחולו עליה, בשינויים המחוייבים לפני הענין.</w:t>
      </w:r>
    </w:p>
    <w:p w:rsidR="006177AF" w:rsidRDefault="006177AF">
      <w:pPr>
        <w:widowControl w:val="0"/>
        <w:tabs>
          <w:tab w:val="left" w:pos="-2042"/>
        </w:tabs>
        <w:overflowPunct/>
        <w:autoSpaceDE/>
        <w:autoSpaceDN/>
        <w:adjustRightInd/>
        <w:spacing w:line="300" w:lineRule="atLeast"/>
        <w:ind w:left="1416" w:hanging="425"/>
        <w:textAlignment w:val="auto"/>
        <w:rPr>
          <w:noProof/>
          <w:rtl/>
        </w:rPr>
      </w:pPr>
    </w:p>
    <w:p w:rsidR="006177AF" w:rsidRDefault="005D121A">
      <w:pPr>
        <w:widowControl w:val="0"/>
        <w:numPr>
          <w:ilvl w:val="1"/>
          <w:numId w:val="13"/>
        </w:numPr>
        <w:overflowPunct/>
        <w:autoSpaceDE/>
        <w:autoSpaceDN/>
        <w:adjustRightInd/>
        <w:textAlignment w:val="auto"/>
        <w:rPr>
          <w:noProof/>
          <w:rtl/>
        </w:rPr>
      </w:pPr>
      <w:r>
        <w:rPr>
          <w:b/>
          <w:bCs/>
          <w:noProof/>
          <w:u w:val="single"/>
          <w:rtl/>
        </w:rPr>
        <w:t>חילוט ערבות</w:t>
      </w:r>
    </w:p>
    <w:p w:rsidR="006177AF" w:rsidRDefault="005D121A">
      <w:pPr>
        <w:widowControl w:val="0"/>
        <w:tabs>
          <w:tab w:val="left" w:pos="-2042"/>
        </w:tabs>
        <w:overflowPunct/>
        <w:autoSpaceDE/>
        <w:autoSpaceDN/>
        <w:adjustRightInd/>
        <w:spacing w:line="300" w:lineRule="atLeast"/>
        <w:ind w:left="1418"/>
        <w:textAlignment w:val="auto"/>
        <w:rPr>
          <w:noProof/>
          <w:rtl/>
        </w:rPr>
      </w:pPr>
      <w:r>
        <w:rPr>
          <w:rFonts w:hint="cs"/>
          <w:noProof/>
          <w:rtl/>
        </w:rPr>
        <w:t xml:space="preserve">הופר ההסכם ע"י צד ב' ו/או </w:t>
      </w:r>
      <w:r>
        <w:rPr>
          <w:noProof/>
          <w:rtl/>
        </w:rPr>
        <w:t>בוטל החוזה על ידי המשרד כדין יהיה רשאי המשרד לחלט את הערבות, וכן יהיה רשאי הוא למסור את ביצוע החוזה למי שייקבע על ידי המשר</w:t>
      </w:r>
      <w:r>
        <w:rPr>
          <w:noProof/>
          <w:rtl/>
        </w:rPr>
        <w:t>ד מבלי לפגוע בשאר הסעדים העומדים לרשותו על פי כל דין.</w:t>
      </w:r>
    </w:p>
    <w:p w:rsidR="006177AF" w:rsidRDefault="006177AF">
      <w:pPr>
        <w:widowControl w:val="0"/>
        <w:spacing w:after="160" w:line="300" w:lineRule="atLeast"/>
        <w:ind w:left="709"/>
        <w:textAlignment w:val="auto"/>
        <w:rPr>
          <w:b/>
          <w:bCs/>
          <w:u w:val="single"/>
          <w:lang w:eastAsia="en-US"/>
        </w:rPr>
      </w:pPr>
    </w:p>
    <w:p w:rsidR="006177AF" w:rsidRDefault="005D121A">
      <w:pPr>
        <w:widowControl w:val="0"/>
        <w:numPr>
          <w:ilvl w:val="0"/>
          <w:numId w:val="13"/>
        </w:numPr>
        <w:spacing w:after="160" w:line="300" w:lineRule="atLeast"/>
        <w:textAlignment w:val="auto"/>
        <w:rPr>
          <w:b/>
          <w:bCs/>
          <w:u w:val="single"/>
          <w:rtl/>
          <w:lang w:eastAsia="en-US"/>
        </w:rPr>
      </w:pPr>
      <w:r>
        <w:rPr>
          <w:rFonts w:hint="cs"/>
          <w:b/>
          <w:bCs/>
          <w:u w:val="single"/>
          <w:rtl/>
          <w:lang w:eastAsia="en-US"/>
        </w:rPr>
        <w:t>ב</w:t>
      </w:r>
      <w:r>
        <w:rPr>
          <w:b/>
          <w:bCs/>
          <w:u w:val="single"/>
          <w:rtl/>
          <w:lang w:eastAsia="en-US"/>
        </w:rPr>
        <w:t>ירור מחלוקות</w:t>
      </w:r>
    </w:p>
    <w:p w:rsidR="006177AF" w:rsidRDefault="005D121A">
      <w:pPr>
        <w:widowControl w:val="0"/>
        <w:numPr>
          <w:ilvl w:val="1"/>
          <w:numId w:val="13"/>
        </w:numPr>
        <w:overflowPunct/>
        <w:autoSpaceDE/>
        <w:autoSpaceDN/>
        <w:adjustRightInd/>
        <w:spacing w:after="160" w:line="300" w:lineRule="atLeast"/>
        <w:textAlignment w:val="auto"/>
        <w:rPr>
          <w:noProof/>
          <w:rtl/>
        </w:rPr>
      </w:pPr>
      <w:r>
        <w:rPr>
          <w:noProof/>
          <w:rtl/>
        </w:rPr>
        <w:t>בירור כל מחלוקת הקשורה ו/או הנובעת ממתן השירות על פי חוזה זה תהיה בסמכותם של מנהלי הצדדים.</w:t>
      </w:r>
    </w:p>
    <w:p w:rsidR="006177AF" w:rsidRDefault="005D121A">
      <w:pPr>
        <w:widowControl w:val="0"/>
        <w:numPr>
          <w:ilvl w:val="1"/>
          <w:numId w:val="13"/>
        </w:numPr>
        <w:overflowPunct/>
        <w:autoSpaceDE/>
        <w:autoSpaceDN/>
        <w:adjustRightInd/>
        <w:spacing w:after="160" w:line="300" w:lineRule="atLeast"/>
        <w:textAlignment w:val="auto"/>
        <w:rPr>
          <w:noProof/>
        </w:rPr>
      </w:pPr>
      <w:r>
        <w:rPr>
          <w:noProof/>
          <w:rtl/>
        </w:rPr>
        <w:t xml:space="preserve">קיומם של בירורים כאמור לעיל לא יהיה בו כשלעצמו כדי לגרום להפסקת ביצוע השירותים לפי חוזה זה ו/או </w:t>
      </w:r>
      <w:r>
        <w:rPr>
          <w:noProof/>
          <w:rtl/>
        </w:rPr>
        <w:t>להפסקת תשלומי המדינה לגבי מה שאינו שנוי במחלוקת, הן לגבי ביצוע השירותים והן לגבי ביצוע התשלום.</w:t>
      </w:r>
    </w:p>
    <w:p w:rsidR="006177AF" w:rsidRDefault="005D121A">
      <w:pPr>
        <w:widowControl w:val="0"/>
        <w:numPr>
          <w:ilvl w:val="1"/>
          <w:numId w:val="13"/>
        </w:numPr>
        <w:overflowPunct/>
        <w:autoSpaceDE/>
        <w:autoSpaceDN/>
        <w:adjustRightInd/>
        <w:spacing w:line="300" w:lineRule="atLeast"/>
        <w:textAlignment w:val="auto"/>
        <w:rPr>
          <w:noProof/>
        </w:rPr>
      </w:pPr>
      <w:r>
        <w:rPr>
          <w:noProof/>
          <w:rtl/>
        </w:rPr>
        <w:t>על בירורים לפי סעיף זה לא יחולו הוראות חוק הבוררות תשכ"ח</w:t>
      </w:r>
      <w:r>
        <w:rPr>
          <w:rFonts w:hint="cs"/>
          <w:noProof/>
          <w:rtl/>
        </w:rPr>
        <w:t xml:space="preserve"> - </w:t>
      </w:r>
      <w:r>
        <w:rPr>
          <w:noProof/>
          <w:rtl/>
        </w:rPr>
        <w:t>1968.</w:t>
      </w:r>
    </w:p>
    <w:p w:rsidR="006177AF" w:rsidRDefault="006177AF">
      <w:pPr>
        <w:widowControl w:val="0"/>
        <w:spacing w:after="100" w:line="300" w:lineRule="atLeast"/>
        <w:textAlignment w:val="auto"/>
        <w:rPr>
          <w:b/>
          <w:bCs/>
          <w:u w:val="single"/>
          <w:rtl/>
          <w:lang w:eastAsia="en-US"/>
        </w:rPr>
      </w:pPr>
    </w:p>
    <w:p w:rsidR="006177AF" w:rsidRDefault="006177AF">
      <w:pPr>
        <w:widowControl w:val="0"/>
        <w:spacing w:after="100" w:line="300" w:lineRule="atLeast"/>
        <w:textAlignment w:val="auto"/>
        <w:rPr>
          <w:b/>
          <w:bCs/>
          <w:u w:val="single"/>
          <w:rtl/>
          <w:lang w:eastAsia="en-US"/>
        </w:rPr>
      </w:pPr>
    </w:p>
    <w:p w:rsidR="006177AF" w:rsidRDefault="006177AF">
      <w:pPr>
        <w:widowControl w:val="0"/>
        <w:spacing w:after="100" w:line="300" w:lineRule="atLeast"/>
        <w:textAlignment w:val="auto"/>
        <w:rPr>
          <w:b/>
          <w:bCs/>
          <w:u w:val="single"/>
          <w:rtl/>
          <w:lang w:eastAsia="en-US"/>
        </w:rPr>
      </w:pPr>
    </w:p>
    <w:p w:rsidR="006177AF" w:rsidRDefault="006177AF">
      <w:pPr>
        <w:widowControl w:val="0"/>
        <w:spacing w:after="100" w:line="300" w:lineRule="atLeast"/>
        <w:textAlignment w:val="auto"/>
        <w:rPr>
          <w:b/>
          <w:bCs/>
          <w:u w:val="single"/>
          <w:rtl/>
          <w:lang w:eastAsia="en-US"/>
        </w:rPr>
      </w:pPr>
    </w:p>
    <w:p w:rsidR="006177AF" w:rsidRDefault="006177AF">
      <w:pPr>
        <w:widowControl w:val="0"/>
        <w:spacing w:after="100" w:line="300" w:lineRule="atLeast"/>
        <w:textAlignment w:val="auto"/>
        <w:rPr>
          <w:b/>
          <w:bCs/>
          <w:u w:val="single"/>
          <w:rtl/>
          <w:lang w:eastAsia="en-US"/>
        </w:rPr>
      </w:pPr>
    </w:p>
    <w:p w:rsidR="006177AF" w:rsidRDefault="006177AF">
      <w:pPr>
        <w:widowControl w:val="0"/>
        <w:spacing w:after="100" w:line="300" w:lineRule="atLeast"/>
        <w:textAlignment w:val="auto"/>
        <w:rPr>
          <w:b/>
          <w:bCs/>
          <w:u w:val="single"/>
          <w:rtl/>
          <w:lang w:eastAsia="en-US"/>
        </w:rPr>
      </w:pPr>
    </w:p>
    <w:p w:rsidR="006177AF" w:rsidRDefault="006177AF">
      <w:pPr>
        <w:widowControl w:val="0"/>
        <w:spacing w:after="100" w:line="300" w:lineRule="atLeast"/>
        <w:textAlignment w:val="auto"/>
        <w:rPr>
          <w:b/>
          <w:bCs/>
          <w:u w:val="single"/>
          <w:rtl/>
          <w:lang w:eastAsia="en-US"/>
        </w:rPr>
      </w:pPr>
    </w:p>
    <w:p w:rsidR="006177AF" w:rsidRDefault="006177AF">
      <w:pPr>
        <w:widowControl w:val="0"/>
        <w:spacing w:after="100" w:line="300" w:lineRule="atLeast"/>
        <w:textAlignment w:val="auto"/>
        <w:rPr>
          <w:b/>
          <w:bCs/>
          <w:u w:val="single"/>
          <w:rtl/>
          <w:lang w:eastAsia="en-US"/>
        </w:rPr>
      </w:pPr>
    </w:p>
    <w:p w:rsidR="006177AF" w:rsidRDefault="006177AF">
      <w:pPr>
        <w:widowControl w:val="0"/>
        <w:spacing w:after="100" w:line="300" w:lineRule="atLeast"/>
        <w:textAlignment w:val="auto"/>
        <w:rPr>
          <w:b/>
          <w:bCs/>
          <w:u w:val="single"/>
          <w:rtl/>
          <w:lang w:eastAsia="en-US"/>
        </w:rPr>
      </w:pPr>
    </w:p>
    <w:p w:rsidR="006177AF" w:rsidRDefault="006177AF">
      <w:pPr>
        <w:widowControl w:val="0"/>
        <w:spacing w:after="100" w:line="300" w:lineRule="atLeast"/>
        <w:textAlignment w:val="auto"/>
        <w:rPr>
          <w:b/>
          <w:bCs/>
          <w:u w:val="single"/>
          <w:rtl/>
          <w:lang w:eastAsia="en-US"/>
        </w:rPr>
      </w:pPr>
    </w:p>
    <w:p w:rsidR="006177AF" w:rsidRDefault="006177AF">
      <w:pPr>
        <w:widowControl w:val="0"/>
        <w:spacing w:after="100" w:line="300" w:lineRule="atLeast"/>
        <w:textAlignment w:val="auto"/>
        <w:rPr>
          <w:b/>
          <w:bCs/>
          <w:u w:val="single"/>
          <w:rtl/>
          <w:lang w:eastAsia="en-US"/>
        </w:rPr>
      </w:pPr>
    </w:p>
    <w:p w:rsidR="006177AF" w:rsidRDefault="006177AF">
      <w:pPr>
        <w:widowControl w:val="0"/>
        <w:spacing w:after="100" w:line="300" w:lineRule="atLeast"/>
        <w:textAlignment w:val="auto"/>
        <w:rPr>
          <w:b/>
          <w:bCs/>
          <w:u w:val="single"/>
          <w:rtl/>
          <w:lang w:eastAsia="en-US"/>
        </w:rPr>
      </w:pPr>
    </w:p>
    <w:p w:rsidR="006177AF" w:rsidRDefault="006177AF">
      <w:pPr>
        <w:widowControl w:val="0"/>
        <w:spacing w:after="100" w:line="300" w:lineRule="atLeast"/>
        <w:textAlignment w:val="auto"/>
        <w:rPr>
          <w:b/>
          <w:bCs/>
          <w:u w:val="single"/>
          <w:rtl/>
          <w:lang w:eastAsia="en-US"/>
        </w:rPr>
      </w:pPr>
    </w:p>
    <w:p w:rsidR="006177AF" w:rsidRDefault="006177AF">
      <w:pPr>
        <w:widowControl w:val="0"/>
        <w:spacing w:after="100" w:line="300" w:lineRule="atLeast"/>
        <w:textAlignment w:val="auto"/>
        <w:rPr>
          <w:b/>
          <w:bCs/>
          <w:u w:val="single"/>
          <w:rtl/>
          <w:lang w:eastAsia="en-US"/>
        </w:rPr>
      </w:pPr>
    </w:p>
    <w:p w:rsidR="006177AF" w:rsidRDefault="005D121A">
      <w:pPr>
        <w:widowControl w:val="0"/>
        <w:spacing w:after="100" w:line="300" w:lineRule="atLeast"/>
        <w:jc w:val="right"/>
        <w:textAlignment w:val="auto"/>
        <w:rPr>
          <w:rtl/>
          <w:lang w:eastAsia="en-US"/>
        </w:rPr>
      </w:pPr>
      <w:r>
        <w:rPr>
          <w:rFonts w:hint="cs"/>
          <w:rtl/>
          <w:lang w:eastAsia="en-US"/>
        </w:rPr>
        <w:lastRenderedPageBreak/>
        <w:t>נספח מספר 2</w:t>
      </w:r>
    </w:p>
    <w:p w:rsidR="006177AF" w:rsidRDefault="005D121A">
      <w:pPr>
        <w:widowControl w:val="0"/>
        <w:spacing w:after="100" w:line="300" w:lineRule="atLeast"/>
        <w:jc w:val="right"/>
        <w:textAlignment w:val="auto"/>
        <w:rPr>
          <w:rtl/>
          <w:lang w:eastAsia="en-US"/>
        </w:rPr>
      </w:pPr>
      <w:r>
        <w:rPr>
          <w:rFonts w:hint="cs"/>
          <w:rtl/>
          <w:lang w:eastAsia="en-US"/>
        </w:rPr>
        <w:t>דף 13 מתוך 13</w:t>
      </w:r>
    </w:p>
    <w:p w:rsidR="006177AF" w:rsidRDefault="006177AF">
      <w:pPr>
        <w:widowControl w:val="0"/>
        <w:spacing w:after="100" w:line="300" w:lineRule="atLeast"/>
        <w:textAlignment w:val="auto"/>
        <w:rPr>
          <w:b/>
          <w:bCs/>
          <w:u w:val="single"/>
          <w:lang w:eastAsia="en-US"/>
        </w:rPr>
      </w:pPr>
    </w:p>
    <w:p w:rsidR="006177AF" w:rsidRDefault="005D121A">
      <w:pPr>
        <w:widowControl w:val="0"/>
        <w:numPr>
          <w:ilvl w:val="0"/>
          <w:numId w:val="13"/>
        </w:numPr>
        <w:spacing w:after="160" w:line="300" w:lineRule="atLeast"/>
        <w:textAlignment w:val="auto"/>
        <w:rPr>
          <w:b/>
          <w:bCs/>
          <w:u w:val="single"/>
          <w:lang w:eastAsia="en-US"/>
        </w:rPr>
      </w:pPr>
      <w:r>
        <w:rPr>
          <w:b/>
          <w:bCs/>
          <w:u w:val="single"/>
          <w:rtl/>
          <w:lang w:eastAsia="en-US"/>
        </w:rPr>
        <w:t>שונות</w:t>
      </w:r>
    </w:p>
    <w:p w:rsidR="006177AF" w:rsidRDefault="005D121A">
      <w:pPr>
        <w:widowControl w:val="0"/>
        <w:numPr>
          <w:ilvl w:val="1"/>
          <w:numId w:val="13"/>
        </w:numPr>
        <w:overflowPunct/>
        <w:autoSpaceDE/>
        <w:autoSpaceDN/>
        <w:adjustRightInd/>
        <w:spacing w:after="160" w:line="300" w:lineRule="atLeast"/>
        <w:textAlignment w:val="auto"/>
        <w:rPr>
          <w:noProof/>
          <w:rtl/>
        </w:rPr>
      </w:pPr>
      <w:r>
        <w:rPr>
          <w:noProof/>
          <w:rtl/>
        </w:rPr>
        <w:t>חוזה זה ממצה את כל אשר הוסכם בין הצדדים, ולא יהיה</w:t>
      </w:r>
      <w:r>
        <w:rPr>
          <w:noProof/>
          <w:rtl/>
        </w:rPr>
        <w:t xml:space="preserve"> תוקף לכל חוזה או הסדר שנערכו עובר לחתימתו של חוזה זה.</w:t>
      </w:r>
    </w:p>
    <w:p w:rsidR="006177AF" w:rsidRDefault="005D121A">
      <w:pPr>
        <w:widowControl w:val="0"/>
        <w:numPr>
          <w:ilvl w:val="1"/>
          <w:numId w:val="13"/>
        </w:numPr>
        <w:overflowPunct/>
        <w:autoSpaceDE/>
        <w:autoSpaceDN/>
        <w:adjustRightInd/>
        <w:spacing w:after="160" w:line="300" w:lineRule="atLeast"/>
        <w:textAlignment w:val="auto"/>
        <w:rPr>
          <w:noProof/>
        </w:rPr>
      </w:pPr>
      <w:r>
        <w:rPr>
          <w:noProof/>
          <w:rtl/>
        </w:rPr>
        <w:t>שינויים בחוזה זה יחייבו את הצדדים אך ורק אם נעשו בכתב ונחתמו על ידי כל הצדדים לחוזה.</w:t>
      </w:r>
    </w:p>
    <w:p w:rsidR="006177AF" w:rsidRDefault="005D121A">
      <w:pPr>
        <w:widowControl w:val="0"/>
        <w:numPr>
          <w:ilvl w:val="1"/>
          <w:numId w:val="13"/>
        </w:numPr>
        <w:overflowPunct/>
        <w:autoSpaceDE/>
        <w:autoSpaceDN/>
        <w:adjustRightInd/>
        <w:spacing w:after="160" w:line="300" w:lineRule="atLeast"/>
        <w:textAlignment w:val="auto"/>
        <w:rPr>
          <w:noProof/>
          <w:rtl/>
        </w:rPr>
      </w:pPr>
      <w:r>
        <w:rPr>
          <w:noProof/>
          <w:rtl/>
        </w:rPr>
        <w:t>הודעה על פי כתובות הצדדים במבוא לחוזה זה שתינתן בכתב תחשב כאילו הגיעה לתעודתה תוך 3 ימים מהמועד בו נשלחה ואם נמסרה ב</w:t>
      </w:r>
      <w:r>
        <w:rPr>
          <w:noProof/>
          <w:rtl/>
        </w:rPr>
        <w:t>יד - בעת מסירתה.</w:t>
      </w:r>
    </w:p>
    <w:p w:rsidR="006177AF" w:rsidRDefault="005D121A">
      <w:pPr>
        <w:widowControl w:val="0"/>
        <w:numPr>
          <w:ilvl w:val="1"/>
          <w:numId w:val="13"/>
        </w:numPr>
        <w:overflowPunct/>
        <w:autoSpaceDE/>
        <w:autoSpaceDN/>
        <w:adjustRightInd/>
        <w:spacing w:line="300" w:lineRule="atLeast"/>
        <w:textAlignment w:val="auto"/>
        <w:rPr>
          <w:noProof/>
          <w:rtl/>
        </w:rPr>
      </w:pPr>
      <w:r>
        <w:rPr>
          <w:noProof/>
          <w:rtl/>
        </w:rPr>
        <w:t>כותרות השוליים נקבעו לצורכי הנוחות בלבד ואין לעשות בהן שימוש לפרשנות החוזה.</w:t>
      </w:r>
    </w:p>
    <w:p w:rsidR="006177AF" w:rsidRDefault="006177AF">
      <w:pPr>
        <w:widowControl w:val="0"/>
        <w:tabs>
          <w:tab w:val="left" w:pos="-2042"/>
        </w:tabs>
        <w:overflowPunct/>
        <w:autoSpaceDE/>
        <w:autoSpaceDN/>
        <w:adjustRightInd/>
        <w:spacing w:line="300" w:lineRule="atLeast"/>
        <w:textAlignment w:val="auto"/>
        <w:rPr>
          <w:noProof/>
          <w:rtl/>
        </w:rPr>
      </w:pPr>
    </w:p>
    <w:p w:rsidR="006177AF" w:rsidRDefault="006177AF">
      <w:pPr>
        <w:widowControl w:val="0"/>
        <w:tabs>
          <w:tab w:val="left" w:pos="-2042"/>
        </w:tabs>
        <w:overflowPunct/>
        <w:autoSpaceDE/>
        <w:autoSpaceDN/>
        <w:adjustRightInd/>
        <w:spacing w:line="300" w:lineRule="atLeast"/>
        <w:textAlignment w:val="auto"/>
        <w:rPr>
          <w:noProof/>
        </w:rPr>
      </w:pPr>
    </w:p>
    <w:p w:rsidR="006177AF" w:rsidRDefault="005D121A">
      <w:pPr>
        <w:widowControl w:val="0"/>
        <w:tabs>
          <w:tab w:val="left" w:pos="-2042"/>
        </w:tabs>
        <w:overflowPunct/>
        <w:autoSpaceDE/>
        <w:autoSpaceDN/>
        <w:adjustRightInd/>
        <w:spacing w:line="300" w:lineRule="atLeast"/>
        <w:ind w:left="708"/>
        <w:jc w:val="center"/>
        <w:textAlignment w:val="auto"/>
        <w:rPr>
          <w:b/>
          <w:bCs/>
          <w:noProof/>
          <w:u w:val="single"/>
          <w:rtl/>
        </w:rPr>
      </w:pPr>
      <w:r>
        <w:rPr>
          <w:b/>
          <w:bCs/>
          <w:noProof/>
          <w:u w:val="single"/>
          <w:rtl/>
        </w:rPr>
        <w:t>ולראיה באו הצדדים על החתום:</w:t>
      </w:r>
    </w:p>
    <w:p w:rsidR="006177AF" w:rsidRDefault="006177AF">
      <w:pPr>
        <w:widowControl w:val="0"/>
        <w:tabs>
          <w:tab w:val="left" w:pos="-2042"/>
        </w:tabs>
        <w:overflowPunct/>
        <w:autoSpaceDE/>
        <w:autoSpaceDN/>
        <w:adjustRightInd/>
        <w:spacing w:line="300" w:lineRule="atLeast"/>
        <w:ind w:left="849" w:hanging="849"/>
        <w:jc w:val="center"/>
        <w:textAlignment w:val="auto"/>
        <w:rPr>
          <w:noProof/>
          <w:rtl/>
        </w:rPr>
      </w:pPr>
    </w:p>
    <w:p w:rsidR="006177AF" w:rsidRDefault="006177AF">
      <w:pPr>
        <w:widowControl w:val="0"/>
        <w:tabs>
          <w:tab w:val="left" w:pos="-2042"/>
        </w:tabs>
        <w:overflowPunct/>
        <w:autoSpaceDE/>
        <w:autoSpaceDN/>
        <w:adjustRightInd/>
        <w:spacing w:line="300" w:lineRule="atLeast"/>
        <w:ind w:left="849" w:hanging="849"/>
        <w:jc w:val="center"/>
        <w:textAlignment w:val="auto"/>
        <w:rPr>
          <w:noProof/>
          <w:rtl/>
        </w:rPr>
      </w:pPr>
    </w:p>
    <w:p w:rsidR="006177AF" w:rsidRDefault="005D121A">
      <w:pPr>
        <w:widowControl w:val="0"/>
        <w:tabs>
          <w:tab w:val="left" w:pos="-2042"/>
        </w:tabs>
        <w:overflowPunct/>
        <w:autoSpaceDE/>
        <w:autoSpaceDN/>
        <w:adjustRightInd/>
        <w:spacing w:line="300" w:lineRule="atLeast"/>
        <w:ind w:left="1076" w:hanging="425"/>
        <w:jc w:val="center"/>
        <w:textAlignment w:val="auto"/>
        <w:rPr>
          <w:b/>
          <w:bCs/>
          <w:noProof/>
          <w:u w:val="single"/>
          <w:rtl/>
        </w:rPr>
      </w:pPr>
      <w:r>
        <w:rPr>
          <w:b/>
          <w:bCs/>
          <w:noProof/>
          <w:u w:val="single"/>
          <w:rtl/>
        </w:rPr>
        <w:t>בשם המדינה:</w:t>
      </w:r>
      <w:r>
        <w:rPr>
          <w:b/>
          <w:bCs/>
          <w:noProof/>
          <w:rtl/>
        </w:rPr>
        <w:tab/>
      </w:r>
      <w:r>
        <w:rPr>
          <w:b/>
          <w:bCs/>
          <w:noProof/>
          <w:rtl/>
        </w:rPr>
        <w:tab/>
      </w:r>
      <w:r>
        <w:rPr>
          <w:b/>
          <w:bCs/>
          <w:noProof/>
          <w:rtl/>
        </w:rPr>
        <w:tab/>
      </w:r>
      <w:r>
        <w:rPr>
          <w:b/>
          <w:bCs/>
          <w:noProof/>
          <w:rtl/>
        </w:rPr>
        <w:tab/>
      </w:r>
      <w:r>
        <w:rPr>
          <w:b/>
          <w:bCs/>
          <w:noProof/>
          <w:rtl/>
        </w:rPr>
        <w:tab/>
        <w:t xml:space="preserve"> </w:t>
      </w:r>
      <w:r>
        <w:rPr>
          <w:b/>
          <w:bCs/>
          <w:noProof/>
          <w:u w:val="single"/>
          <w:rtl/>
        </w:rPr>
        <w:t>בשם צד ב':</w:t>
      </w:r>
    </w:p>
    <w:p w:rsidR="006177AF" w:rsidRDefault="006177AF">
      <w:pPr>
        <w:widowControl w:val="0"/>
        <w:tabs>
          <w:tab w:val="left" w:pos="-2042"/>
        </w:tabs>
        <w:overflowPunct/>
        <w:autoSpaceDE/>
        <w:autoSpaceDN/>
        <w:adjustRightInd/>
        <w:spacing w:line="300" w:lineRule="atLeast"/>
        <w:ind w:left="1076" w:hanging="425"/>
        <w:jc w:val="center"/>
        <w:textAlignment w:val="auto"/>
        <w:rPr>
          <w:b/>
          <w:bCs/>
          <w:noProof/>
          <w:u w:val="single"/>
          <w:rtl/>
        </w:rPr>
      </w:pPr>
    </w:p>
    <w:p w:rsidR="006177AF" w:rsidRDefault="005D121A">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rsidR="006177AF" w:rsidRDefault="006177AF">
      <w:pPr>
        <w:widowControl w:val="0"/>
        <w:tabs>
          <w:tab w:val="left" w:pos="-2042"/>
        </w:tabs>
        <w:overflowPunct/>
        <w:autoSpaceDE/>
        <w:autoSpaceDN/>
        <w:adjustRightInd/>
        <w:spacing w:line="300" w:lineRule="atLeast"/>
        <w:ind w:left="992"/>
        <w:jc w:val="center"/>
        <w:textAlignment w:val="auto"/>
        <w:rPr>
          <w:b/>
          <w:bCs/>
          <w:noProof/>
          <w:rtl/>
        </w:rPr>
      </w:pPr>
    </w:p>
    <w:p w:rsidR="006177AF" w:rsidRDefault="005D121A">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t>________________</w:t>
      </w:r>
    </w:p>
    <w:p w:rsidR="006177AF" w:rsidRDefault="006177AF">
      <w:pPr>
        <w:widowControl w:val="0"/>
        <w:tabs>
          <w:tab w:val="left" w:pos="-2042"/>
        </w:tabs>
        <w:overflowPunct/>
        <w:autoSpaceDE/>
        <w:autoSpaceDN/>
        <w:adjustRightInd/>
        <w:spacing w:line="300" w:lineRule="atLeast"/>
        <w:ind w:left="992"/>
        <w:jc w:val="center"/>
        <w:textAlignment w:val="auto"/>
        <w:rPr>
          <w:b/>
          <w:bCs/>
          <w:noProof/>
          <w:rtl/>
        </w:rPr>
      </w:pPr>
    </w:p>
    <w:p w:rsidR="006177AF" w:rsidRDefault="005D121A">
      <w:pPr>
        <w:widowControl w:val="0"/>
        <w:tabs>
          <w:tab w:val="left" w:pos="-2042"/>
        </w:tabs>
        <w:overflowPunct/>
        <w:autoSpaceDE/>
        <w:autoSpaceDN/>
        <w:adjustRightInd/>
        <w:spacing w:line="300" w:lineRule="atLeast"/>
        <w:ind w:left="992"/>
        <w:jc w:val="center"/>
        <w:textAlignment w:val="auto"/>
        <w:rPr>
          <w:b/>
          <w:bCs/>
          <w:noProof/>
        </w:rPr>
      </w:pPr>
      <w:r>
        <w:rPr>
          <w:b/>
          <w:bCs/>
          <w:noProof/>
          <w:rtl/>
        </w:rPr>
        <w:t>________________</w:t>
      </w:r>
      <w:r>
        <w:rPr>
          <w:b/>
          <w:bCs/>
          <w:noProof/>
          <w:rtl/>
        </w:rPr>
        <w:tab/>
      </w:r>
      <w:r>
        <w:rPr>
          <w:b/>
          <w:bCs/>
          <w:noProof/>
          <w:rtl/>
        </w:rPr>
        <w:tab/>
      </w:r>
      <w:r>
        <w:rPr>
          <w:b/>
          <w:bCs/>
          <w:noProof/>
          <w:rtl/>
        </w:rPr>
        <w:tab/>
      </w:r>
      <w:r>
        <w:rPr>
          <w:b/>
          <w:bCs/>
          <w:noProof/>
          <w:rtl/>
        </w:rPr>
        <w:tab/>
      </w:r>
      <w:r>
        <w:rPr>
          <w:b/>
          <w:bCs/>
          <w:noProof/>
          <w:rtl/>
        </w:rPr>
        <w:tab/>
      </w:r>
      <w:r>
        <w:rPr>
          <w:b/>
          <w:bCs/>
          <w:noProof/>
          <w:rtl/>
        </w:rPr>
        <w:t>________________</w:t>
      </w:r>
    </w:p>
    <w:p w:rsidR="006177AF" w:rsidRDefault="006177AF">
      <w:pPr>
        <w:widowControl w:val="0"/>
        <w:spacing w:line="240" w:lineRule="auto"/>
        <w:rPr>
          <w:rtl/>
          <w:lang w:eastAsia="en-US"/>
        </w:rPr>
      </w:pPr>
    </w:p>
    <w:p w:rsidR="006177AF" w:rsidRDefault="005D121A">
      <w:pPr>
        <w:widowControl w:val="0"/>
        <w:spacing w:line="240" w:lineRule="auto"/>
        <w:ind w:left="-33"/>
        <w:jc w:val="right"/>
      </w:pPr>
      <w:r>
        <w:rPr>
          <w:rtl/>
        </w:rPr>
        <w:br w:type="page"/>
      </w:r>
      <w:r>
        <w:rPr>
          <w:rFonts w:hint="cs"/>
          <w:rtl/>
        </w:rPr>
        <w:lastRenderedPageBreak/>
        <w:t xml:space="preserve"> </w:t>
      </w:r>
    </w:p>
    <w:p w:rsidR="006177AF" w:rsidRDefault="005D121A">
      <w:pPr>
        <w:widowControl w:val="0"/>
        <w:spacing w:line="240" w:lineRule="auto"/>
        <w:ind w:left="-33"/>
        <w:jc w:val="right"/>
        <w:rPr>
          <w:rtl/>
        </w:rPr>
      </w:pPr>
      <w:r>
        <w:rPr>
          <w:rFonts w:hint="cs"/>
          <w:rtl/>
        </w:rPr>
        <w:t>נספח מספר 3</w:t>
      </w:r>
    </w:p>
    <w:p w:rsidR="006177AF" w:rsidRDefault="005D121A">
      <w:pPr>
        <w:widowControl w:val="0"/>
        <w:spacing w:line="300" w:lineRule="atLeast"/>
        <w:ind w:left="-33"/>
        <w:jc w:val="right"/>
        <w:rPr>
          <w:b/>
          <w:bCs/>
          <w:sz w:val="22"/>
          <w:rtl/>
          <w:lang w:eastAsia="en-US"/>
        </w:rPr>
      </w:pPr>
      <w:r>
        <w:rPr>
          <w:rFonts w:hint="cs"/>
          <w:rtl/>
        </w:rPr>
        <w:t xml:space="preserve">דף </w:t>
      </w:r>
      <w:r>
        <w:rPr>
          <w:rStyle w:val="ad"/>
        </w:rPr>
        <w:t>1</w:t>
      </w:r>
      <w:r>
        <w:rPr>
          <w:rFonts w:hint="cs"/>
          <w:rtl/>
        </w:rPr>
        <w:t xml:space="preserve"> מתוך 7</w:t>
      </w:r>
    </w:p>
    <w:p w:rsidR="006177AF" w:rsidRDefault="006177AF">
      <w:pPr>
        <w:widowControl w:val="0"/>
        <w:spacing w:line="300" w:lineRule="atLeast"/>
        <w:ind w:left="-33"/>
        <w:jc w:val="right"/>
        <w:rPr>
          <w:b/>
          <w:bCs/>
          <w:sz w:val="30"/>
          <w:szCs w:val="30"/>
          <w:u w:val="single"/>
          <w:rtl/>
          <w:lang w:eastAsia="en-US"/>
        </w:rPr>
      </w:pPr>
    </w:p>
    <w:p w:rsidR="006177AF" w:rsidRDefault="005D121A">
      <w:pPr>
        <w:widowControl w:val="0"/>
        <w:spacing w:line="300" w:lineRule="atLeast"/>
        <w:ind w:left="-33"/>
        <w:jc w:val="center"/>
        <w:rPr>
          <w:b/>
          <w:bCs/>
          <w:sz w:val="26"/>
          <w:szCs w:val="26"/>
          <w:u w:val="single"/>
          <w:rtl/>
          <w:lang w:eastAsia="en-US"/>
        </w:rPr>
      </w:pPr>
      <w:r>
        <w:rPr>
          <w:b/>
          <w:bCs/>
          <w:sz w:val="26"/>
          <w:szCs w:val="26"/>
          <w:u w:val="single"/>
          <w:rtl/>
          <w:lang w:eastAsia="en-US"/>
        </w:rPr>
        <w:t xml:space="preserve">תקנות למניעת העסקה של עברייני מין במוסד המכוון למתן שירות לקטינים </w:t>
      </w:r>
      <w:r>
        <w:rPr>
          <w:rFonts w:hint="cs"/>
          <w:b/>
          <w:bCs/>
          <w:sz w:val="26"/>
          <w:szCs w:val="26"/>
          <w:u w:val="single"/>
          <w:rtl/>
          <w:lang w:eastAsia="en-US"/>
        </w:rPr>
        <w:br/>
      </w:r>
      <w:r>
        <w:rPr>
          <w:b/>
          <w:bCs/>
          <w:sz w:val="26"/>
          <w:szCs w:val="26"/>
          <w:u w:val="single"/>
          <w:rtl/>
          <w:lang w:eastAsia="en-US"/>
        </w:rPr>
        <w:t>(אישור המשטרה), התשס"ג-2003</w:t>
      </w:r>
      <w:r>
        <w:rPr>
          <w:b/>
          <w:bCs/>
          <w:sz w:val="26"/>
          <w:szCs w:val="26"/>
          <w:u w:val="single"/>
          <w:vertAlign w:val="superscript"/>
          <w:lang w:eastAsia="en-US"/>
        </w:rPr>
        <w:t>1</w:t>
      </w:r>
    </w:p>
    <w:p w:rsidR="006177AF" w:rsidRDefault="006177AF">
      <w:pPr>
        <w:widowControl w:val="0"/>
        <w:spacing w:line="300" w:lineRule="atLeast"/>
        <w:ind w:left="-33"/>
        <w:jc w:val="center"/>
        <w:rPr>
          <w:b/>
          <w:bCs/>
          <w:sz w:val="26"/>
          <w:szCs w:val="26"/>
          <w:u w:val="single"/>
          <w:lang w:eastAsia="en-US"/>
        </w:rPr>
      </w:pPr>
    </w:p>
    <w:p w:rsidR="006177AF" w:rsidRDefault="005D121A">
      <w:pPr>
        <w:pStyle w:val="NormalWeb"/>
        <w:widowControl w:val="0"/>
        <w:rPr>
          <w:rFonts w:cs="David"/>
          <w:sz w:val="26"/>
          <w:szCs w:val="26"/>
          <w:rtl/>
        </w:rPr>
      </w:pPr>
      <w:r>
        <w:rPr>
          <w:rFonts w:cs="David"/>
          <w:sz w:val="26"/>
          <w:szCs w:val="26"/>
          <w:rtl/>
        </w:rPr>
        <w:t>בתוקף סמכותי לפי סעיף 12(א) לחוק למניעת העסקה של עברייני מין במוסד המכוון למתן שירות לקטינים, התשס"א-2001 (להלן -</w:t>
      </w:r>
      <w:r>
        <w:rPr>
          <w:rFonts w:cs="David"/>
          <w:sz w:val="26"/>
          <w:szCs w:val="26"/>
          <w:rtl/>
        </w:rPr>
        <w:t xml:space="preserve"> החוק), ובאישור ועדת החוקה חוק ומשפט של הכנסת, אני מתקין תקנות אלה:</w:t>
      </w:r>
    </w:p>
    <w:p w:rsidR="006177AF" w:rsidRDefault="005D121A">
      <w:pPr>
        <w:pStyle w:val="NormalWeb"/>
        <w:widowControl w:val="0"/>
        <w:numPr>
          <w:ilvl w:val="0"/>
          <w:numId w:val="14"/>
        </w:numPr>
        <w:rPr>
          <w:rFonts w:cs="David"/>
          <w:sz w:val="26"/>
          <w:szCs w:val="26"/>
          <w:rtl/>
        </w:rPr>
      </w:pPr>
      <w:r>
        <w:rPr>
          <w:rFonts w:cs="David"/>
          <w:b/>
          <w:bCs/>
          <w:sz w:val="26"/>
          <w:szCs w:val="26"/>
          <w:u w:val="single"/>
          <w:rtl/>
        </w:rPr>
        <w:t>הגדרות</w:t>
      </w:r>
    </w:p>
    <w:p w:rsidR="006177AF" w:rsidRDefault="005D121A">
      <w:pPr>
        <w:pStyle w:val="NormalWeb"/>
        <w:widowControl w:val="0"/>
        <w:numPr>
          <w:ilvl w:val="1"/>
          <w:numId w:val="14"/>
        </w:numPr>
        <w:rPr>
          <w:rFonts w:cs="David"/>
          <w:sz w:val="26"/>
          <w:szCs w:val="26"/>
          <w:rtl/>
        </w:rPr>
      </w:pPr>
      <w:r>
        <w:rPr>
          <w:rFonts w:cs="David"/>
          <w:sz w:val="26"/>
          <w:szCs w:val="26"/>
          <w:rtl/>
        </w:rPr>
        <w:t>בתקנות אלה -</w:t>
      </w:r>
    </w:p>
    <w:p w:rsidR="006177AF" w:rsidRDefault="005D121A">
      <w:pPr>
        <w:pStyle w:val="NormalWeb"/>
        <w:widowControl w:val="0"/>
        <w:numPr>
          <w:ilvl w:val="2"/>
          <w:numId w:val="14"/>
        </w:numPr>
        <w:rPr>
          <w:rFonts w:cs="David"/>
          <w:sz w:val="26"/>
          <w:szCs w:val="26"/>
          <w:rtl/>
        </w:rPr>
      </w:pPr>
      <w:r>
        <w:rPr>
          <w:rFonts w:cs="David"/>
          <w:sz w:val="26"/>
          <w:szCs w:val="26"/>
          <w:rtl/>
        </w:rPr>
        <w:t>"אישור המשטרה" - אישור ממשטרת ישראל כי אין מניעה לפי החוק להעסקת בגיר בעבודה במוסד;</w:t>
      </w:r>
    </w:p>
    <w:p w:rsidR="006177AF" w:rsidRDefault="005D121A">
      <w:pPr>
        <w:pStyle w:val="NormalWeb"/>
        <w:widowControl w:val="0"/>
        <w:numPr>
          <w:ilvl w:val="2"/>
          <w:numId w:val="14"/>
        </w:numPr>
        <w:rPr>
          <w:rFonts w:cs="David"/>
          <w:sz w:val="26"/>
          <w:szCs w:val="26"/>
          <w:rtl/>
        </w:rPr>
      </w:pPr>
      <w:r>
        <w:rPr>
          <w:rFonts w:cs="David"/>
          <w:sz w:val="26"/>
          <w:szCs w:val="26"/>
          <w:rtl/>
        </w:rPr>
        <w:t>"מבקש" - מעסיק, מוסד או בגיר המגיש בקשה לאישור המשטרה, כי אין מניעה להעסקת הבגיר לפי</w:t>
      </w:r>
      <w:r>
        <w:rPr>
          <w:rFonts w:cs="David"/>
          <w:sz w:val="26"/>
          <w:szCs w:val="26"/>
          <w:rtl/>
        </w:rPr>
        <w:t xml:space="preserve"> סעיף 3(ד) לחוק.</w:t>
      </w:r>
    </w:p>
    <w:p w:rsidR="006177AF" w:rsidRDefault="005D121A">
      <w:pPr>
        <w:pStyle w:val="NormalWeb"/>
        <w:widowControl w:val="0"/>
        <w:numPr>
          <w:ilvl w:val="0"/>
          <w:numId w:val="14"/>
        </w:numPr>
        <w:rPr>
          <w:rFonts w:cs="David"/>
          <w:b/>
          <w:bCs/>
          <w:sz w:val="26"/>
          <w:szCs w:val="26"/>
          <w:u w:val="single"/>
          <w:rtl/>
        </w:rPr>
      </w:pPr>
      <w:r>
        <w:rPr>
          <w:rFonts w:cs="David"/>
          <w:b/>
          <w:bCs/>
          <w:sz w:val="26"/>
          <w:szCs w:val="26"/>
          <w:u w:val="single"/>
          <w:rtl/>
        </w:rPr>
        <w:t>בקשה לאישור המשטרה</w:t>
      </w:r>
    </w:p>
    <w:p w:rsidR="006177AF" w:rsidRDefault="005D121A">
      <w:pPr>
        <w:pStyle w:val="NormalWeb"/>
        <w:widowControl w:val="0"/>
        <w:numPr>
          <w:ilvl w:val="1"/>
          <w:numId w:val="14"/>
        </w:numPr>
        <w:rPr>
          <w:rFonts w:cs="David"/>
          <w:sz w:val="26"/>
          <w:szCs w:val="26"/>
          <w:rtl/>
        </w:rPr>
      </w:pPr>
      <w:r>
        <w:rPr>
          <w:rFonts w:cs="David" w:hint="cs"/>
          <w:sz w:val="26"/>
          <w:szCs w:val="26"/>
          <w:rtl/>
        </w:rPr>
        <w:t>מ</w:t>
      </w:r>
      <w:r>
        <w:rPr>
          <w:rFonts w:cs="David"/>
          <w:sz w:val="26"/>
          <w:szCs w:val="26"/>
          <w:rtl/>
        </w:rPr>
        <w:t>בקש יגיש, במישרין או באמצעות יחיד אחר, בתחנת משטרה, בקשה לאישור המשטרה (להלן - הבקשה) -</w:t>
      </w:r>
    </w:p>
    <w:p w:rsidR="006177AF" w:rsidRDefault="005D121A">
      <w:pPr>
        <w:pStyle w:val="NormalWeb"/>
        <w:widowControl w:val="0"/>
        <w:numPr>
          <w:ilvl w:val="2"/>
          <w:numId w:val="14"/>
        </w:numPr>
        <w:rPr>
          <w:rFonts w:cs="David"/>
          <w:sz w:val="26"/>
          <w:szCs w:val="26"/>
          <w:rtl/>
        </w:rPr>
      </w:pPr>
      <w:r>
        <w:rPr>
          <w:rFonts w:cs="David"/>
          <w:sz w:val="26"/>
          <w:szCs w:val="26"/>
          <w:rtl/>
        </w:rPr>
        <w:t>אם הוא הבגיר - לפי טופס 1 שבתוספת, חתום בידו, ובצירוף תעודת מוסד לפי טופס 2 שבתוספת, חתומה ביד המעסיק או מנהל המוסד;</w:t>
      </w:r>
    </w:p>
    <w:p w:rsidR="006177AF" w:rsidRDefault="005D121A">
      <w:pPr>
        <w:pStyle w:val="NormalWeb"/>
        <w:widowControl w:val="0"/>
        <w:numPr>
          <w:ilvl w:val="2"/>
          <w:numId w:val="14"/>
        </w:numPr>
        <w:rPr>
          <w:rFonts w:cs="David"/>
          <w:sz w:val="26"/>
          <w:szCs w:val="26"/>
          <w:rtl/>
        </w:rPr>
      </w:pPr>
      <w:r>
        <w:rPr>
          <w:rFonts w:cs="David"/>
          <w:sz w:val="26"/>
          <w:szCs w:val="26"/>
          <w:rtl/>
        </w:rPr>
        <w:t xml:space="preserve">אם הוא המעסיק </w:t>
      </w:r>
      <w:r>
        <w:rPr>
          <w:rFonts w:cs="David"/>
          <w:sz w:val="26"/>
          <w:szCs w:val="26"/>
          <w:rtl/>
        </w:rPr>
        <w:t>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w:t>
      </w:r>
      <w:r>
        <w:rPr>
          <w:rFonts w:cs="David"/>
          <w:sz w:val="26"/>
          <w:szCs w:val="26"/>
          <w:rtl/>
        </w:rPr>
        <w:t>נתיים מיום הגשת הבקשה.</w:t>
      </w:r>
    </w:p>
    <w:p w:rsidR="006177AF" w:rsidRDefault="005D121A">
      <w:pPr>
        <w:pStyle w:val="NormalWeb"/>
        <w:widowControl w:val="0"/>
        <w:numPr>
          <w:ilvl w:val="1"/>
          <w:numId w:val="14"/>
        </w:numPr>
        <w:rPr>
          <w:rFonts w:cs="David"/>
          <w:sz w:val="26"/>
          <w:szCs w:val="26"/>
          <w:rtl/>
        </w:rPr>
      </w:pPr>
      <w:r>
        <w:rPr>
          <w:rFonts w:cs="David"/>
          <w:sz w:val="26"/>
          <w:szCs w:val="26"/>
          <w:rtl/>
        </w:rPr>
        <w:t>היה המבקש בגיר -</w:t>
      </w:r>
    </w:p>
    <w:p w:rsidR="006177AF" w:rsidRDefault="005D121A">
      <w:pPr>
        <w:pStyle w:val="NormalWeb"/>
        <w:widowControl w:val="0"/>
        <w:numPr>
          <w:ilvl w:val="2"/>
          <w:numId w:val="14"/>
        </w:numPr>
        <w:rPr>
          <w:rFonts w:cs="David"/>
          <w:sz w:val="26"/>
          <w:szCs w:val="26"/>
          <w:rtl/>
        </w:rPr>
      </w:pPr>
      <w:r>
        <w:rPr>
          <w:rFonts w:cs="David"/>
          <w:sz w:val="26"/>
          <w:szCs w:val="26"/>
          <w:rtl/>
        </w:rPr>
        <w:t>והגיש את הבקשה בעצמו - תאומת זהותו באמצעות תעודת זהות או תעודה רשמית אחרת המעידה על זהותו והנושאת את תצלומו;</w:t>
      </w:r>
    </w:p>
    <w:p w:rsidR="006177AF" w:rsidRDefault="005D121A">
      <w:pPr>
        <w:pStyle w:val="NormalWeb"/>
        <w:widowControl w:val="0"/>
        <w:numPr>
          <w:ilvl w:val="2"/>
          <w:numId w:val="14"/>
        </w:numPr>
        <w:rPr>
          <w:rFonts w:cs="David"/>
          <w:sz w:val="26"/>
          <w:szCs w:val="26"/>
          <w:rtl/>
        </w:rPr>
      </w:pPr>
      <w:r>
        <w:rPr>
          <w:rFonts w:cs="David"/>
          <w:sz w:val="26"/>
          <w:szCs w:val="26"/>
          <w:rtl/>
        </w:rPr>
        <w:t>והגיש את הבקשה יחיד אחר מטעמו - תאומת זהותו של מגיש הבקשה בדרך האמורה בפסקה (1), וכן יציג ייפוי כוח מטעם הב</w:t>
      </w:r>
      <w:r>
        <w:rPr>
          <w:rFonts w:cs="David"/>
          <w:sz w:val="26"/>
          <w:szCs w:val="26"/>
          <w:rtl/>
        </w:rPr>
        <w:t>גיר, על פי טופס 1 שבתוספת, וצילום תעודת זהות של הבגיר.</w:t>
      </w:r>
    </w:p>
    <w:p w:rsidR="006177AF" w:rsidRDefault="005D121A">
      <w:pPr>
        <w:pStyle w:val="NormalWeb"/>
        <w:widowControl w:val="0"/>
        <w:numPr>
          <w:ilvl w:val="1"/>
          <w:numId w:val="14"/>
        </w:numPr>
        <w:rPr>
          <w:rFonts w:cs="David"/>
          <w:sz w:val="26"/>
          <w:szCs w:val="26"/>
          <w:rtl/>
        </w:rPr>
      </w:pPr>
      <w:r>
        <w:rPr>
          <w:rFonts w:cs="David"/>
          <w:sz w:val="26"/>
          <w:szCs w:val="26"/>
          <w:rtl/>
        </w:rPr>
        <w:t>היה המבקש מוסד או מעסיק -</w:t>
      </w:r>
    </w:p>
    <w:p w:rsidR="006177AF" w:rsidRDefault="005D121A">
      <w:pPr>
        <w:pStyle w:val="NormalWeb"/>
        <w:widowControl w:val="0"/>
        <w:numPr>
          <w:ilvl w:val="2"/>
          <w:numId w:val="14"/>
        </w:numPr>
        <w:rPr>
          <w:rFonts w:cs="David"/>
          <w:sz w:val="26"/>
          <w:szCs w:val="26"/>
          <w:rtl/>
        </w:rPr>
      </w:pPr>
      <w:r>
        <w:rPr>
          <w:rFonts w:cs="David"/>
          <w:sz w:val="26"/>
          <w:szCs w:val="26"/>
          <w:rtl/>
        </w:rPr>
        <w:t>והגיש המעסיק או מנהל המוסד את הבקשה - תאומת זהותו בדרך האמורה בתקנת משנה (ב)(1);</w:t>
      </w:r>
    </w:p>
    <w:p w:rsidR="006177AF" w:rsidRDefault="005D121A">
      <w:pPr>
        <w:pStyle w:val="NormalWeb"/>
        <w:widowControl w:val="0"/>
        <w:numPr>
          <w:ilvl w:val="2"/>
          <w:numId w:val="14"/>
        </w:numPr>
        <w:rPr>
          <w:rFonts w:cs="David"/>
          <w:sz w:val="26"/>
          <w:szCs w:val="26"/>
          <w:rtl/>
        </w:rPr>
      </w:pPr>
      <w:r>
        <w:rPr>
          <w:rFonts w:cs="David"/>
          <w:sz w:val="26"/>
          <w:szCs w:val="26"/>
          <w:rtl/>
        </w:rPr>
        <w:t>והגיש את הבקשה יחיד אחר מטעמו - תאומת זהותו של מגיש הבקשה בדרך האמורה בתקנת משנה (ב)(1), וכן י</w:t>
      </w:r>
      <w:r>
        <w:rPr>
          <w:rFonts w:cs="David"/>
          <w:sz w:val="26"/>
          <w:szCs w:val="26"/>
          <w:rtl/>
        </w:rPr>
        <w:t>ציג ייפוי כוח מהמעסיק או מהמוסד, על פי טופס 3 או 4 שבתוספת, לפי הענין.</w:t>
      </w:r>
    </w:p>
    <w:p w:rsidR="006177AF" w:rsidRDefault="005D121A">
      <w:pPr>
        <w:widowControl w:val="0"/>
        <w:spacing w:line="300" w:lineRule="atLeast"/>
        <w:ind w:left="-33"/>
        <w:jc w:val="right"/>
        <w:rPr>
          <w:sz w:val="26"/>
          <w:szCs w:val="26"/>
          <w:rtl/>
        </w:rPr>
      </w:pPr>
      <w:r>
        <w:rPr>
          <w:sz w:val="26"/>
          <w:szCs w:val="26"/>
          <w:rtl/>
        </w:rPr>
        <w:br w:type="page"/>
      </w:r>
      <w:r>
        <w:rPr>
          <w:rFonts w:hint="cs"/>
          <w:sz w:val="26"/>
          <w:szCs w:val="26"/>
          <w:rtl/>
        </w:rPr>
        <w:lastRenderedPageBreak/>
        <w:t xml:space="preserve"> נספח מספר 3</w:t>
      </w:r>
    </w:p>
    <w:p w:rsidR="006177AF" w:rsidRDefault="005D121A">
      <w:pPr>
        <w:widowControl w:val="0"/>
        <w:spacing w:line="300" w:lineRule="atLeast"/>
        <w:ind w:left="-33"/>
        <w:jc w:val="right"/>
        <w:rPr>
          <w:sz w:val="26"/>
          <w:szCs w:val="26"/>
          <w:rtl/>
        </w:rPr>
      </w:pPr>
      <w:r>
        <w:rPr>
          <w:rFonts w:hint="cs"/>
          <w:sz w:val="26"/>
          <w:szCs w:val="26"/>
          <w:rtl/>
        </w:rPr>
        <w:t xml:space="preserve">דף </w:t>
      </w:r>
      <w:r>
        <w:rPr>
          <w:rStyle w:val="ad"/>
          <w:sz w:val="26"/>
          <w:szCs w:val="26"/>
        </w:rPr>
        <w:t>2</w:t>
      </w:r>
      <w:r>
        <w:rPr>
          <w:rFonts w:hint="cs"/>
          <w:sz w:val="26"/>
          <w:szCs w:val="26"/>
          <w:rtl/>
        </w:rPr>
        <w:t xml:space="preserve"> מתוך 7</w:t>
      </w:r>
    </w:p>
    <w:p w:rsidR="006177AF" w:rsidRDefault="006177AF">
      <w:pPr>
        <w:widowControl w:val="0"/>
        <w:spacing w:line="300" w:lineRule="atLeast"/>
        <w:ind w:left="-33"/>
        <w:jc w:val="right"/>
        <w:rPr>
          <w:b/>
          <w:bCs/>
          <w:sz w:val="26"/>
          <w:szCs w:val="26"/>
          <w:rtl/>
          <w:lang w:eastAsia="en-US"/>
        </w:rPr>
      </w:pPr>
    </w:p>
    <w:p w:rsidR="006177AF" w:rsidRDefault="005D121A">
      <w:pPr>
        <w:pStyle w:val="NormalWeb"/>
        <w:widowControl w:val="0"/>
        <w:numPr>
          <w:ilvl w:val="1"/>
          <w:numId w:val="14"/>
        </w:numPr>
        <w:rPr>
          <w:rFonts w:cs="David"/>
          <w:sz w:val="26"/>
          <w:szCs w:val="26"/>
          <w:rtl/>
        </w:rPr>
      </w:pPr>
      <w:r>
        <w:rPr>
          <w:rFonts w:cs="David"/>
          <w:sz w:val="26"/>
          <w:szCs w:val="26"/>
          <w:rtl/>
        </w:rPr>
        <w:t xml:space="preserve">היה המבקש מוסד או מעסיק שמקיים קשר קבוע וסדיר עם משטרת ישראל לענין קבלת אישורים לפי החוק, יהיה רשאי להגיש את הבקשה באמצעות דואר רשום, אם קיבל לכך אישור מאת </w:t>
      </w:r>
      <w:r>
        <w:rPr>
          <w:rFonts w:cs="David"/>
          <w:sz w:val="26"/>
          <w:szCs w:val="26"/>
          <w:rtl/>
        </w:rPr>
        <w:t>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rsidR="006177AF" w:rsidRDefault="005D121A">
      <w:pPr>
        <w:pStyle w:val="NormalWeb"/>
        <w:widowControl w:val="0"/>
        <w:numPr>
          <w:ilvl w:val="0"/>
          <w:numId w:val="14"/>
        </w:numPr>
        <w:rPr>
          <w:rFonts w:cs="David"/>
          <w:b/>
          <w:bCs/>
          <w:sz w:val="26"/>
          <w:szCs w:val="26"/>
          <w:u w:val="single"/>
          <w:rtl/>
        </w:rPr>
      </w:pPr>
      <w:r>
        <w:rPr>
          <w:rFonts w:cs="David"/>
          <w:b/>
          <w:bCs/>
          <w:sz w:val="26"/>
          <w:szCs w:val="26"/>
          <w:u w:val="single"/>
          <w:rtl/>
        </w:rPr>
        <w:t>תשובת המשטרה</w:t>
      </w:r>
    </w:p>
    <w:p w:rsidR="006177AF" w:rsidRDefault="005D121A">
      <w:pPr>
        <w:pStyle w:val="NormalWeb"/>
        <w:widowControl w:val="0"/>
        <w:numPr>
          <w:ilvl w:val="1"/>
          <w:numId w:val="14"/>
        </w:numPr>
        <w:rPr>
          <w:rFonts w:cs="David"/>
          <w:sz w:val="26"/>
          <w:szCs w:val="26"/>
          <w:rtl/>
        </w:rPr>
      </w:pPr>
      <w:r>
        <w:rPr>
          <w:rFonts w:cs="David"/>
          <w:sz w:val="26"/>
          <w:szCs w:val="26"/>
          <w:rtl/>
        </w:rPr>
        <w:t>תשובת המשטרה לבקשה תינתן לא יאוחר מ-21 ימים ממועד הגשתה,</w:t>
      </w:r>
      <w:r>
        <w:rPr>
          <w:rFonts w:cs="David"/>
          <w:sz w:val="26"/>
          <w:szCs w:val="26"/>
          <w:rtl/>
        </w:rPr>
        <w:t xml:space="preserve"> באופן שיובא לידיעת מגיש הבקשה בעת הגשתה.</w:t>
      </w:r>
    </w:p>
    <w:p w:rsidR="006177AF" w:rsidRDefault="005D121A">
      <w:pPr>
        <w:pStyle w:val="NormalWeb"/>
        <w:widowControl w:val="0"/>
        <w:numPr>
          <w:ilvl w:val="1"/>
          <w:numId w:val="14"/>
        </w:numPr>
        <w:rPr>
          <w:rFonts w:cs="David"/>
          <w:sz w:val="26"/>
          <w:szCs w:val="26"/>
          <w:rtl/>
        </w:rPr>
      </w:pPr>
      <w:r>
        <w:rPr>
          <w:rFonts w:cs="David"/>
          <w:sz w:val="26"/>
          <w:szCs w:val="26"/>
          <w:rtl/>
        </w:rPr>
        <w:t>אישור המשטרה יינתן לפי טופס 6 שבתוספת.</w:t>
      </w:r>
    </w:p>
    <w:p w:rsidR="006177AF" w:rsidRDefault="005D121A">
      <w:pPr>
        <w:pStyle w:val="NormalWeb"/>
        <w:widowControl w:val="0"/>
        <w:numPr>
          <w:ilvl w:val="1"/>
          <w:numId w:val="14"/>
        </w:numPr>
        <w:rPr>
          <w:rFonts w:cs="David"/>
          <w:sz w:val="26"/>
          <w:szCs w:val="26"/>
          <w:rtl/>
        </w:rPr>
      </w:pPr>
      <w:r>
        <w:rPr>
          <w:rFonts w:cs="David"/>
          <w:sz w:val="26"/>
          <w:szCs w:val="26"/>
          <w:rtl/>
        </w:rPr>
        <w:t>הודעה על סירוב המשטרה לתת אישור, תינתן לפי טופס 7 שבתוספת.</w:t>
      </w:r>
    </w:p>
    <w:p w:rsidR="006177AF" w:rsidRDefault="005D121A">
      <w:pPr>
        <w:pStyle w:val="NormalWeb"/>
        <w:widowControl w:val="0"/>
        <w:numPr>
          <w:ilvl w:val="0"/>
          <w:numId w:val="14"/>
        </w:numPr>
        <w:rPr>
          <w:rFonts w:cs="David"/>
          <w:b/>
          <w:bCs/>
          <w:sz w:val="26"/>
          <w:szCs w:val="26"/>
          <w:u w:val="single"/>
          <w:rtl/>
        </w:rPr>
      </w:pPr>
      <w:r>
        <w:rPr>
          <w:rFonts w:cs="David"/>
          <w:b/>
          <w:bCs/>
          <w:sz w:val="26"/>
          <w:szCs w:val="26"/>
          <w:u w:val="single"/>
          <w:rtl/>
        </w:rPr>
        <w:t>ריכוז נתונים ממוחשב</w:t>
      </w:r>
    </w:p>
    <w:p w:rsidR="006177AF" w:rsidRDefault="005D121A">
      <w:pPr>
        <w:pStyle w:val="NormalWeb"/>
        <w:widowControl w:val="0"/>
        <w:ind w:left="708"/>
        <w:rPr>
          <w:rFonts w:cs="David"/>
          <w:sz w:val="26"/>
          <w:szCs w:val="26"/>
          <w:rtl/>
        </w:rPr>
      </w:pPr>
      <w:r>
        <w:rPr>
          <w:rFonts w:cs="David"/>
          <w:sz w:val="26"/>
          <w:szCs w:val="26"/>
          <w:rtl/>
        </w:rPr>
        <w:t>המשטרה תנהל, לפי סעיף 3(ג) לחוק, ריכוז נתונים ממוחשב, של פרטים אלה:</w:t>
      </w:r>
    </w:p>
    <w:p w:rsidR="006177AF" w:rsidRDefault="005D121A">
      <w:pPr>
        <w:pStyle w:val="NormalWeb"/>
        <w:widowControl w:val="0"/>
        <w:numPr>
          <w:ilvl w:val="1"/>
          <w:numId w:val="14"/>
        </w:numPr>
        <w:rPr>
          <w:rFonts w:cs="David"/>
          <w:sz w:val="26"/>
          <w:szCs w:val="26"/>
          <w:rtl/>
        </w:rPr>
      </w:pPr>
      <w:r>
        <w:rPr>
          <w:rFonts w:cs="David"/>
          <w:sz w:val="26"/>
          <w:szCs w:val="26"/>
          <w:rtl/>
        </w:rPr>
        <w:t>פרטים מזהים של המעסיק;</w:t>
      </w:r>
    </w:p>
    <w:p w:rsidR="006177AF" w:rsidRDefault="005D121A">
      <w:pPr>
        <w:pStyle w:val="NormalWeb"/>
        <w:widowControl w:val="0"/>
        <w:numPr>
          <w:ilvl w:val="1"/>
          <w:numId w:val="14"/>
        </w:numPr>
        <w:rPr>
          <w:rFonts w:cs="David"/>
          <w:sz w:val="26"/>
          <w:szCs w:val="26"/>
          <w:rtl/>
        </w:rPr>
      </w:pPr>
      <w:r>
        <w:rPr>
          <w:rFonts w:cs="David"/>
          <w:sz w:val="26"/>
          <w:szCs w:val="26"/>
          <w:rtl/>
        </w:rPr>
        <w:t xml:space="preserve">פרטי </w:t>
      </w:r>
      <w:r>
        <w:rPr>
          <w:rFonts w:cs="David"/>
          <w:sz w:val="26"/>
          <w:szCs w:val="26"/>
          <w:rtl/>
        </w:rPr>
        <w:t>המוסד שנמסרו בעת הגשת הבקשה;</w:t>
      </w:r>
    </w:p>
    <w:p w:rsidR="006177AF" w:rsidRDefault="005D121A">
      <w:pPr>
        <w:pStyle w:val="NormalWeb"/>
        <w:widowControl w:val="0"/>
        <w:numPr>
          <w:ilvl w:val="1"/>
          <w:numId w:val="14"/>
        </w:numPr>
        <w:rPr>
          <w:rFonts w:cs="David"/>
          <w:sz w:val="26"/>
          <w:szCs w:val="26"/>
          <w:rtl/>
        </w:rPr>
      </w:pPr>
      <w:r>
        <w:rPr>
          <w:rFonts w:cs="David"/>
          <w:sz w:val="26"/>
          <w:szCs w:val="26"/>
          <w:rtl/>
        </w:rPr>
        <w:t>פרטים מזהים של הבגיר;</w:t>
      </w:r>
    </w:p>
    <w:p w:rsidR="006177AF" w:rsidRDefault="005D121A">
      <w:pPr>
        <w:pStyle w:val="NormalWeb"/>
        <w:widowControl w:val="0"/>
        <w:numPr>
          <w:ilvl w:val="1"/>
          <w:numId w:val="14"/>
        </w:numPr>
        <w:rPr>
          <w:rFonts w:cs="David"/>
          <w:sz w:val="26"/>
          <w:szCs w:val="26"/>
          <w:rtl/>
        </w:rPr>
      </w:pPr>
      <w:r>
        <w:rPr>
          <w:rFonts w:cs="David"/>
          <w:sz w:val="26"/>
          <w:szCs w:val="26"/>
          <w:rtl/>
        </w:rPr>
        <w:t>מועד הגשת הבקשה;</w:t>
      </w:r>
    </w:p>
    <w:p w:rsidR="006177AF" w:rsidRDefault="005D121A">
      <w:pPr>
        <w:pStyle w:val="NormalWeb"/>
        <w:widowControl w:val="0"/>
        <w:numPr>
          <w:ilvl w:val="1"/>
          <w:numId w:val="14"/>
        </w:numPr>
        <w:rPr>
          <w:rFonts w:cs="David"/>
          <w:sz w:val="26"/>
          <w:szCs w:val="26"/>
          <w:rtl/>
        </w:rPr>
      </w:pPr>
      <w:r>
        <w:rPr>
          <w:rFonts w:cs="David"/>
          <w:sz w:val="26"/>
          <w:szCs w:val="26"/>
          <w:rtl/>
        </w:rPr>
        <w:t>פרטי תחנת המשטרה המטפלת בבקשה;</w:t>
      </w:r>
    </w:p>
    <w:p w:rsidR="006177AF" w:rsidRDefault="005D121A">
      <w:pPr>
        <w:pStyle w:val="NormalWeb"/>
        <w:widowControl w:val="0"/>
        <w:numPr>
          <w:ilvl w:val="1"/>
          <w:numId w:val="14"/>
        </w:numPr>
        <w:rPr>
          <w:rFonts w:cs="David"/>
          <w:sz w:val="26"/>
          <w:szCs w:val="26"/>
          <w:rtl/>
        </w:rPr>
      </w:pPr>
      <w:r>
        <w:rPr>
          <w:rFonts w:cs="David"/>
          <w:sz w:val="26"/>
          <w:szCs w:val="26"/>
          <w:rtl/>
        </w:rPr>
        <w:t>מועד ביצוע הבדיקה המשטרתית;</w:t>
      </w:r>
    </w:p>
    <w:p w:rsidR="006177AF" w:rsidRDefault="005D121A">
      <w:pPr>
        <w:pStyle w:val="NormalWeb"/>
        <w:widowControl w:val="0"/>
        <w:numPr>
          <w:ilvl w:val="1"/>
          <w:numId w:val="14"/>
        </w:numPr>
        <w:rPr>
          <w:rFonts w:cs="David"/>
          <w:sz w:val="26"/>
          <w:szCs w:val="26"/>
          <w:rtl/>
        </w:rPr>
      </w:pPr>
      <w:r>
        <w:rPr>
          <w:rFonts w:cs="David"/>
          <w:sz w:val="26"/>
          <w:szCs w:val="26"/>
          <w:rtl/>
        </w:rPr>
        <w:t>פרטים מזהים של נותן תשובת המשטרה ותוכנה;</w:t>
      </w:r>
    </w:p>
    <w:p w:rsidR="006177AF" w:rsidRDefault="005D121A">
      <w:pPr>
        <w:pStyle w:val="NormalWeb"/>
        <w:widowControl w:val="0"/>
        <w:numPr>
          <w:ilvl w:val="1"/>
          <w:numId w:val="14"/>
        </w:numPr>
        <w:rPr>
          <w:rFonts w:cs="David"/>
          <w:sz w:val="26"/>
          <w:szCs w:val="26"/>
          <w:rtl/>
        </w:rPr>
      </w:pPr>
      <w:r>
        <w:rPr>
          <w:rFonts w:cs="David"/>
          <w:sz w:val="26"/>
          <w:szCs w:val="26"/>
          <w:rtl/>
        </w:rPr>
        <w:t>מועד מתן התשובה, ואם נשלחה בדואר רשום - מועד שליחתה.</w:t>
      </w:r>
    </w:p>
    <w:p w:rsidR="006177AF" w:rsidRDefault="005D121A">
      <w:pPr>
        <w:pStyle w:val="NormalWeb"/>
        <w:widowControl w:val="0"/>
        <w:numPr>
          <w:ilvl w:val="0"/>
          <w:numId w:val="14"/>
        </w:numPr>
        <w:rPr>
          <w:rFonts w:cs="David"/>
          <w:b/>
          <w:bCs/>
          <w:sz w:val="26"/>
          <w:szCs w:val="26"/>
          <w:u w:val="single"/>
          <w:rtl/>
        </w:rPr>
      </w:pPr>
      <w:r>
        <w:rPr>
          <w:rFonts w:cs="David"/>
          <w:b/>
          <w:bCs/>
          <w:sz w:val="26"/>
          <w:szCs w:val="26"/>
          <w:u w:val="single"/>
          <w:rtl/>
        </w:rPr>
        <w:t>תחילה</w:t>
      </w:r>
    </w:p>
    <w:p w:rsidR="006177AF" w:rsidRDefault="005D121A">
      <w:pPr>
        <w:pStyle w:val="NormalWeb"/>
        <w:widowControl w:val="0"/>
        <w:ind w:left="708"/>
        <w:rPr>
          <w:rFonts w:cs="David"/>
          <w:sz w:val="26"/>
          <w:szCs w:val="26"/>
          <w:rtl/>
        </w:rPr>
      </w:pPr>
      <w:r>
        <w:rPr>
          <w:rFonts w:cs="David"/>
          <w:sz w:val="26"/>
          <w:szCs w:val="26"/>
          <w:rtl/>
        </w:rPr>
        <w:t>תחילתן של תקנות אלה שישים ימי</w:t>
      </w:r>
      <w:r>
        <w:rPr>
          <w:rFonts w:cs="David"/>
          <w:sz w:val="26"/>
          <w:szCs w:val="26"/>
          <w:rtl/>
        </w:rPr>
        <w:t>ם מיום פרסומן.</w:t>
      </w:r>
    </w:p>
    <w:p w:rsidR="006177AF" w:rsidRDefault="005D121A">
      <w:pPr>
        <w:widowControl w:val="0"/>
        <w:spacing w:line="300" w:lineRule="atLeast"/>
        <w:ind w:left="-33"/>
        <w:jc w:val="right"/>
        <w:rPr>
          <w:rtl/>
        </w:rPr>
      </w:pPr>
      <w:r>
        <w:rPr>
          <w:b/>
          <w:bCs/>
          <w:sz w:val="33"/>
          <w:szCs w:val="33"/>
          <w:u w:val="single"/>
        </w:rPr>
        <w:br w:type="page"/>
      </w:r>
      <w:r>
        <w:rPr>
          <w:rFonts w:hint="cs"/>
          <w:rtl/>
        </w:rPr>
        <w:lastRenderedPageBreak/>
        <w:t xml:space="preserve"> נספח מספר 3</w:t>
      </w:r>
    </w:p>
    <w:p w:rsidR="006177AF" w:rsidRDefault="005D121A">
      <w:pPr>
        <w:widowControl w:val="0"/>
        <w:spacing w:line="300" w:lineRule="atLeast"/>
        <w:ind w:left="-33"/>
        <w:jc w:val="right"/>
        <w:rPr>
          <w:b/>
          <w:bCs/>
          <w:sz w:val="22"/>
          <w:rtl/>
          <w:lang w:eastAsia="en-US"/>
        </w:rPr>
      </w:pPr>
      <w:r>
        <w:rPr>
          <w:rFonts w:hint="cs"/>
          <w:rtl/>
        </w:rPr>
        <w:t xml:space="preserve">דף </w:t>
      </w:r>
      <w:r>
        <w:rPr>
          <w:rStyle w:val="ad"/>
        </w:rPr>
        <w:t>3</w:t>
      </w:r>
      <w:r>
        <w:rPr>
          <w:rFonts w:hint="cs"/>
          <w:rtl/>
        </w:rPr>
        <w:t xml:space="preserve"> מתוך 7</w:t>
      </w:r>
    </w:p>
    <w:p w:rsidR="006177AF" w:rsidRDefault="005D121A">
      <w:pPr>
        <w:widowControl w:val="0"/>
        <w:jc w:val="center"/>
        <w:rPr>
          <w:sz w:val="27"/>
          <w:szCs w:val="27"/>
        </w:rPr>
      </w:pPr>
      <w:r>
        <w:rPr>
          <w:b/>
          <w:bCs/>
          <w:sz w:val="33"/>
          <w:szCs w:val="33"/>
          <w:u w:val="single"/>
          <w:rtl/>
        </w:rPr>
        <w:t>תוספת</w:t>
      </w:r>
    </w:p>
    <w:p w:rsidR="006177AF" w:rsidRDefault="006177AF">
      <w:pPr>
        <w:widowControl w:val="0"/>
        <w:jc w:val="center"/>
        <w:rPr>
          <w:sz w:val="27"/>
          <w:szCs w:val="27"/>
        </w:rPr>
      </w:pPr>
    </w:p>
    <w:p w:rsidR="006177AF" w:rsidRDefault="005D121A">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rsidR="006177AF" w:rsidRDefault="005D121A">
      <w:pPr>
        <w:pStyle w:val="aff0"/>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rsidR="006177AF" w:rsidRDefault="006177AF">
      <w:pPr>
        <w:pStyle w:val="aff0"/>
        <w:widowControl w:val="0"/>
        <w:rPr>
          <w:rFonts w:cs="David"/>
          <w:snapToGrid w:val="0"/>
          <w:sz w:val="19"/>
          <w:rtl/>
        </w:rPr>
      </w:pPr>
    </w:p>
    <w:p w:rsidR="006177AF" w:rsidRDefault="005D121A">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rsidR="006177AF" w:rsidRDefault="005D121A">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rsidR="006177AF" w:rsidRDefault="006177AF">
      <w:pPr>
        <w:pStyle w:val="aff0"/>
        <w:widowControl w:val="0"/>
        <w:rPr>
          <w:rFonts w:cs="David"/>
          <w:snapToGrid w:val="0"/>
          <w:sz w:val="19"/>
          <w:rtl/>
        </w:rPr>
      </w:pPr>
    </w:p>
    <w:p w:rsidR="006177AF" w:rsidRDefault="005D121A">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6177AF" w:rsidRDefault="006177A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6177AF" w:rsidRDefault="005D121A">
      <w:pPr>
        <w:pStyle w:val="aff0"/>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rsidR="006177AF" w:rsidRDefault="006177AF">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rsidR="006177AF" w:rsidRDefault="005D121A">
      <w:pPr>
        <w:pStyle w:val="aff0"/>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rsidR="006177AF" w:rsidRDefault="006177AF">
      <w:pPr>
        <w:pStyle w:val="aff0"/>
        <w:widowControl w:val="0"/>
        <w:rPr>
          <w:rFonts w:cs="David"/>
          <w:snapToGrid w:val="0"/>
          <w:sz w:val="19"/>
          <w:rtl/>
        </w:rPr>
      </w:pPr>
    </w:p>
    <w:p w:rsidR="006177AF" w:rsidRDefault="005D121A">
      <w:pPr>
        <w:pStyle w:val="aff0"/>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6177AF" w:rsidRDefault="006177AF">
      <w:pPr>
        <w:pStyle w:val="aff0"/>
        <w:widowControl w:val="0"/>
        <w:rPr>
          <w:rFonts w:cs="David"/>
          <w:snapToGrid w:val="0"/>
          <w:sz w:val="19"/>
          <w:rtl/>
        </w:rPr>
      </w:pPr>
    </w:p>
    <w:p w:rsidR="006177AF" w:rsidRDefault="005D121A">
      <w:pPr>
        <w:pStyle w:val="aff0"/>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rsidR="006177AF" w:rsidRDefault="006177AF">
      <w:pPr>
        <w:pStyle w:val="aff0"/>
        <w:widowControl w:val="0"/>
        <w:rPr>
          <w:rFonts w:cs="David"/>
          <w:snapToGrid w:val="0"/>
          <w:sz w:val="19"/>
          <w:rtl/>
        </w:rPr>
      </w:pPr>
    </w:p>
    <w:p w:rsidR="006177AF" w:rsidRDefault="005D121A">
      <w:pPr>
        <w:pStyle w:val="aff0"/>
        <w:widowControl w:val="0"/>
        <w:rPr>
          <w:rFonts w:cs="David"/>
          <w:snapToGrid w:val="0"/>
          <w:sz w:val="19"/>
          <w:rtl/>
        </w:rPr>
      </w:pPr>
      <w:r>
        <w:rPr>
          <w:rFonts w:cs="David"/>
          <w:snapToGrid w:val="0"/>
          <w:sz w:val="19"/>
          <w:rtl/>
        </w:rPr>
        <w:t>מצ"</w:t>
      </w:r>
      <w:r>
        <w:rPr>
          <w:rFonts w:cs="David" w:hint="cs"/>
          <w:snapToGrid w:val="0"/>
          <w:sz w:val="19"/>
          <w:rtl/>
        </w:rPr>
        <w:t>ב:</w:t>
      </w:r>
    </w:p>
    <w:p w:rsidR="006177AF" w:rsidRDefault="005D121A">
      <w:pPr>
        <w:pStyle w:val="aff0"/>
        <w:widowControl w:val="0"/>
        <w:rPr>
          <w:rFonts w:cs="David"/>
          <w:snapToGrid w:val="0"/>
          <w:sz w:val="19"/>
          <w:rtl/>
        </w:rPr>
      </w:pPr>
      <w:r>
        <w:rPr>
          <w:rFonts w:cs="David"/>
          <w:snapToGrid w:val="0"/>
          <w:sz w:val="19"/>
          <w:rtl/>
        </w:rPr>
        <w:t>תעו</w:t>
      </w:r>
      <w:r>
        <w:rPr>
          <w:rFonts w:cs="David" w:hint="cs"/>
          <w:snapToGrid w:val="0"/>
          <w:sz w:val="19"/>
          <w:rtl/>
        </w:rPr>
        <w:t>דת מוסד - טופס 2.</w:t>
      </w:r>
    </w:p>
    <w:p w:rsidR="006177AF" w:rsidRDefault="005D121A">
      <w:pPr>
        <w:pStyle w:val="aff0"/>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 xml:space="preserve">לום תעודת זהות של </w:t>
      </w:r>
      <w:r>
        <w:rPr>
          <w:rFonts w:cs="David" w:hint="cs"/>
          <w:snapToGrid w:val="0"/>
          <w:sz w:val="19"/>
          <w:rtl/>
        </w:rPr>
        <w:t>הבגיר*.</w:t>
      </w:r>
    </w:p>
    <w:p w:rsidR="006177AF" w:rsidRDefault="006177AF">
      <w:pPr>
        <w:pStyle w:val="aff0"/>
        <w:widowControl w:val="0"/>
        <w:rPr>
          <w:rFonts w:cs="David"/>
          <w:snapToGrid w:val="0"/>
          <w:sz w:val="19"/>
          <w:rtl/>
        </w:rPr>
      </w:pPr>
    </w:p>
    <w:p w:rsidR="006177AF" w:rsidRDefault="005D121A">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6177AF" w:rsidRDefault="006177AF">
      <w:pPr>
        <w:pStyle w:val="aff0"/>
        <w:widowControl w:val="0"/>
        <w:rPr>
          <w:rFonts w:cs="David"/>
          <w:snapToGrid w:val="0"/>
          <w:sz w:val="19"/>
          <w:rtl/>
        </w:rPr>
      </w:pPr>
    </w:p>
    <w:p w:rsidR="006177AF" w:rsidRDefault="005D121A">
      <w:pPr>
        <w:pStyle w:val="aff0"/>
        <w:widowControl w:val="0"/>
        <w:rPr>
          <w:rFonts w:cs="David"/>
          <w:snapToGrid w:val="0"/>
          <w:sz w:val="19"/>
          <w:rtl/>
        </w:rPr>
      </w:pPr>
      <w:r>
        <w:rPr>
          <w:rFonts w:cs="David"/>
          <w:snapToGrid w:val="0"/>
          <w:sz w:val="19"/>
          <w:rtl/>
        </w:rPr>
        <w:t>_________</w:t>
      </w:r>
    </w:p>
    <w:p w:rsidR="006177AF" w:rsidRDefault="005D121A">
      <w:pPr>
        <w:pStyle w:val="aff0"/>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rsidR="006177AF" w:rsidRDefault="006177AF">
      <w:pPr>
        <w:pStyle w:val="aff0"/>
        <w:widowControl w:val="0"/>
        <w:rPr>
          <w:rFonts w:cs="David"/>
          <w:snapToGrid w:val="0"/>
          <w:sz w:val="19"/>
          <w:rtl/>
        </w:rPr>
      </w:pPr>
    </w:p>
    <w:p w:rsidR="006177AF" w:rsidRDefault="005D121A">
      <w:pPr>
        <w:pStyle w:val="aff0"/>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rsidR="006177AF" w:rsidRDefault="005D121A">
      <w:pPr>
        <w:pStyle w:val="aff0"/>
        <w:widowControl w:val="0"/>
        <w:rPr>
          <w:rFonts w:cs="David"/>
          <w:snapToGrid w:val="0"/>
          <w:sz w:val="19"/>
          <w:rtl/>
        </w:rPr>
      </w:pPr>
      <w:r>
        <w:rPr>
          <w:rFonts w:cs="David"/>
          <w:snapToGrid w:val="0"/>
          <w:sz w:val="19"/>
          <w:rtl/>
        </w:rPr>
        <w:t>(תק</w:t>
      </w:r>
      <w:r>
        <w:rPr>
          <w:rFonts w:cs="David" w:hint="cs"/>
          <w:snapToGrid w:val="0"/>
          <w:sz w:val="19"/>
          <w:rtl/>
        </w:rPr>
        <w:t>נה 2(א)(1))</w:t>
      </w:r>
    </w:p>
    <w:p w:rsidR="006177AF" w:rsidRDefault="006177AF">
      <w:pPr>
        <w:pStyle w:val="aff0"/>
        <w:widowControl w:val="0"/>
        <w:rPr>
          <w:rFonts w:cs="David"/>
          <w:snapToGrid w:val="0"/>
          <w:sz w:val="19"/>
          <w:rtl/>
        </w:rPr>
      </w:pPr>
    </w:p>
    <w:p w:rsidR="006177AF" w:rsidRDefault="005D121A">
      <w:pPr>
        <w:pStyle w:val="aff0"/>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rsidR="006177AF" w:rsidRDefault="005D121A">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rsidR="006177AF" w:rsidRDefault="006177AF">
      <w:pPr>
        <w:pStyle w:val="aff0"/>
        <w:widowControl w:val="0"/>
        <w:rPr>
          <w:rFonts w:cs="David"/>
          <w:snapToGrid w:val="0"/>
          <w:sz w:val="19"/>
          <w:rtl/>
        </w:rPr>
      </w:pPr>
    </w:p>
    <w:p w:rsidR="006177AF" w:rsidRDefault="005D121A">
      <w:pPr>
        <w:pStyle w:val="aff0"/>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rsidR="006177AF" w:rsidRDefault="005D121A">
      <w:pPr>
        <w:pStyle w:val="aff0"/>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rsidR="006177AF" w:rsidRDefault="005D121A">
      <w:pPr>
        <w:pStyle w:val="aff0"/>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rsidR="006177AF" w:rsidRDefault="005D121A">
      <w:pPr>
        <w:pStyle w:val="aff0"/>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6177AF" w:rsidRDefault="005D121A">
      <w:pPr>
        <w:pStyle w:val="aff0"/>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rsidR="006177AF" w:rsidRDefault="006177AF">
      <w:pPr>
        <w:pStyle w:val="aff0"/>
        <w:widowControl w:val="0"/>
        <w:rPr>
          <w:rFonts w:cs="David"/>
          <w:sz w:val="15"/>
          <w:szCs w:val="15"/>
          <w:rtl/>
        </w:rPr>
      </w:pPr>
    </w:p>
    <w:p w:rsidR="006177AF" w:rsidRDefault="005D121A">
      <w:pPr>
        <w:pStyle w:val="aff0"/>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rsidR="006177AF" w:rsidRDefault="005D121A">
      <w:pPr>
        <w:pStyle w:val="aff0"/>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rsidR="006177AF" w:rsidRDefault="006177AF">
      <w:pPr>
        <w:pStyle w:val="aff0"/>
        <w:widowControl w:val="0"/>
        <w:rPr>
          <w:rFonts w:cs="David"/>
          <w:sz w:val="15"/>
          <w:szCs w:val="15"/>
          <w:rtl/>
        </w:rPr>
      </w:pPr>
    </w:p>
    <w:p w:rsidR="006177AF" w:rsidRDefault="005D121A">
      <w:pPr>
        <w:pStyle w:val="aff0"/>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rsidR="006177AF" w:rsidRDefault="005D121A">
      <w:pPr>
        <w:pStyle w:val="aff0"/>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rsidR="006177AF" w:rsidRDefault="006177AF">
      <w:pPr>
        <w:pStyle w:val="aff0"/>
        <w:widowControl w:val="0"/>
        <w:tabs>
          <w:tab w:val="clear" w:pos="720"/>
          <w:tab w:val="clear" w:pos="1418"/>
          <w:tab w:val="clear" w:pos="1872"/>
          <w:tab w:val="clear" w:pos="5472"/>
          <w:tab w:val="left" w:pos="2155"/>
        </w:tabs>
        <w:rPr>
          <w:rFonts w:cs="David"/>
          <w:sz w:val="15"/>
          <w:szCs w:val="15"/>
          <w:rtl/>
        </w:rPr>
      </w:pPr>
    </w:p>
    <w:p w:rsidR="006177AF" w:rsidRDefault="005D121A">
      <w:pPr>
        <w:pStyle w:val="aff0"/>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rsidR="006177AF" w:rsidRDefault="005D121A">
      <w:pPr>
        <w:pStyle w:val="aff0"/>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rsidR="006177AF" w:rsidRDefault="006177AF">
      <w:pPr>
        <w:pStyle w:val="aff0"/>
        <w:widowControl w:val="0"/>
        <w:tabs>
          <w:tab w:val="clear" w:pos="720"/>
          <w:tab w:val="clear" w:pos="1418"/>
          <w:tab w:val="clear" w:pos="1872"/>
          <w:tab w:val="clear" w:pos="5472"/>
          <w:tab w:val="left" w:pos="4139"/>
        </w:tabs>
        <w:rPr>
          <w:rFonts w:cs="David"/>
          <w:sz w:val="16"/>
          <w:szCs w:val="16"/>
          <w:rtl/>
        </w:rPr>
      </w:pPr>
    </w:p>
    <w:p w:rsidR="006177AF" w:rsidRDefault="005D121A">
      <w:pPr>
        <w:pStyle w:val="aff0"/>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 xml:space="preserve">ני מצהיר כי המוסד האמור </w:t>
      </w:r>
      <w:r>
        <w:rPr>
          <w:rFonts w:cs="David" w:hint="cs"/>
          <w:sz w:val="19"/>
          <w:rtl/>
        </w:rPr>
        <w:t>הוא מוסד כהגדרתו בחוק.</w:t>
      </w:r>
    </w:p>
    <w:p w:rsidR="006177AF" w:rsidRDefault="006177AF">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rsidR="006177AF" w:rsidRDefault="005D121A">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6177AF" w:rsidRDefault="006177AF">
      <w:pPr>
        <w:pStyle w:val="aff0"/>
        <w:widowControl w:val="0"/>
        <w:tabs>
          <w:tab w:val="clear" w:pos="720"/>
          <w:tab w:val="clear" w:pos="1418"/>
          <w:tab w:val="clear" w:pos="1872"/>
          <w:tab w:val="clear" w:pos="5472"/>
          <w:tab w:val="left" w:pos="4139"/>
        </w:tabs>
        <w:rPr>
          <w:rFonts w:cs="David"/>
          <w:sz w:val="16"/>
          <w:szCs w:val="16"/>
          <w:rtl/>
        </w:rPr>
      </w:pPr>
    </w:p>
    <w:p w:rsidR="006177AF" w:rsidRDefault="006177AF">
      <w:pPr>
        <w:pStyle w:val="aff0"/>
        <w:widowControl w:val="0"/>
        <w:tabs>
          <w:tab w:val="clear" w:pos="720"/>
          <w:tab w:val="clear" w:pos="1418"/>
          <w:tab w:val="clear" w:pos="1872"/>
          <w:tab w:val="clear" w:pos="5472"/>
          <w:tab w:val="left" w:pos="4139"/>
        </w:tabs>
        <w:rPr>
          <w:rFonts w:cs="David"/>
          <w:sz w:val="16"/>
          <w:szCs w:val="16"/>
          <w:rtl/>
        </w:rPr>
      </w:pPr>
    </w:p>
    <w:p w:rsidR="006177AF" w:rsidRDefault="005D121A">
      <w:pPr>
        <w:pStyle w:val="aff0"/>
        <w:widowControl w:val="0"/>
        <w:jc w:val="left"/>
        <w:rPr>
          <w:rFonts w:cs="David"/>
          <w:snapToGrid w:val="0"/>
          <w:sz w:val="19"/>
          <w:rtl/>
        </w:rPr>
      </w:pPr>
      <w:r>
        <w:rPr>
          <w:rFonts w:cs="David"/>
          <w:snapToGrid w:val="0"/>
          <w:sz w:val="19"/>
          <w:rtl/>
        </w:rPr>
        <w:t>_________</w:t>
      </w:r>
    </w:p>
    <w:p w:rsidR="006177AF" w:rsidRDefault="005D121A">
      <w:pPr>
        <w:pStyle w:val="aff0"/>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6177AF" w:rsidRDefault="005D121A">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6177AF" w:rsidRDefault="005D121A">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w:t>
      </w:r>
      <w:r>
        <w:rPr>
          <w:rFonts w:cs="David" w:hint="cs"/>
          <w:snapToGrid w:val="0"/>
          <w:sz w:val="16"/>
          <w:szCs w:val="16"/>
          <w:rtl/>
        </w:rPr>
        <w:t xml:space="preserve">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w:t>
      </w:r>
      <w:r>
        <w:rPr>
          <w:rFonts w:cs="David" w:hint="cs"/>
          <w:snapToGrid w:val="0"/>
          <w:sz w:val="16"/>
          <w:szCs w:val="16"/>
          <w:rtl/>
        </w:rPr>
        <w:t>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rsidR="006177AF" w:rsidRDefault="005D121A">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rsidR="006177AF" w:rsidRDefault="005D121A">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w:t>
      </w:r>
      <w:r>
        <w:rPr>
          <w:rFonts w:cs="David" w:hint="cs"/>
          <w:snapToGrid w:val="0"/>
          <w:sz w:val="16"/>
          <w:szCs w:val="16"/>
          <w:rtl/>
        </w:rPr>
        <w:t>רד ממשלתי או אחראי ברשות מקומית.</w:t>
      </w:r>
    </w:p>
    <w:p w:rsidR="006177AF" w:rsidRDefault="006177AF">
      <w:pPr>
        <w:pStyle w:val="aff0"/>
        <w:widowControl w:val="0"/>
        <w:tabs>
          <w:tab w:val="clear" w:pos="720"/>
          <w:tab w:val="clear" w:pos="1418"/>
          <w:tab w:val="clear" w:pos="1872"/>
          <w:tab w:val="clear" w:pos="5472"/>
          <w:tab w:val="left" w:pos="4139"/>
        </w:tabs>
        <w:rPr>
          <w:rFonts w:cs="David"/>
          <w:sz w:val="15"/>
          <w:szCs w:val="15"/>
          <w:rtl/>
        </w:rPr>
      </w:pPr>
    </w:p>
    <w:p w:rsidR="006177AF" w:rsidRDefault="005D121A">
      <w:pPr>
        <w:widowControl w:val="0"/>
        <w:spacing w:line="300" w:lineRule="atLeast"/>
        <w:ind w:left="-33"/>
        <w:jc w:val="right"/>
        <w:rPr>
          <w:rtl/>
        </w:rPr>
      </w:pPr>
      <w:r>
        <w:rPr>
          <w:b/>
          <w:bCs/>
          <w:snapToGrid w:val="0"/>
          <w:rtl/>
        </w:rPr>
        <w:br w:type="page"/>
      </w:r>
      <w:r>
        <w:rPr>
          <w:rFonts w:hint="cs"/>
          <w:rtl/>
        </w:rPr>
        <w:lastRenderedPageBreak/>
        <w:t xml:space="preserve"> נספח מספר 3</w:t>
      </w:r>
    </w:p>
    <w:p w:rsidR="006177AF" w:rsidRDefault="005D121A">
      <w:pPr>
        <w:widowControl w:val="0"/>
        <w:spacing w:line="300" w:lineRule="atLeast"/>
        <w:ind w:left="-33"/>
        <w:jc w:val="right"/>
        <w:rPr>
          <w:b/>
          <w:bCs/>
          <w:sz w:val="22"/>
          <w:rtl/>
          <w:lang w:eastAsia="en-US"/>
        </w:rPr>
      </w:pPr>
      <w:r>
        <w:rPr>
          <w:rFonts w:hint="cs"/>
          <w:rtl/>
        </w:rPr>
        <w:t xml:space="preserve">דף </w:t>
      </w:r>
      <w:r>
        <w:rPr>
          <w:rStyle w:val="ad"/>
        </w:rPr>
        <w:t>4</w:t>
      </w:r>
      <w:r>
        <w:rPr>
          <w:rFonts w:hint="cs"/>
          <w:rtl/>
        </w:rPr>
        <w:t xml:space="preserve"> מתוך 7</w:t>
      </w:r>
    </w:p>
    <w:p w:rsidR="006177AF" w:rsidRDefault="005D121A">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rsidR="006177AF" w:rsidRDefault="005D121A">
      <w:pPr>
        <w:pStyle w:val="aff0"/>
        <w:widowControl w:val="0"/>
        <w:rPr>
          <w:rFonts w:cs="David"/>
          <w:snapToGrid w:val="0"/>
          <w:sz w:val="19"/>
          <w:rtl/>
        </w:rPr>
      </w:pPr>
      <w:r>
        <w:rPr>
          <w:rFonts w:cs="David"/>
          <w:snapToGrid w:val="0"/>
          <w:sz w:val="19"/>
          <w:rtl/>
        </w:rPr>
        <w:t>(תק</w:t>
      </w:r>
      <w:r>
        <w:rPr>
          <w:rFonts w:cs="David" w:hint="cs"/>
          <w:snapToGrid w:val="0"/>
          <w:sz w:val="19"/>
          <w:rtl/>
        </w:rPr>
        <w:t>נה 2(א)(2), (ג)(2) ו-(ד))</w:t>
      </w:r>
    </w:p>
    <w:p w:rsidR="006177AF" w:rsidRDefault="006177AF">
      <w:pPr>
        <w:pStyle w:val="aff0"/>
        <w:widowControl w:val="0"/>
        <w:rPr>
          <w:rFonts w:cs="David"/>
          <w:snapToGrid w:val="0"/>
          <w:sz w:val="19"/>
          <w:rtl/>
        </w:rPr>
      </w:pPr>
    </w:p>
    <w:p w:rsidR="006177AF" w:rsidRDefault="005D121A">
      <w:pPr>
        <w:pStyle w:val="aff0"/>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rsidR="006177AF" w:rsidRDefault="005D121A">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rsidR="006177AF" w:rsidRDefault="006177AF">
      <w:pPr>
        <w:pStyle w:val="aff0"/>
        <w:widowControl w:val="0"/>
        <w:rPr>
          <w:rFonts w:cs="David"/>
          <w:snapToGrid w:val="0"/>
          <w:sz w:val="19"/>
          <w:rtl/>
        </w:rPr>
      </w:pPr>
    </w:p>
    <w:p w:rsidR="006177AF" w:rsidRDefault="005D121A">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6177AF" w:rsidRDefault="006177A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6177AF" w:rsidRDefault="005D121A">
      <w:pPr>
        <w:pStyle w:val="aff0"/>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rsidR="006177AF" w:rsidRDefault="005D121A">
      <w:pPr>
        <w:pStyle w:val="aff0"/>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rsidR="006177AF" w:rsidRDefault="006177AF">
      <w:pPr>
        <w:pStyle w:val="aff0"/>
        <w:widowControl w:val="0"/>
        <w:tabs>
          <w:tab w:val="clear" w:pos="720"/>
          <w:tab w:val="clear" w:pos="1418"/>
          <w:tab w:val="clear" w:pos="1872"/>
          <w:tab w:val="clear" w:pos="5472"/>
          <w:tab w:val="left" w:pos="4139"/>
        </w:tabs>
        <w:rPr>
          <w:rFonts w:cs="David"/>
          <w:sz w:val="15"/>
          <w:szCs w:val="15"/>
          <w:rtl/>
        </w:rPr>
      </w:pPr>
    </w:p>
    <w:p w:rsidR="006177AF" w:rsidRDefault="005D121A">
      <w:pPr>
        <w:pStyle w:val="aff0"/>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rsidR="006177AF" w:rsidRDefault="006177AF">
      <w:pPr>
        <w:pStyle w:val="aff0"/>
        <w:widowControl w:val="0"/>
        <w:tabs>
          <w:tab w:val="clear" w:pos="720"/>
          <w:tab w:val="clear" w:pos="1418"/>
          <w:tab w:val="clear" w:pos="1872"/>
          <w:tab w:val="clear" w:pos="5472"/>
          <w:tab w:val="left" w:pos="4139"/>
        </w:tabs>
        <w:rPr>
          <w:rFonts w:cs="David"/>
          <w:sz w:val="15"/>
          <w:szCs w:val="15"/>
          <w:rtl/>
        </w:rPr>
      </w:pPr>
    </w:p>
    <w:p w:rsidR="006177AF" w:rsidRDefault="005D121A">
      <w:pPr>
        <w:pStyle w:val="aff0"/>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rsidR="006177AF" w:rsidRDefault="005D121A">
      <w:pPr>
        <w:pStyle w:val="aff0"/>
        <w:widowControl w:val="0"/>
        <w:tabs>
          <w:tab w:val="clear" w:pos="720"/>
          <w:tab w:val="clear" w:pos="1418"/>
          <w:tab w:val="clear" w:pos="1872"/>
          <w:tab w:val="clear" w:pos="5472"/>
          <w:tab w:val="left" w:pos="4139"/>
        </w:tabs>
        <w:rPr>
          <w:rFonts w:cs="David"/>
          <w:sz w:val="16"/>
          <w:szCs w:val="16"/>
          <w:rtl/>
        </w:rPr>
      </w:pPr>
      <w:r>
        <w:rPr>
          <w:rFonts w:cs="David"/>
          <w:sz w:val="16"/>
          <w:szCs w:val="16"/>
          <w:rtl/>
        </w:rPr>
        <w:tab/>
        <w:t xml:space="preserve"> </w:t>
      </w:r>
      <w:r>
        <w:rPr>
          <w:rFonts w:cs="David" w:hint="cs"/>
          <w:sz w:val="16"/>
          <w:szCs w:val="16"/>
          <w:rtl/>
        </w:rPr>
        <w:t>סוג מוסד</w:t>
      </w:r>
    </w:p>
    <w:p w:rsidR="006177AF" w:rsidRDefault="006177AF">
      <w:pPr>
        <w:pStyle w:val="aff0"/>
        <w:widowControl w:val="0"/>
        <w:tabs>
          <w:tab w:val="clear" w:pos="720"/>
          <w:tab w:val="clear" w:pos="1418"/>
          <w:tab w:val="clear" w:pos="1872"/>
          <w:tab w:val="clear" w:pos="5472"/>
          <w:tab w:val="left" w:pos="4139"/>
        </w:tabs>
        <w:rPr>
          <w:rFonts w:cs="David"/>
          <w:sz w:val="16"/>
          <w:szCs w:val="16"/>
          <w:rtl/>
        </w:rPr>
      </w:pPr>
    </w:p>
    <w:p w:rsidR="006177AF" w:rsidRDefault="005D121A">
      <w:pPr>
        <w:pStyle w:val="aff0"/>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6177AF" w:rsidRDefault="005D121A">
      <w:pPr>
        <w:pStyle w:val="aff0"/>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6177AF" w:rsidRDefault="006177AF">
      <w:pPr>
        <w:pStyle w:val="aff0"/>
        <w:widowControl w:val="0"/>
        <w:tabs>
          <w:tab w:val="clear" w:pos="720"/>
          <w:tab w:val="clear" w:pos="1418"/>
          <w:tab w:val="clear" w:pos="1872"/>
          <w:tab w:val="clear" w:pos="5472"/>
          <w:tab w:val="left" w:pos="4139"/>
        </w:tabs>
        <w:rPr>
          <w:rFonts w:cs="David"/>
          <w:sz w:val="15"/>
          <w:szCs w:val="15"/>
          <w:rtl/>
        </w:rPr>
      </w:pPr>
    </w:p>
    <w:p w:rsidR="006177AF" w:rsidRDefault="005D121A">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6177AF" w:rsidRDefault="005D121A">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rsidR="006177AF" w:rsidRDefault="006177AF">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rsidR="006177AF" w:rsidRDefault="005D121A">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 xml:space="preserve">. אני מצהיר כי </w:t>
      </w:r>
      <w:r>
        <w:rPr>
          <w:rFonts w:cs="David" w:hint="cs"/>
          <w:sz w:val="19"/>
          <w:rtl/>
        </w:rPr>
        <w:t>המוסד האמור הוא מוסד כהגדרתו בחוק.</w:t>
      </w:r>
    </w:p>
    <w:p w:rsidR="006177AF" w:rsidRDefault="006177AF">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6177AF" w:rsidRDefault="005D121A">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rsidR="006177AF" w:rsidRDefault="006177AF">
      <w:pPr>
        <w:pStyle w:val="aff0"/>
        <w:widowControl w:val="0"/>
        <w:tabs>
          <w:tab w:val="clear" w:pos="720"/>
          <w:tab w:val="clear" w:pos="1418"/>
          <w:tab w:val="clear" w:pos="1872"/>
          <w:tab w:val="clear" w:pos="5472"/>
          <w:tab w:val="left" w:pos="454"/>
          <w:tab w:val="left" w:pos="1985"/>
          <w:tab w:val="left" w:pos="3686"/>
          <w:tab w:val="left" w:pos="4139"/>
        </w:tabs>
        <w:rPr>
          <w:rFonts w:cs="David"/>
          <w:sz w:val="19"/>
          <w:rtl/>
        </w:rPr>
      </w:pPr>
    </w:p>
    <w:p w:rsidR="006177AF" w:rsidRDefault="005D121A">
      <w:pPr>
        <w:pStyle w:val="aff0"/>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 אני מייפה את כוחו של</w:t>
      </w:r>
      <w:r>
        <w:rPr>
          <w:rFonts w:cs="David"/>
          <w:sz w:val="19"/>
          <w:rtl/>
        </w:rPr>
        <w:tab/>
      </w:r>
      <w:r>
        <w:rPr>
          <w:rFonts w:cs="David"/>
          <w:sz w:val="19"/>
          <w:rtl/>
        </w:rPr>
        <w:tab/>
      </w:r>
      <w:r>
        <w:rPr>
          <w:rFonts w:cs="David"/>
          <w:sz w:val="19"/>
          <w:rtl/>
        </w:rPr>
        <w:tab/>
      </w:r>
    </w:p>
    <w:p w:rsidR="006177AF" w:rsidRDefault="005D121A">
      <w:pPr>
        <w:pStyle w:val="aff0"/>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 xml:space="preserve">ם פרטי </w:t>
      </w:r>
      <w:r>
        <w:rPr>
          <w:rFonts w:cs="David"/>
          <w:sz w:val="16"/>
          <w:szCs w:val="16"/>
          <w:rtl/>
        </w:rPr>
        <w:tab/>
        <w:t>ש</w:t>
      </w:r>
      <w:r>
        <w:rPr>
          <w:rFonts w:cs="David" w:hint="cs"/>
          <w:sz w:val="16"/>
          <w:szCs w:val="16"/>
          <w:rtl/>
        </w:rPr>
        <w:t>ם משפחה</w:t>
      </w:r>
    </w:p>
    <w:p w:rsidR="006177AF" w:rsidRDefault="006177AF">
      <w:pPr>
        <w:pStyle w:val="aff0"/>
        <w:widowControl w:val="0"/>
        <w:tabs>
          <w:tab w:val="clear" w:pos="720"/>
          <w:tab w:val="clear" w:pos="1418"/>
          <w:tab w:val="clear" w:pos="1872"/>
          <w:tab w:val="clear" w:pos="5472"/>
          <w:tab w:val="left" w:pos="1871"/>
        </w:tabs>
        <w:rPr>
          <w:rFonts w:cs="David"/>
          <w:sz w:val="19"/>
          <w:rtl/>
        </w:rPr>
      </w:pPr>
    </w:p>
    <w:p w:rsidR="006177AF" w:rsidRDefault="005D121A">
      <w:pPr>
        <w:pStyle w:val="aff0"/>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rsidR="006177AF" w:rsidRDefault="005D121A">
      <w:pPr>
        <w:pStyle w:val="aff0"/>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Pr>
          <w:rFonts w:cs="David" w:hint="cs"/>
          <w:sz w:val="16"/>
          <w:szCs w:val="16"/>
          <w:rtl/>
        </w:rPr>
        <w:t>מס' זהות</w:t>
      </w:r>
    </w:p>
    <w:p w:rsidR="006177AF" w:rsidRDefault="006177AF">
      <w:pPr>
        <w:pStyle w:val="aff0"/>
        <w:widowControl w:val="0"/>
        <w:tabs>
          <w:tab w:val="clear" w:pos="720"/>
          <w:tab w:val="clear" w:pos="1418"/>
          <w:tab w:val="clear" w:pos="1872"/>
          <w:tab w:val="clear" w:pos="5472"/>
          <w:tab w:val="left" w:pos="1871"/>
        </w:tabs>
        <w:rPr>
          <w:rFonts w:cs="David"/>
          <w:sz w:val="19"/>
          <w:rtl/>
        </w:rPr>
      </w:pPr>
    </w:p>
    <w:p w:rsidR="006177AF" w:rsidRDefault="005D121A">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6177AF" w:rsidRDefault="006177AF">
      <w:pPr>
        <w:pStyle w:val="aff0"/>
        <w:widowControl w:val="0"/>
        <w:tabs>
          <w:tab w:val="clear" w:pos="720"/>
          <w:tab w:val="clear" w:pos="1418"/>
          <w:tab w:val="clear" w:pos="1872"/>
          <w:tab w:val="clear" w:pos="5472"/>
          <w:tab w:val="left" w:pos="1871"/>
        </w:tabs>
        <w:rPr>
          <w:rFonts w:cs="David"/>
          <w:sz w:val="19"/>
          <w:rtl/>
        </w:rPr>
      </w:pPr>
    </w:p>
    <w:p w:rsidR="006177AF" w:rsidRDefault="005D121A">
      <w:pPr>
        <w:pStyle w:val="aff0"/>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rsidR="006177AF" w:rsidRDefault="006177AF">
      <w:pPr>
        <w:pStyle w:val="aff0"/>
        <w:widowControl w:val="0"/>
        <w:tabs>
          <w:tab w:val="clear" w:pos="720"/>
          <w:tab w:val="clear" w:pos="1418"/>
          <w:tab w:val="clear" w:pos="1872"/>
          <w:tab w:val="clear" w:pos="5472"/>
          <w:tab w:val="left" w:pos="4139"/>
        </w:tabs>
        <w:rPr>
          <w:rFonts w:cs="David"/>
          <w:sz w:val="16"/>
          <w:szCs w:val="16"/>
          <w:rtl/>
        </w:rPr>
      </w:pPr>
    </w:p>
    <w:p w:rsidR="006177AF" w:rsidRDefault="005D121A">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6177AF" w:rsidRDefault="006177A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6177AF" w:rsidRDefault="005D121A">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6177AF" w:rsidRDefault="005D121A">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6177AF" w:rsidRDefault="005D121A">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6177AF" w:rsidRDefault="005D121A">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6177AF" w:rsidRDefault="005D121A">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6177AF" w:rsidRDefault="005D121A">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6177AF" w:rsidRDefault="006177AF">
      <w:pPr>
        <w:pStyle w:val="aff0"/>
        <w:widowControl w:val="0"/>
        <w:tabs>
          <w:tab w:val="clear" w:pos="720"/>
          <w:tab w:val="clear" w:pos="1418"/>
          <w:tab w:val="clear" w:pos="1872"/>
          <w:tab w:val="clear" w:pos="5472"/>
          <w:tab w:val="left" w:pos="1871"/>
        </w:tabs>
        <w:rPr>
          <w:rFonts w:cs="David"/>
          <w:sz w:val="19"/>
          <w:rtl/>
        </w:rPr>
      </w:pPr>
    </w:p>
    <w:p w:rsidR="006177AF" w:rsidRDefault="005D121A">
      <w:pPr>
        <w:pStyle w:val="aff0"/>
        <w:widowControl w:val="0"/>
        <w:rPr>
          <w:rFonts w:cs="David"/>
          <w:snapToGrid w:val="0"/>
          <w:sz w:val="19"/>
          <w:rtl/>
        </w:rPr>
      </w:pPr>
      <w:r>
        <w:rPr>
          <w:rFonts w:cs="David"/>
          <w:snapToGrid w:val="0"/>
          <w:sz w:val="19"/>
          <w:rtl/>
        </w:rPr>
        <w:t>_________</w:t>
      </w:r>
    </w:p>
    <w:p w:rsidR="006177AF" w:rsidRDefault="005D121A">
      <w:pPr>
        <w:pStyle w:val="aff0"/>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rsidR="006177AF" w:rsidRDefault="005D121A">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rsidR="006177AF" w:rsidRDefault="005D121A">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 xml:space="preserve">ת ספר שלומדים בו קטינים, מוסד חינוכי ששוהים בו קטינים, </w:t>
      </w:r>
      <w:r>
        <w:rPr>
          <w:rFonts w:cs="David" w:hint="cs"/>
          <w:snapToGrid w:val="0"/>
          <w:sz w:val="16"/>
          <w:szCs w:val="16"/>
          <w:rtl/>
        </w:rPr>
        <w:t>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w:t>
      </w:r>
      <w:r>
        <w:rPr>
          <w:rFonts w:cs="David" w:hint="cs"/>
          <w:snapToGrid w:val="0"/>
          <w:sz w:val="16"/>
          <w:szCs w:val="16"/>
          <w:rtl/>
        </w:rPr>
        <w:t>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rsidR="006177AF" w:rsidRDefault="005D121A">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rsidR="006177AF" w:rsidRDefault="005D121A">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rsidR="006177AF" w:rsidRDefault="006177AF">
      <w:pPr>
        <w:pStyle w:val="aff0"/>
        <w:widowControl w:val="0"/>
        <w:tabs>
          <w:tab w:val="clear" w:pos="720"/>
          <w:tab w:val="clear" w:pos="1418"/>
          <w:tab w:val="clear" w:pos="1872"/>
          <w:tab w:val="clear" w:pos="5472"/>
          <w:tab w:val="left" w:pos="4139"/>
        </w:tabs>
        <w:rPr>
          <w:rFonts w:cs="David"/>
          <w:snapToGrid w:val="0"/>
          <w:sz w:val="16"/>
          <w:szCs w:val="16"/>
          <w:rtl/>
        </w:rPr>
      </w:pPr>
    </w:p>
    <w:p w:rsidR="006177AF" w:rsidRDefault="005D121A">
      <w:pPr>
        <w:widowControl w:val="0"/>
        <w:spacing w:line="300" w:lineRule="atLeast"/>
        <w:ind w:left="-33"/>
        <w:jc w:val="right"/>
        <w:rPr>
          <w:rtl/>
        </w:rPr>
      </w:pPr>
      <w:r>
        <w:rPr>
          <w:b/>
          <w:bCs/>
          <w:snapToGrid w:val="0"/>
          <w:rtl/>
        </w:rPr>
        <w:br w:type="page"/>
      </w:r>
      <w:r>
        <w:rPr>
          <w:rFonts w:hint="cs"/>
          <w:rtl/>
        </w:rPr>
        <w:lastRenderedPageBreak/>
        <w:t xml:space="preserve"> נספח מספר 3</w:t>
      </w:r>
    </w:p>
    <w:p w:rsidR="006177AF" w:rsidRDefault="005D121A">
      <w:pPr>
        <w:widowControl w:val="0"/>
        <w:spacing w:line="300" w:lineRule="atLeast"/>
        <w:ind w:left="-33"/>
        <w:jc w:val="right"/>
        <w:rPr>
          <w:b/>
          <w:bCs/>
          <w:sz w:val="22"/>
          <w:rtl/>
          <w:lang w:eastAsia="en-US"/>
        </w:rPr>
      </w:pPr>
      <w:r>
        <w:rPr>
          <w:rFonts w:hint="cs"/>
          <w:rtl/>
        </w:rPr>
        <w:t xml:space="preserve">דף </w:t>
      </w:r>
      <w:r>
        <w:rPr>
          <w:rStyle w:val="ad"/>
        </w:rPr>
        <w:t>5</w:t>
      </w:r>
      <w:r>
        <w:rPr>
          <w:rFonts w:hint="cs"/>
          <w:rtl/>
        </w:rPr>
        <w:t xml:space="preserve"> מתוך 7</w:t>
      </w:r>
    </w:p>
    <w:p w:rsidR="006177AF" w:rsidRDefault="005D121A">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rsidR="006177AF" w:rsidRDefault="005D121A">
      <w:pPr>
        <w:pStyle w:val="aff0"/>
        <w:widowControl w:val="0"/>
        <w:rPr>
          <w:rFonts w:cs="David"/>
          <w:snapToGrid w:val="0"/>
          <w:sz w:val="19"/>
          <w:rtl/>
        </w:rPr>
      </w:pPr>
      <w:r>
        <w:rPr>
          <w:rFonts w:cs="David"/>
          <w:snapToGrid w:val="0"/>
          <w:sz w:val="19"/>
          <w:rtl/>
        </w:rPr>
        <w:t>(תק</w:t>
      </w:r>
      <w:r>
        <w:rPr>
          <w:rFonts w:cs="David" w:hint="cs"/>
          <w:snapToGrid w:val="0"/>
          <w:sz w:val="19"/>
          <w:rtl/>
        </w:rPr>
        <w:t>נה 2(א)(2), (ג)(2) ו-(ד))</w:t>
      </w:r>
    </w:p>
    <w:p w:rsidR="006177AF" w:rsidRDefault="006177AF">
      <w:pPr>
        <w:pStyle w:val="aff0"/>
        <w:widowControl w:val="0"/>
        <w:rPr>
          <w:rFonts w:cs="David"/>
          <w:snapToGrid w:val="0"/>
          <w:sz w:val="19"/>
          <w:rtl/>
        </w:rPr>
      </w:pPr>
    </w:p>
    <w:p w:rsidR="006177AF" w:rsidRDefault="005D121A">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rsidR="006177AF" w:rsidRDefault="005D121A">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w:t>
      </w:r>
      <w:r>
        <w:rPr>
          <w:rFonts w:cs="David" w:hint="cs"/>
          <w:snapToGrid w:val="0"/>
          <w:sz w:val="19"/>
          <w:rtl/>
        </w:rPr>
        <w:t>לן - החוק)</w:t>
      </w:r>
    </w:p>
    <w:p w:rsidR="006177AF" w:rsidRDefault="006177AF">
      <w:pPr>
        <w:pStyle w:val="aff0"/>
        <w:widowControl w:val="0"/>
        <w:rPr>
          <w:rFonts w:cs="David"/>
          <w:snapToGrid w:val="0"/>
          <w:sz w:val="19"/>
          <w:rtl/>
        </w:rPr>
      </w:pPr>
    </w:p>
    <w:p w:rsidR="006177AF" w:rsidRDefault="005D121A">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rsidR="006177AF" w:rsidRDefault="006177A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6177AF" w:rsidRDefault="005D121A">
      <w:pPr>
        <w:pStyle w:val="aff0"/>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rsidR="006177AF" w:rsidRDefault="005D121A">
      <w:pPr>
        <w:pStyle w:val="aff0"/>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rsidR="006177AF" w:rsidRDefault="006177AF">
      <w:pPr>
        <w:pStyle w:val="aff0"/>
        <w:widowControl w:val="0"/>
        <w:tabs>
          <w:tab w:val="clear" w:pos="720"/>
          <w:tab w:val="clear" w:pos="1418"/>
          <w:tab w:val="clear" w:pos="1872"/>
          <w:tab w:val="clear" w:pos="5472"/>
          <w:tab w:val="left" w:pos="567"/>
          <w:tab w:val="left" w:pos="4139"/>
        </w:tabs>
        <w:rPr>
          <w:rFonts w:cs="David"/>
          <w:sz w:val="15"/>
          <w:szCs w:val="15"/>
          <w:rtl/>
        </w:rPr>
      </w:pPr>
    </w:p>
    <w:p w:rsidR="006177AF" w:rsidRDefault="005D121A">
      <w:pPr>
        <w:pStyle w:val="aff0"/>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6177AF" w:rsidRDefault="005D121A">
      <w:pPr>
        <w:pStyle w:val="aff0"/>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rsidR="006177AF" w:rsidRDefault="006177AF">
      <w:pPr>
        <w:pStyle w:val="aff0"/>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rsidR="006177AF" w:rsidRDefault="005D121A">
      <w:pPr>
        <w:pStyle w:val="aff0"/>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rsidR="006177AF" w:rsidRDefault="005D121A">
      <w:pPr>
        <w:pStyle w:val="aff0"/>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rsidR="006177AF" w:rsidRDefault="006177AF">
      <w:pPr>
        <w:pStyle w:val="aff0"/>
        <w:widowControl w:val="0"/>
        <w:tabs>
          <w:tab w:val="clear" w:pos="720"/>
          <w:tab w:val="clear" w:pos="1418"/>
          <w:tab w:val="clear" w:pos="1872"/>
          <w:tab w:val="clear" w:pos="5472"/>
          <w:tab w:val="left" w:pos="680"/>
          <w:tab w:val="left" w:leader="dot" w:pos="1134"/>
        </w:tabs>
        <w:rPr>
          <w:rFonts w:cs="David"/>
          <w:spacing w:val="-4"/>
          <w:sz w:val="15"/>
          <w:szCs w:val="15"/>
          <w:rtl/>
        </w:rPr>
      </w:pPr>
    </w:p>
    <w:p w:rsidR="006177AF" w:rsidRDefault="005D121A">
      <w:pPr>
        <w:pStyle w:val="aff0"/>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rsidR="006177AF" w:rsidRDefault="005D121A">
      <w:pPr>
        <w:pStyle w:val="aff0"/>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rsidR="006177AF" w:rsidRDefault="005D121A">
      <w:pPr>
        <w:pStyle w:val="aff0"/>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rsidR="006177AF" w:rsidRDefault="005D121A">
      <w:pPr>
        <w:pStyle w:val="aff0"/>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rsidR="006177AF" w:rsidRDefault="006177AF">
      <w:pPr>
        <w:pStyle w:val="aff0"/>
        <w:widowControl w:val="0"/>
        <w:tabs>
          <w:tab w:val="clear" w:pos="720"/>
          <w:tab w:val="clear" w:pos="1418"/>
          <w:tab w:val="clear" w:pos="1872"/>
          <w:tab w:val="clear" w:pos="5472"/>
          <w:tab w:val="left" w:pos="4139"/>
        </w:tabs>
        <w:rPr>
          <w:rFonts w:cs="David"/>
          <w:sz w:val="15"/>
          <w:szCs w:val="15"/>
          <w:rtl/>
        </w:rPr>
      </w:pPr>
    </w:p>
    <w:p w:rsidR="006177AF" w:rsidRDefault="005D121A">
      <w:pPr>
        <w:pStyle w:val="aff0"/>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6177AF" w:rsidRDefault="005D121A">
      <w:pPr>
        <w:pStyle w:val="aff0"/>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rsidR="006177AF" w:rsidRDefault="006177AF">
      <w:pPr>
        <w:pStyle w:val="aff0"/>
        <w:widowControl w:val="0"/>
        <w:tabs>
          <w:tab w:val="clear" w:pos="720"/>
          <w:tab w:val="clear" w:pos="1418"/>
          <w:tab w:val="clear" w:pos="1872"/>
          <w:tab w:val="clear" w:pos="5472"/>
          <w:tab w:val="left" w:pos="4309"/>
          <w:tab w:val="left" w:pos="4536"/>
        </w:tabs>
        <w:rPr>
          <w:rFonts w:cs="David"/>
          <w:spacing w:val="-2"/>
          <w:sz w:val="16"/>
          <w:szCs w:val="16"/>
          <w:rtl/>
        </w:rPr>
      </w:pPr>
    </w:p>
    <w:p w:rsidR="006177AF" w:rsidRDefault="005D121A">
      <w:pPr>
        <w:pStyle w:val="aff0"/>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 אני מצהיר כי המוסד האמור הוא מוסד כהגדרתו בחוק.</w:t>
      </w:r>
    </w:p>
    <w:p w:rsidR="006177AF" w:rsidRDefault="005D121A">
      <w:pPr>
        <w:pStyle w:val="aff0"/>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 מצ"ב ייפוי כוח מטעם הבגיר/ים וצילום תעודת זהות של הבגיר/ים.</w:t>
      </w:r>
    </w:p>
    <w:p w:rsidR="006177AF" w:rsidRDefault="005D121A">
      <w:pPr>
        <w:pStyle w:val="aff0"/>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rsidR="006177AF" w:rsidRDefault="005D121A">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rsidR="006177AF" w:rsidRDefault="006177AF">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rsidR="006177AF" w:rsidRDefault="005D121A">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6177AF" w:rsidRDefault="006177AF">
      <w:pPr>
        <w:pStyle w:val="aff0"/>
        <w:widowControl w:val="0"/>
        <w:tabs>
          <w:tab w:val="clear" w:pos="720"/>
          <w:tab w:val="clear" w:pos="1418"/>
          <w:tab w:val="clear" w:pos="1872"/>
          <w:tab w:val="clear" w:pos="5472"/>
          <w:tab w:val="left" w:pos="1531"/>
          <w:tab w:val="left" w:pos="2665"/>
        </w:tabs>
        <w:rPr>
          <w:rFonts w:cs="David"/>
          <w:sz w:val="16"/>
          <w:szCs w:val="16"/>
          <w:rtl/>
        </w:rPr>
      </w:pPr>
    </w:p>
    <w:p w:rsidR="006177AF" w:rsidRDefault="005D121A">
      <w:pPr>
        <w:pStyle w:val="aff0"/>
        <w:widowControl w:val="0"/>
        <w:rPr>
          <w:rFonts w:cs="David"/>
          <w:snapToGrid w:val="0"/>
          <w:sz w:val="19"/>
          <w:rtl/>
        </w:rPr>
      </w:pPr>
      <w:r>
        <w:rPr>
          <w:rFonts w:cs="David"/>
          <w:snapToGrid w:val="0"/>
          <w:sz w:val="19"/>
          <w:rtl/>
        </w:rPr>
        <w:t>_________</w:t>
      </w:r>
    </w:p>
    <w:p w:rsidR="006177AF" w:rsidRDefault="005D121A">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rsidR="006177AF" w:rsidRDefault="005D121A">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rsidR="006177AF" w:rsidRDefault="005D121A">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rsidR="006177AF" w:rsidRDefault="005D121A">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 xml:space="preserve">ית ספר שלומדים בו קטינים, מוסד חינוכי ששוהים בו קטינים, </w:t>
      </w:r>
      <w:r>
        <w:rPr>
          <w:rFonts w:cs="David" w:hint="cs"/>
          <w:snapToGrid w:val="0"/>
          <w:sz w:val="16"/>
          <w:szCs w:val="16"/>
          <w:rtl/>
        </w:rPr>
        <w:t>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w:t>
      </w:r>
      <w:r>
        <w:rPr>
          <w:rFonts w:cs="David" w:hint="cs"/>
          <w:snapToGrid w:val="0"/>
          <w:sz w:val="16"/>
          <w:szCs w:val="16"/>
          <w:rtl/>
        </w:rPr>
        <w:t>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rsidR="006177AF" w:rsidRDefault="005D121A">
      <w:pPr>
        <w:pStyle w:val="aff0"/>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rsidR="006177AF" w:rsidRDefault="005D121A">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rsidR="006177AF" w:rsidRDefault="006177AF">
      <w:pPr>
        <w:pStyle w:val="aff0"/>
        <w:widowControl w:val="0"/>
        <w:tabs>
          <w:tab w:val="clear" w:pos="720"/>
          <w:tab w:val="clear" w:pos="1418"/>
          <w:tab w:val="clear" w:pos="1872"/>
          <w:tab w:val="clear" w:pos="5472"/>
          <w:tab w:val="left" w:pos="4309"/>
          <w:tab w:val="left" w:pos="4536"/>
        </w:tabs>
        <w:rPr>
          <w:rFonts w:cs="David"/>
          <w:spacing w:val="-2"/>
          <w:sz w:val="16"/>
          <w:szCs w:val="16"/>
          <w:rtl/>
        </w:rPr>
      </w:pPr>
    </w:p>
    <w:p w:rsidR="006177AF" w:rsidRDefault="005D121A">
      <w:pPr>
        <w:pStyle w:val="aff0"/>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rsidR="006177AF" w:rsidRDefault="006177AF">
      <w:pPr>
        <w:pStyle w:val="aff0"/>
        <w:widowControl w:val="0"/>
        <w:tabs>
          <w:tab w:val="clear" w:pos="720"/>
          <w:tab w:val="clear" w:pos="1418"/>
          <w:tab w:val="clear" w:pos="1872"/>
          <w:tab w:val="clear" w:pos="5472"/>
          <w:tab w:val="left" w:pos="4139"/>
        </w:tabs>
        <w:rPr>
          <w:rFonts w:cs="David"/>
          <w:sz w:val="16"/>
          <w:szCs w:val="16"/>
          <w:rtl/>
        </w:rPr>
      </w:pPr>
    </w:p>
    <w:p w:rsidR="006177AF" w:rsidRDefault="005D121A">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6177AF" w:rsidRDefault="006177A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6177AF" w:rsidRDefault="006177A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6177AF" w:rsidRDefault="005D121A">
      <w:pPr>
        <w:pStyle w:val="aff0"/>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rsidR="006177AF" w:rsidRDefault="005D121A">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6177AF" w:rsidRDefault="005D121A">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6177AF" w:rsidRDefault="005D121A">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6177AF" w:rsidRDefault="005D121A">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6177AF" w:rsidRDefault="005D121A">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6177AF" w:rsidRDefault="006177AF">
      <w:pPr>
        <w:pStyle w:val="aff0"/>
        <w:widowControl w:val="0"/>
        <w:tabs>
          <w:tab w:val="clear" w:pos="720"/>
          <w:tab w:val="clear" w:pos="1418"/>
          <w:tab w:val="clear" w:pos="1872"/>
          <w:tab w:val="clear" w:pos="5472"/>
          <w:tab w:val="left" w:pos="1871"/>
        </w:tabs>
        <w:rPr>
          <w:rFonts w:cs="David"/>
          <w:sz w:val="19"/>
          <w:rtl/>
        </w:rPr>
      </w:pPr>
    </w:p>
    <w:p w:rsidR="006177AF" w:rsidRDefault="005D121A">
      <w:pPr>
        <w:pStyle w:val="aff0"/>
        <w:widowControl w:val="0"/>
        <w:rPr>
          <w:rFonts w:cs="David"/>
          <w:snapToGrid w:val="0"/>
          <w:sz w:val="19"/>
          <w:rtl/>
        </w:rPr>
      </w:pPr>
      <w:r>
        <w:rPr>
          <w:rFonts w:cs="David"/>
          <w:snapToGrid w:val="0"/>
          <w:sz w:val="19"/>
          <w:rtl/>
        </w:rPr>
        <w:t>_________</w:t>
      </w:r>
    </w:p>
    <w:p w:rsidR="006177AF" w:rsidRDefault="005D121A">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rsidR="006177AF" w:rsidRDefault="006177AF">
      <w:pPr>
        <w:pStyle w:val="aff0"/>
        <w:widowControl w:val="0"/>
        <w:tabs>
          <w:tab w:val="clear" w:pos="720"/>
          <w:tab w:val="clear" w:pos="1418"/>
          <w:tab w:val="clear" w:pos="1872"/>
          <w:tab w:val="clear" w:pos="5472"/>
          <w:tab w:val="left" w:pos="4309"/>
          <w:tab w:val="left" w:pos="4536"/>
        </w:tabs>
        <w:rPr>
          <w:rFonts w:cs="David"/>
          <w:spacing w:val="-2"/>
          <w:sz w:val="16"/>
          <w:szCs w:val="16"/>
          <w:rtl/>
        </w:rPr>
      </w:pPr>
    </w:p>
    <w:p w:rsidR="006177AF" w:rsidRDefault="005D121A">
      <w:pPr>
        <w:widowControl w:val="0"/>
        <w:spacing w:line="300" w:lineRule="atLeast"/>
        <w:ind w:left="-33"/>
        <w:jc w:val="right"/>
        <w:rPr>
          <w:rtl/>
        </w:rPr>
      </w:pPr>
      <w:r>
        <w:rPr>
          <w:b/>
          <w:bCs/>
          <w:snapToGrid w:val="0"/>
          <w:rtl/>
        </w:rPr>
        <w:br w:type="page"/>
      </w:r>
      <w:r>
        <w:rPr>
          <w:rFonts w:hint="cs"/>
          <w:rtl/>
        </w:rPr>
        <w:lastRenderedPageBreak/>
        <w:t xml:space="preserve"> נספח מספר 3</w:t>
      </w:r>
    </w:p>
    <w:p w:rsidR="006177AF" w:rsidRDefault="005D121A">
      <w:pPr>
        <w:widowControl w:val="0"/>
        <w:spacing w:line="300" w:lineRule="atLeast"/>
        <w:ind w:left="-33"/>
        <w:jc w:val="right"/>
        <w:rPr>
          <w:b/>
          <w:bCs/>
          <w:sz w:val="22"/>
          <w:rtl/>
          <w:lang w:eastAsia="en-US"/>
        </w:rPr>
      </w:pPr>
      <w:r>
        <w:rPr>
          <w:rFonts w:hint="cs"/>
          <w:rtl/>
        </w:rPr>
        <w:t xml:space="preserve">דף </w:t>
      </w:r>
      <w:r>
        <w:rPr>
          <w:rStyle w:val="ad"/>
        </w:rPr>
        <w:t>6</w:t>
      </w:r>
      <w:r>
        <w:rPr>
          <w:rFonts w:hint="cs"/>
          <w:rtl/>
        </w:rPr>
        <w:t xml:space="preserve"> מתוך 7</w:t>
      </w:r>
    </w:p>
    <w:p w:rsidR="006177AF" w:rsidRDefault="005D121A">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rsidR="006177AF" w:rsidRDefault="005D121A">
      <w:pPr>
        <w:pStyle w:val="aff0"/>
        <w:widowControl w:val="0"/>
        <w:rPr>
          <w:rFonts w:cs="David"/>
          <w:snapToGrid w:val="0"/>
          <w:sz w:val="19"/>
          <w:rtl/>
        </w:rPr>
      </w:pPr>
      <w:r>
        <w:rPr>
          <w:rFonts w:cs="David"/>
          <w:snapToGrid w:val="0"/>
          <w:sz w:val="19"/>
          <w:rtl/>
        </w:rPr>
        <w:t>(תק</w:t>
      </w:r>
      <w:r>
        <w:rPr>
          <w:rFonts w:cs="David" w:hint="cs"/>
          <w:snapToGrid w:val="0"/>
          <w:sz w:val="19"/>
          <w:rtl/>
        </w:rPr>
        <w:t xml:space="preserve">נה 2(א)(2)) </w:t>
      </w:r>
    </w:p>
    <w:p w:rsidR="006177AF" w:rsidRDefault="006177AF">
      <w:pPr>
        <w:pStyle w:val="aff0"/>
        <w:widowControl w:val="0"/>
        <w:rPr>
          <w:rFonts w:cs="David"/>
          <w:snapToGrid w:val="0"/>
          <w:sz w:val="19"/>
          <w:rtl/>
        </w:rPr>
      </w:pPr>
    </w:p>
    <w:p w:rsidR="006177AF" w:rsidRDefault="005D121A">
      <w:pPr>
        <w:pStyle w:val="aff0"/>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rsidR="006177AF" w:rsidRDefault="005D121A">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rsidR="006177AF" w:rsidRDefault="006177AF">
      <w:pPr>
        <w:pStyle w:val="aff0"/>
        <w:widowControl w:val="0"/>
        <w:rPr>
          <w:rFonts w:cs="David"/>
          <w:snapToGrid w:val="0"/>
          <w:sz w:val="19"/>
          <w:rtl/>
        </w:rPr>
      </w:pPr>
    </w:p>
    <w:p w:rsidR="006177AF" w:rsidRDefault="005D121A">
      <w:pPr>
        <w:pStyle w:val="aff0"/>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rsidR="006177AF" w:rsidRDefault="005D121A">
      <w:pPr>
        <w:pStyle w:val="aff0"/>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rsidR="006177AF" w:rsidRDefault="005D121A">
      <w:pPr>
        <w:pStyle w:val="aff0"/>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rsidR="006177AF" w:rsidRDefault="006177AF">
      <w:pPr>
        <w:pStyle w:val="aff0"/>
        <w:widowControl w:val="0"/>
        <w:tabs>
          <w:tab w:val="clear" w:pos="720"/>
          <w:tab w:val="clear" w:pos="1418"/>
          <w:tab w:val="clear" w:pos="1872"/>
          <w:tab w:val="clear" w:pos="5472"/>
          <w:tab w:val="left" w:pos="4309"/>
          <w:tab w:val="left" w:pos="4536"/>
        </w:tabs>
        <w:rPr>
          <w:rFonts w:cs="David"/>
          <w:spacing w:val="-2"/>
          <w:sz w:val="16"/>
          <w:szCs w:val="16"/>
          <w:rtl/>
        </w:rPr>
      </w:pPr>
    </w:p>
    <w:p w:rsidR="006177AF" w:rsidRDefault="005D121A">
      <w:pPr>
        <w:pStyle w:val="aff0"/>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rsidR="006177AF" w:rsidRDefault="005D121A">
      <w:pPr>
        <w:pStyle w:val="aff0"/>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6177AF" w:rsidRDefault="006177AF">
      <w:pPr>
        <w:pStyle w:val="aff0"/>
        <w:widowControl w:val="0"/>
        <w:tabs>
          <w:tab w:val="clear" w:pos="720"/>
          <w:tab w:val="clear" w:pos="1418"/>
          <w:tab w:val="clear" w:pos="1872"/>
          <w:tab w:val="clear" w:pos="5472"/>
          <w:tab w:val="left" w:pos="4309"/>
          <w:tab w:val="left" w:pos="4536"/>
        </w:tabs>
        <w:rPr>
          <w:rFonts w:cs="David"/>
          <w:spacing w:val="-2"/>
          <w:sz w:val="16"/>
          <w:szCs w:val="16"/>
          <w:rtl/>
        </w:rPr>
      </w:pPr>
    </w:p>
    <w:p w:rsidR="006177AF" w:rsidRDefault="005D121A">
      <w:pPr>
        <w:pStyle w:val="aff0"/>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 xml:space="preserve">ו מי מטעמו, לבקש ולקבל בשמי ובמקומי את אישור המשטרה בהתאם לחוק למניעת העסקה של </w:t>
      </w:r>
      <w:r>
        <w:rPr>
          <w:rFonts w:cs="David" w:hint="cs"/>
          <w:spacing w:val="-2"/>
          <w:sz w:val="19"/>
          <w:rtl/>
        </w:rPr>
        <w:t>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rsidR="006177AF" w:rsidRDefault="006177AF">
      <w:pPr>
        <w:pStyle w:val="aff0"/>
        <w:widowControl w:val="0"/>
        <w:tabs>
          <w:tab w:val="clear" w:pos="720"/>
          <w:tab w:val="clear" w:pos="1418"/>
          <w:tab w:val="clear" w:pos="1872"/>
          <w:tab w:val="clear" w:pos="5472"/>
          <w:tab w:val="left" w:pos="567"/>
          <w:tab w:val="left" w:pos="4139"/>
        </w:tabs>
        <w:rPr>
          <w:rFonts w:cs="David"/>
          <w:sz w:val="15"/>
          <w:szCs w:val="15"/>
          <w:rtl/>
        </w:rPr>
      </w:pPr>
    </w:p>
    <w:p w:rsidR="006177AF" w:rsidRDefault="005D121A">
      <w:pPr>
        <w:pStyle w:val="aff0"/>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rsidR="006177AF" w:rsidRDefault="005D121A">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6177AF" w:rsidRDefault="006177AF">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rsidR="006177AF" w:rsidRDefault="005D121A">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rsidR="006177AF" w:rsidRDefault="006177AF">
      <w:pPr>
        <w:pStyle w:val="aff0"/>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rsidR="006177AF" w:rsidRDefault="005D121A">
      <w:pPr>
        <w:pStyle w:val="aff0"/>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rsidR="006177AF" w:rsidRDefault="006177AF">
      <w:pPr>
        <w:pStyle w:val="aff0"/>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rsidR="006177AF" w:rsidRDefault="005D121A">
      <w:pPr>
        <w:pStyle w:val="aff0"/>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6177AF" w:rsidRDefault="005D121A">
      <w:pPr>
        <w:pStyle w:val="aff0"/>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6177AF" w:rsidRDefault="006177AF">
      <w:pPr>
        <w:pStyle w:val="aff0"/>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rsidR="006177AF" w:rsidRDefault="006177AF">
      <w:pPr>
        <w:pStyle w:val="aff0"/>
        <w:widowControl w:val="0"/>
        <w:tabs>
          <w:tab w:val="clear" w:pos="720"/>
          <w:tab w:val="clear" w:pos="1418"/>
          <w:tab w:val="clear" w:pos="1872"/>
          <w:tab w:val="clear" w:pos="5472"/>
          <w:tab w:val="left" w:pos="567"/>
          <w:tab w:val="left" w:pos="4139"/>
        </w:tabs>
        <w:rPr>
          <w:rFonts w:cs="David"/>
          <w:sz w:val="15"/>
          <w:szCs w:val="15"/>
          <w:rtl/>
        </w:rPr>
      </w:pPr>
    </w:p>
    <w:p w:rsidR="006177AF" w:rsidRDefault="005D121A">
      <w:pPr>
        <w:pStyle w:val="aff0"/>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rsidR="006177AF" w:rsidRDefault="005D121A">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rsidR="006177AF" w:rsidRDefault="006177AF">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p>
    <w:p w:rsidR="006177AF" w:rsidRDefault="005D121A">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 xml:space="preserve">.1 </w:t>
      </w:r>
      <w:r>
        <w:rPr>
          <w:rFonts w:cs="David" w:hint="cs"/>
          <w:sz w:val="19"/>
          <w:rtl/>
        </w:rPr>
        <w:t>מנהל</w:t>
      </w:r>
      <w:r>
        <w:rPr>
          <w:rFonts w:cs="David" w:hint="cs"/>
          <w:sz w:val="19"/>
          <w:rtl/>
        </w:rPr>
        <w:t xml:space="preserve"> המוסד/התאגיד</w:t>
      </w:r>
    </w:p>
    <w:p w:rsidR="006177AF" w:rsidRDefault="005D121A">
      <w:pPr>
        <w:pStyle w:val="aff0"/>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rsidR="006177AF" w:rsidRDefault="005D121A">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rsidR="006177AF" w:rsidRDefault="005D121A">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rsidR="006177AF" w:rsidRDefault="005D121A">
      <w:pPr>
        <w:pStyle w:val="aff0"/>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rsidR="006177AF" w:rsidRDefault="005D121A">
      <w:pPr>
        <w:pStyle w:val="aff0"/>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rsidR="006177AF" w:rsidRDefault="005D121A">
      <w:pPr>
        <w:pStyle w:val="aff0"/>
        <w:widowControl w:val="0"/>
        <w:rPr>
          <w:rFonts w:cs="David"/>
          <w:snapToGrid w:val="0"/>
          <w:sz w:val="19"/>
          <w:rtl/>
        </w:rPr>
      </w:pPr>
      <w:r>
        <w:rPr>
          <w:rFonts w:cs="David"/>
          <w:snapToGrid w:val="0"/>
          <w:sz w:val="19"/>
          <w:rtl/>
        </w:rPr>
        <w:t>_________</w:t>
      </w:r>
    </w:p>
    <w:p w:rsidR="006177AF" w:rsidRDefault="005D121A">
      <w:pPr>
        <w:pStyle w:val="aff0"/>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rsidR="006177AF" w:rsidRDefault="005D121A">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rsidR="006177AF" w:rsidRDefault="005D121A">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rsidR="006177AF" w:rsidRDefault="006177AF">
      <w:pPr>
        <w:pStyle w:val="aff0"/>
        <w:widowControl w:val="0"/>
        <w:tabs>
          <w:tab w:val="clear" w:pos="720"/>
          <w:tab w:val="clear" w:pos="1418"/>
          <w:tab w:val="clear" w:pos="1872"/>
          <w:tab w:val="clear" w:pos="5472"/>
          <w:tab w:val="left" w:pos="851"/>
          <w:tab w:val="left" w:pos="1814"/>
          <w:tab w:val="left" w:pos="3119"/>
        </w:tabs>
        <w:rPr>
          <w:rFonts w:cs="David"/>
          <w:sz w:val="19"/>
          <w:rtl/>
        </w:rPr>
      </w:pPr>
    </w:p>
    <w:p w:rsidR="006177AF" w:rsidRDefault="005D121A">
      <w:pPr>
        <w:widowControl w:val="0"/>
        <w:spacing w:line="300" w:lineRule="atLeast"/>
        <w:ind w:left="-33"/>
        <w:jc w:val="right"/>
        <w:rPr>
          <w:rtl/>
        </w:rPr>
      </w:pPr>
      <w:r>
        <w:rPr>
          <w:b/>
          <w:bCs/>
          <w:snapToGrid w:val="0"/>
          <w:rtl/>
        </w:rPr>
        <w:br w:type="page"/>
      </w:r>
      <w:r>
        <w:rPr>
          <w:rFonts w:hint="cs"/>
          <w:rtl/>
        </w:rPr>
        <w:lastRenderedPageBreak/>
        <w:t xml:space="preserve"> נספח מספר 3</w:t>
      </w:r>
    </w:p>
    <w:p w:rsidR="006177AF" w:rsidRDefault="005D121A">
      <w:pPr>
        <w:widowControl w:val="0"/>
        <w:spacing w:line="300" w:lineRule="atLeast"/>
        <w:ind w:left="-33"/>
        <w:jc w:val="right"/>
        <w:rPr>
          <w:b/>
          <w:bCs/>
          <w:sz w:val="22"/>
          <w:rtl/>
          <w:lang w:eastAsia="en-US"/>
        </w:rPr>
      </w:pPr>
      <w:r>
        <w:rPr>
          <w:rFonts w:hint="cs"/>
          <w:rtl/>
        </w:rPr>
        <w:t xml:space="preserve">דף </w:t>
      </w:r>
      <w:r>
        <w:rPr>
          <w:rStyle w:val="ad"/>
        </w:rPr>
        <w:t>7</w:t>
      </w:r>
      <w:r>
        <w:rPr>
          <w:rFonts w:hint="cs"/>
          <w:rtl/>
        </w:rPr>
        <w:t xml:space="preserve"> מתוך 7</w:t>
      </w:r>
    </w:p>
    <w:p w:rsidR="006177AF" w:rsidRDefault="005D121A">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rsidR="006177AF" w:rsidRDefault="005D121A">
      <w:pPr>
        <w:pStyle w:val="aff0"/>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rsidR="006177AF" w:rsidRDefault="006177AF">
      <w:pPr>
        <w:pStyle w:val="aff0"/>
        <w:widowControl w:val="0"/>
        <w:rPr>
          <w:rFonts w:cs="David"/>
          <w:snapToGrid w:val="0"/>
          <w:sz w:val="19"/>
          <w:rtl/>
        </w:rPr>
      </w:pPr>
    </w:p>
    <w:p w:rsidR="006177AF" w:rsidRDefault="005D121A">
      <w:pPr>
        <w:pStyle w:val="aff0"/>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rsidR="006177AF" w:rsidRDefault="005D121A">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rsidR="006177AF" w:rsidRDefault="006177AF">
      <w:pPr>
        <w:pStyle w:val="aff0"/>
        <w:widowControl w:val="0"/>
        <w:rPr>
          <w:rFonts w:cs="David"/>
          <w:snapToGrid w:val="0"/>
          <w:sz w:val="19"/>
          <w:rtl/>
        </w:rPr>
      </w:pPr>
    </w:p>
    <w:p w:rsidR="006177AF" w:rsidRDefault="005D121A">
      <w:pPr>
        <w:pStyle w:val="aff0"/>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6177AF" w:rsidRDefault="006177A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6177AF" w:rsidRDefault="005D121A">
      <w:pPr>
        <w:pStyle w:val="aff0"/>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6177AF" w:rsidRDefault="005D121A">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6177AF" w:rsidRDefault="005D121A">
      <w:pPr>
        <w:pStyle w:val="aff0"/>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rsidR="006177AF" w:rsidRDefault="005D121A">
      <w:pPr>
        <w:pStyle w:val="aff0"/>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rsidR="006177AF" w:rsidRDefault="006177AF">
      <w:pPr>
        <w:pStyle w:val="aff0"/>
        <w:widowControl w:val="0"/>
        <w:rPr>
          <w:rFonts w:cs="David"/>
          <w:snapToGrid w:val="0"/>
          <w:sz w:val="19"/>
          <w:rtl/>
        </w:rPr>
      </w:pPr>
    </w:p>
    <w:p w:rsidR="006177AF" w:rsidRDefault="005D121A">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rsidR="006177AF" w:rsidRDefault="006177AF">
      <w:pPr>
        <w:pStyle w:val="aff0"/>
        <w:widowControl w:val="0"/>
        <w:rPr>
          <w:rFonts w:cs="David"/>
          <w:snapToGrid w:val="0"/>
          <w:sz w:val="19"/>
          <w:rtl/>
        </w:rPr>
      </w:pPr>
    </w:p>
    <w:p w:rsidR="006177AF" w:rsidRDefault="005D121A">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6177AF" w:rsidRDefault="006177AF">
      <w:pPr>
        <w:pStyle w:val="aff0"/>
        <w:widowControl w:val="0"/>
        <w:rPr>
          <w:rFonts w:cs="David"/>
          <w:snapToGrid w:val="0"/>
          <w:sz w:val="19"/>
          <w:rtl/>
        </w:rPr>
      </w:pPr>
    </w:p>
    <w:p w:rsidR="006177AF" w:rsidRDefault="005D121A">
      <w:pPr>
        <w:pStyle w:val="aff0"/>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rsidR="006177AF" w:rsidRDefault="006177AF">
      <w:pPr>
        <w:pStyle w:val="aff0"/>
        <w:widowControl w:val="0"/>
        <w:tabs>
          <w:tab w:val="clear" w:pos="720"/>
          <w:tab w:val="clear" w:pos="1418"/>
          <w:tab w:val="clear" w:pos="1872"/>
          <w:tab w:val="clear" w:pos="5472"/>
          <w:tab w:val="left" w:pos="4139"/>
        </w:tabs>
        <w:rPr>
          <w:rFonts w:cs="David"/>
          <w:sz w:val="16"/>
          <w:szCs w:val="16"/>
          <w:rtl/>
        </w:rPr>
      </w:pPr>
    </w:p>
    <w:p w:rsidR="006177AF" w:rsidRDefault="005D121A">
      <w:pPr>
        <w:pStyle w:val="aff0"/>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rsidR="006177AF" w:rsidRDefault="006177A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6177AF" w:rsidRDefault="006177AF">
      <w:pPr>
        <w:pStyle w:val="aff0"/>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rsidR="006177AF" w:rsidRDefault="005D121A">
      <w:pPr>
        <w:pStyle w:val="aff0"/>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rsidR="006177AF" w:rsidRDefault="005D121A">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6177AF" w:rsidRDefault="005D121A">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6177AF" w:rsidRDefault="005D121A">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rsidR="006177AF" w:rsidRDefault="005D121A">
      <w:pPr>
        <w:pStyle w:val="aff0"/>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rsidR="006177AF" w:rsidRDefault="005D121A">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6177AF" w:rsidRDefault="006177AF">
      <w:pPr>
        <w:pStyle w:val="aff0"/>
        <w:widowControl w:val="0"/>
        <w:rPr>
          <w:rFonts w:cs="David"/>
          <w:snapToGrid w:val="0"/>
          <w:sz w:val="19"/>
          <w:rtl/>
        </w:rPr>
      </w:pPr>
    </w:p>
    <w:p w:rsidR="006177AF" w:rsidRDefault="005D121A">
      <w:pPr>
        <w:pStyle w:val="aff0"/>
        <w:widowControl w:val="0"/>
        <w:rPr>
          <w:rFonts w:cs="David"/>
          <w:snapToGrid w:val="0"/>
          <w:sz w:val="19"/>
          <w:rtl/>
        </w:rPr>
      </w:pPr>
      <w:r>
        <w:rPr>
          <w:rFonts w:cs="David"/>
          <w:snapToGrid w:val="0"/>
          <w:sz w:val="19"/>
          <w:rtl/>
        </w:rPr>
        <w:t>_________</w:t>
      </w:r>
    </w:p>
    <w:p w:rsidR="006177AF" w:rsidRDefault="005D121A">
      <w:pPr>
        <w:pStyle w:val="aff0"/>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 xml:space="preserve">טו אלה מביניהם שנקבע כי אין מניעה להעסקתם במוסד, </w:t>
      </w:r>
      <w:r>
        <w:rPr>
          <w:rFonts w:cs="David" w:hint="cs"/>
          <w:snapToGrid w:val="0"/>
          <w:sz w:val="16"/>
          <w:szCs w:val="16"/>
          <w:rtl/>
        </w:rPr>
        <w:t>ברשימה המצורפת.</w:t>
      </w:r>
    </w:p>
    <w:p w:rsidR="006177AF" w:rsidRDefault="005D121A">
      <w:pPr>
        <w:pStyle w:val="aff0"/>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rsidR="006177AF" w:rsidRDefault="006177AF">
      <w:pPr>
        <w:pStyle w:val="aff0"/>
        <w:widowControl w:val="0"/>
        <w:tabs>
          <w:tab w:val="clear" w:pos="720"/>
          <w:tab w:val="clear" w:pos="1418"/>
          <w:tab w:val="clear" w:pos="1872"/>
          <w:tab w:val="clear" w:pos="5472"/>
          <w:tab w:val="left" w:pos="851"/>
          <w:tab w:val="left" w:pos="1814"/>
          <w:tab w:val="left" w:pos="3119"/>
        </w:tabs>
        <w:rPr>
          <w:rFonts w:cs="David"/>
          <w:sz w:val="16"/>
          <w:szCs w:val="16"/>
          <w:rtl/>
        </w:rPr>
      </w:pPr>
    </w:p>
    <w:p w:rsidR="006177AF" w:rsidRDefault="006177AF">
      <w:pPr>
        <w:pStyle w:val="aff0"/>
        <w:widowControl w:val="0"/>
        <w:rPr>
          <w:rFonts w:cs="David"/>
          <w:b/>
          <w:bCs/>
          <w:snapToGrid w:val="0"/>
          <w:sz w:val="24"/>
          <w:szCs w:val="24"/>
          <w:rtl/>
        </w:rPr>
      </w:pPr>
    </w:p>
    <w:p w:rsidR="006177AF" w:rsidRDefault="005D121A">
      <w:pPr>
        <w:pStyle w:val="aff0"/>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rsidR="006177AF" w:rsidRDefault="005D121A">
      <w:pPr>
        <w:pStyle w:val="aff0"/>
        <w:widowControl w:val="0"/>
        <w:rPr>
          <w:rFonts w:cs="David"/>
          <w:snapToGrid w:val="0"/>
          <w:sz w:val="19"/>
          <w:rtl/>
        </w:rPr>
      </w:pPr>
      <w:r>
        <w:rPr>
          <w:rFonts w:cs="David"/>
          <w:snapToGrid w:val="0"/>
          <w:sz w:val="19"/>
          <w:rtl/>
        </w:rPr>
        <w:t>(תק</w:t>
      </w:r>
      <w:r>
        <w:rPr>
          <w:rFonts w:cs="David" w:hint="cs"/>
          <w:snapToGrid w:val="0"/>
          <w:sz w:val="19"/>
          <w:rtl/>
        </w:rPr>
        <w:t>נה 3(ג))</w:t>
      </w:r>
    </w:p>
    <w:p w:rsidR="006177AF" w:rsidRDefault="006177AF">
      <w:pPr>
        <w:pStyle w:val="aff0"/>
        <w:widowControl w:val="0"/>
        <w:rPr>
          <w:rFonts w:cs="David"/>
          <w:snapToGrid w:val="0"/>
          <w:sz w:val="19"/>
          <w:rtl/>
        </w:rPr>
      </w:pPr>
    </w:p>
    <w:p w:rsidR="006177AF" w:rsidRDefault="005D121A">
      <w:pPr>
        <w:pStyle w:val="aff0"/>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rsidR="006177AF" w:rsidRDefault="005D121A">
      <w:pPr>
        <w:pStyle w:val="aff0"/>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rsidR="006177AF" w:rsidRDefault="006177AF">
      <w:pPr>
        <w:pStyle w:val="aff0"/>
        <w:widowControl w:val="0"/>
        <w:rPr>
          <w:rFonts w:cs="David"/>
          <w:snapToGrid w:val="0"/>
          <w:sz w:val="19"/>
          <w:rtl/>
        </w:rPr>
      </w:pPr>
    </w:p>
    <w:p w:rsidR="006177AF" w:rsidRDefault="005D121A">
      <w:pPr>
        <w:pStyle w:val="aff0"/>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w:t>
      </w:r>
      <w:r>
        <w:rPr>
          <w:rFonts w:cs="David" w:hint="cs"/>
          <w:snapToGrid w:val="0"/>
          <w:sz w:val="16"/>
          <w:szCs w:val="16"/>
          <w:rtl/>
        </w:rPr>
        <w:t>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rsidR="006177AF" w:rsidRDefault="006177AF">
      <w:pPr>
        <w:pStyle w:val="aff0"/>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rsidR="006177AF" w:rsidRDefault="005D121A">
      <w:pPr>
        <w:pStyle w:val="aff0"/>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rsidR="006177AF" w:rsidRDefault="005D121A">
      <w:pPr>
        <w:pStyle w:val="aff0"/>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rsidR="006177AF" w:rsidRDefault="005D121A">
      <w:pPr>
        <w:pStyle w:val="aff0"/>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rsidR="006177AF" w:rsidRDefault="006177AF">
      <w:pPr>
        <w:pStyle w:val="aff0"/>
        <w:widowControl w:val="0"/>
        <w:rPr>
          <w:rFonts w:cs="David"/>
          <w:snapToGrid w:val="0"/>
          <w:sz w:val="19"/>
          <w:rtl/>
        </w:rPr>
      </w:pPr>
    </w:p>
    <w:p w:rsidR="006177AF" w:rsidRDefault="005D121A">
      <w:pPr>
        <w:pStyle w:val="aff0"/>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rsidR="006177AF" w:rsidRDefault="006177AF">
      <w:pPr>
        <w:pStyle w:val="aff0"/>
        <w:widowControl w:val="0"/>
        <w:rPr>
          <w:rFonts w:cs="David"/>
          <w:snapToGrid w:val="0"/>
          <w:sz w:val="19"/>
          <w:rtl/>
        </w:rPr>
      </w:pPr>
    </w:p>
    <w:p w:rsidR="006177AF" w:rsidRDefault="005D121A">
      <w:pPr>
        <w:pStyle w:val="aff0"/>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rsidR="006177AF" w:rsidRDefault="006177AF">
      <w:pPr>
        <w:pStyle w:val="aff0"/>
        <w:widowControl w:val="0"/>
        <w:rPr>
          <w:rFonts w:cs="David"/>
          <w:snapToGrid w:val="0"/>
          <w:sz w:val="19"/>
          <w:rtl/>
        </w:rPr>
      </w:pPr>
    </w:p>
    <w:p w:rsidR="006177AF" w:rsidRDefault="005D121A">
      <w:pPr>
        <w:pStyle w:val="aff0"/>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rsidR="006177AF" w:rsidRDefault="005D121A">
      <w:pPr>
        <w:pStyle w:val="aff0"/>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rsidR="006177AF" w:rsidRDefault="006177AF">
      <w:pPr>
        <w:widowControl w:val="0"/>
        <w:jc w:val="center"/>
        <w:rPr>
          <w:sz w:val="27"/>
          <w:szCs w:val="27"/>
        </w:rPr>
      </w:pPr>
    </w:p>
    <w:p w:rsidR="006177AF" w:rsidRDefault="006177AF">
      <w:pPr>
        <w:widowControl w:val="0"/>
        <w:rPr>
          <w:sz w:val="22"/>
          <w:rtl/>
        </w:rPr>
      </w:pPr>
    </w:p>
    <w:p w:rsidR="006177AF" w:rsidRDefault="005D121A">
      <w:pPr>
        <w:widowControl w:val="0"/>
        <w:spacing w:line="240" w:lineRule="auto"/>
        <w:ind w:left="-33"/>
        <w:jc w:val="right"/>
        <w:rPr>
          <w:rtl/>
        </w:rPr>
      </w:pPr>
      <w:r>
        <w:rPr>
          <w:b/>
          <w:bCs/>
          <w:sz w:val="30"/>
          <w:szCs w:val="30"/>
          <w:u w:val="single"/>
          <w:rtl/>
          <w:lang w:eastAsia="en-US"/>
        </w:rPr>
        <w:br w:type="page"/>
      </w:r>
      <w:r>
        <w:rPr>
          <w:rFonts w:hint="cs"/>
          <w:rtl/>
        </w:rPr>
        <w:lastRenderedPageBreak/>
        <w:t>נספח מספר 4</w:t>
      </w:r>
    </w:p>
    <w:p w:rsidR="006177AF" w:rsidRDefault="005D121A">
      <w:pPr>
        <w:pStyle w:val="26"/>
        <w:ind w:left="283" w:firstLine="0"/>
        <w:jc w:val="center"/>
        <w:rPr>
          <w:b/>
          <w:bCs/>
          <w:sz w:val="32"/>
          <w:szCs w:val="32"/>
          <w:rtl/>
        </w:rPr>
      </w:pPr>
      <w:r>
        <w:rPr>
          <w:rFonts w:hint="cs"/>
          <w:b/>
          <w:bCs/>
          <w:sz w:val="32"/>
          <w:szCs w:val="32"/>
          <w:rtl/>
        </w:rPr>
        <w:t xml:space="preserve">פרק אבטחת מידע וסייבר </w:t>
      </w:r>
    </w:p>
    <w:p w:rsidR="006177AF" w:rsidRDefault="006177AF">
      <w:pPr>
        <w:pStyle w:val="26"/>
        <w:ind w:left="283" w:firstLine="0"/>
        <w:rPr>
          <w:rtl/>
        </w:rPr>
      </w:pPr>
    </w:p>
    <w:p w:rsidR="006177AF" w:rsidRDefault="005D121A">
      <w:pPr>
        <w:pStyle w:val="aff2"/>
        <w:numPr>
          <w:ilvl w:val="0"/>
          <w:numId w:val="27"/>
        </w:numPr>
        <w:overflowPunct/>
        <w:adjustRightInd/>
        <w:spacing w:after="120"/>
        <w:textAlignment w:val="auto"/>
        <w:outlineLvl w:val="0"/>
        <w:rPr>
          <w:rFonts w:ascii="David" w:hAnsi="David"/>
          <w:b/>
          <w:bCs/>
          <w:rtl/>
        </w:rPr>
      </w:pPr>
      <w:r>
        <w:rPr>
          <w:rFonts w:ascii="David" w:hAnsi="David" w:hint="cs"/>
          <w:b/>
          <w:bCs/>
          <w:rtl/>
        </w:rPr>
        <w:t xml:space="preserve">מטרה </w:t>
      </w:r>
    </w:p>
    <w:p w:rsidR="006177AF" w:rsidRDefault="005D121A">
      <w:pPr>
        <w:rPr>
          <w:rFonts w:ascii="David" w:hAnsi="David"/>
          <w:b/>
          <w:bCs/>
          <w:rtl/>
        </w:rPr>
      </w:pPr>
      <w:r>
        <w:rPr>
          <w:rFonts w:ascii="David" w:hAnsi="David"/>
          <w:rtl/>
        </w:rPr>
        <w:t xml:space="preserve">מסמך זה כולל אוסף דרישות אבטחת </w:t>
      </w:r>
      <w:r>
        <w:rPr>
          <w:rFonts w:ascii="David" w:hAnsi="David" w:hint="cs"/>
          <w:rtl/>
        </w:rPr>
        <w:t>ה</w:t>
      </w:r>
      <w:r>
        <w:rPr>
          <w:rFonts w:ascii="David" w:hAnsi="David"/>
          <w:rtl/>
        </w:rPr>
        <w:t>מידע</w:t>
      </w:r>
      <w:r>
        <w:rPr>
          <w:rFonts w:ascii="David" w:hAnsi="David" w:hint="cs"/>
          <w:rtl/>
        </w:rPr>
        <w:t xml:space="preserve"> וסייבר</w:t>
      </w:r>
      <w:r>
        <w:rPr>
          <w:rFonts w:ascii="David" w:hAnsi="David"/>
          <w:rtl/>
        </w:rPr>
        <w:t xml:space="preserve"> </w:t>
      </w:r>
      <w:r>
        <w:rPr>
          <w:rFonts w:ascii="David" w:hAnsi="David" w:hint="cs"/>
          <w:rtl/>
        </w:rPr>
        <w:t xml:space="preserve">של משרד החינוך (להלן "המשרד") </w:t>
      </w:r>
      <w:r>
        <w:rPr>
          <w:rFonts w:ascii="David" w:hAnsi="David"/>
          <w:rtl/>
        </w:rPr>
        <w:t xml:space="preserve">לצורך התקשרות עם </w:t>
      </w:r>
      <w:r>
        <w:rPr>
          <w:rFonts w:ascii="David" w:hAnsi="David" w:hint="cs"/>
          <w:rtl/>
        </w:rPr>
        <w:t>המציע</w:t>
      </w:r>
      <w:r>
        <w:rPr>
          <w:rFonts w:ascii="David" w:hAnsi="David"/>
          <w:rtl/>
        </w:rPr>
        <w:t>. עמידה בהוראות מסמך זה הינה תנאי סף להתקשרות</w:t>
      </w:r>
      <w:r>
        <w:rPr>
          <w:rFonts w:ascii="David" w:hAnsi="David" w:hint="cs"/>
          <w:rtl/>
        </w:rPr>
        <w:t xml:space="preserve"> המשרד</w:t>
      </w:r>
      <w:r>
        <w:rPr>
          <w:rFonts w:ascii="David" w:hAnsi="David"/>
          <w:rtl/>
        </w:rPr>
        <w:t xml:space="preserve"> עם המציע</w:t>
      </w:r>
      <w:r>
        <w:rPr>
          <w:rFonts w:ascii="David" w:hAnsi="David" w:hint="cs"/>
          <w:rtl/>
        </w:rPr>
        <w:t>. על המציע</w:t>
      </w:r>
      <w:r>
        <w:rPr>
          <w:rFonts w:ascii="David" w:hAnsi="David"/>
          <w:rtl/>
        </w:rPr>
        <w:t xml:space="preserve"> לעמוד בדרישות אבטחת מידע של </w:t>
      </w:r>
      <w:r>
        <w:rPr>
          <w:rFonts w:ascii="David" w:hAnsi="David" w:hint="cs"/>
          <w:rtl/>
        </w:rPr>
        <w:t>ה</w:t>
      </w:r>
      <w:r>
        <w:rPr>
          <w:rFonts w:ascii="David" w:hAnsi="David"/>
          <w:rtl/>
        </w:rPr>
        <w:t>משרד כפי שיעודכנו מעת לעת</w:t>
      </w:r>
      <w:r>
        <w:rPr>
          <w:rFonts w:ascii="David" w:hAnsi="David" w:hint="cs"/>
          <w:rtl/>
        </w:rPr>
        <w:t xml:space="preserve"> כמפו</w:t>
      </w:r>
      <w:r>
        <w:rPr>
          <w:rFonts w:ascii="David" w:hAnsi="David" w:hint="cs"/>
          <w:rtl/>
        </w:rPr>
        <w:t xml:space="preserve">רסם באתר </w:t>
      </w:r>
      <w:hyperlink r:id="rId67" w:history="1">
        <w:r>
          <w:rPr>
            <w:rStyle w:val="Hyperlink"/>
            <w:rFonts w:ascii="David" w:hAnsi="David" w:hint="cs"/>
            <w:rtl/>
          </w:rPr>
          <w:t>משרד החינוך</w:t>
        </w:r>
      </w:hyperlink>
      <w:r>
        <w:rPr>
          <w:rFonts w:ascii="David" w:hAnsi="David"/>
          <w:rtl/>
        </w:rPr>
        <w:t xml:space="preserve">. </w:t>
      </w:r>
    </w:p>
    <w:p w:rsidR="006177AF" w:rsidRDefault="005D121A">
      <w:pPr>
        <w:pStyle w:val="aff2"/>
        <w:numPr>
          <w:ilvl w:val="0"/>
          <w:numId w:val="27"/>
        </w:numPr>
        <w:overflowPunct/>
        <w:autoSpaceDE/>
        <w:autoSpaceDN/>
        <w:adjustRightInd/>
        <w:spacing w:after="120"/>
        <w:textAlignment w:val="auto"/>
        <w:outlineLvl w:val="0"/>
      </w:pPr>
      <w:r>
        <w:rPr>
          <w:rFonts w:ascii="David" w:hAnsi="David" w:hint="cs"/>
          <w:b/>
          <w:bCs/>
          <w:rtl/>
        </w:rPr>
        <w:t>הגדרות</w:t>
      </w:r>
    </w:p>
    <w:p w:rsidR="006177AF" w:rsidRDefault="005D121A">
      <w:pPr>
        <w:pStyle w:val="aff2"/>
        <w:numPr>
          <w:ilvl w:val="1"/>
          <w:numId w:val="27"/>
        </w:numPr>
        <w:overflowPunct/>
        <w:autoSpaceDE/>
        <w:autoSpaceDN/>
        <w:adjustRightInd/>
        <w:spacing w:after="120"/>
        <w:textAlignment w:val="auto"/>
        <w:outlineLvl w:val="0"/>
      </w:pPr>
      <w:r>
        <w:rPr>
          <w:b/>
          <w:bCs/>
          <w:rtl/>
        </w:rPr>
        <w:t>מידע</w:t>
      </w:r>
      <w:r>
        <w:rPr>
          <w:b/>
          <w:bCs/>
        </w:rPr>
        <w:t xml:space="preserve"> </w:t>
      </w:r>
      <w:r>
        <w:rPr>
          <w:rFonts w:hint="eastAsia"/>
          <w:b/>
          <w:bCs/>
          <w:rtl/>
        </w:rPr>
        <w:t>רגיש</w:t>
      </w:r>
      <w:r>
        <w:rPr>
          <w:b/>
          <w:bCs/>
          <w:rtl/>
        </w:rPr>
        <w:t xml:space="preserve"> </w:t>
      </w:r>
      <w:r>
        <w:rPr>
          <w:rtl/>
        </w:rPr>
        <w:t>(מידע מוגן)</w:t>
      </w:r>
      <w:r>
        <w:rPr>
          <w:rFonts w:hint="cs"/>
          <w:rtl/>
        </w:rPr>
        <w:t xml:space="preserve"> </w:t>
      </w:r>
      <w:r>
        <w:rPr>
          <w:rFonts w:hint="eastAsia"/>
          <w:rtl/>
        </w:rPr>
        <w:t>–</w:t>
      </w:r>
      <w:r>
        <w:rPr>
          <w:rtl/>
        </w:rPr>
        <w:t xml:space="preserve"> נתונים על אישיותו של אדם, צנעת אישיותו, מצב בריאותו, מצבו הכלכלי, הכשרתו המקצועית, דעותיו ואמונתו. </w:t>
      </w:r>
    </w:p>
    <w:p w:rsidR="006177AF" w:rsidRDefault="005D121A">
      <w:pPr>
        <w:pStyle w:val="26"/>
        <w:numPr>
          <w:ilvl w:val="1"/>
          <w:numId w:val="27"/>
        </w:numPr>
      </w:pPr>
      <w:r>
        <w:rPr>
          <w:b/>
          <w:bCs/>
          <w:rtl/>
        </w:rPr>
        <w:t>מידע חסוי</w:t>
      </w:r>
      <w:r>
        <w:rPr>
          <w:rtl/>
        </w:rPr>
        <w:t xml:space="preserve"> – מידע פנים ארגוני </w:t>
      </w:r>
      <w:r>
        <w:rPr>
          <w:rFonts w:hint="cs"/>
          <w:rtl/>
        </w:rPr>
        <w:t>שהארגון</w:t>
      </w:r>
      <w:r>
        <w:rPr>
          <w:rtl/>
        </w:rPr>
        <w:t xml:space="preserve"> רוצה לשמור על חשאיות</w:t>
      </w:r>
      <w:r>
        <w:rPr>
          <w:rFonts w:hint="cs"/>
          <w:rtl/>
        </w:rPr>
        <w:t>ו, ו</w:t>
      </w:r>
      <w:r>
        <w:rPr>
          <w:rtl/>
        </w:rPr>
        <w:t xml:space="preserve">פגיעה בזמינותו בשלמותו באמינותו, בסודיותו או בשרידותו עלולה לגרום לתקלות כגון </w:t>
      </w:r>
      <w:r>
        <w:rPr>
          <w:rFonts w:hint="cs"/>
          <w:rtl/>
        </w:rPr>
        <w:t xml:space="preserve"> </w:t>
      </w:r>
      <w:r>
        <w:rPr>
          <w:rtl/>
        </w:rPr>
        <w:t xml:space="preserve">פגיעה או הכבדה על ביצוע </w:t>
      </w:r>
      <w:r>
        <w:rPr>
          <w:rFonts w:hint="cs"/>
          <w:rtl/>
        </w:rPr>
        <w:t>תכניות, תהליכי עבודה,</w:t>
      </w:r>
      <w:r>
        <w:rPr>
          <w:rtl/>
        </w:rPr>
        <w:t xml:space="preserve"> פעולות כלכליות, מנהליות, חברתיות, משפטיות ואחרות, של </w:t>
      </w:r>
      <w:r>
        <w:rPr>
          <w:rFonts w:hint="cs"/>
          <w:rtl/>
        </w:rPr>
        <w:t>המשרד</w:t>
      </w:r>
      <w:r>
        <w:rPr>
          <w:rtl/>
        </w:rPr>
        <w:t>.</w:t>
      </w:r>
    </w:p>
    <w:p w:rsidR="006177AF" w:rsidRDefault="005D121A">
      <w:pPr>
        <w:pStyle w:val="26"/>
        <w:numPr>
          <w:ilvl w:val="1"/>
          <w:numId w:val="27"/>
        </w:numPr>
      </w:pPr>
      <w:r>
        <w:rPr>
          <w:b/>
          <w:bCs/>
          <w:rtl/>
        </w:rPr>
        <w:t>מאגר מידע</w:t>
      </w:r>
      <w:r>
        <w:rPr>
          <w:rFonts w:hint="cs"/>
          <w:rtl/>
        </w:rPr>
        <w:t xml:space="preserve"> </w:t>
      </w:r>
      <w:r>
        <w:rPr>
          <w:rFonts w:hint="eastAsia"/>
          <w:rtl/>
        </w:rPr>
        <w:t>–</w:t>
      </w:r>
      <w:r>
        <w:rPr>
          <w:rtl/>
        </w:rPr>
        <w:t xml:space="preserve"> אוסף נתוני מידע המוחזק באמצעי מגנטי או אופטי (ובכלל זה מחשב</w:t>
      </w:r>
      <w:r>
        <w:rPr>
          <w:rFonts w:hint="cs"/>
          <w:rtl/>
        </w:rPr>
        <w:t xml:space="preserve"> ו/או מחשוב ענן</w:t>
      </w:r>
      <w:r>
        <w:rPr>
          <w:rtl/>
        </w:rPr>
        <w:t>) ומיועד לעיבוד ממוחשב.</w:t>
      </w:r>
      <w:r>
        <w:rPr>
          <w:rFonts w:hint="cs"/>
          <w:rtl/>
        </w:rPr>
        <w:t xml:space="preserve"> </w:t>
      </w:r>
    </w:p>
    <w:p w:rsidR="006177AF" w:rsidRDefault="005D121A">
      <w:pPr>
        <w:pStyle w:val="26"/>
        <w:numPr>
          <w:ilvl w:val="1"/>
          <w:numId w:val="27"/>
        </w:numPr>
        <w:rPr>
          <w:rtl/>
        </w:rPr>
      </w:pPr>
      <w:r>
        <w:rPr>
          <w:b/>
          <w:bCs/>
          <w:rtl/>
        </w:rPr>
        <w:t>הממונה על אבטחת המידע</w:t>
      </w:r>
      <w:r>
        <w:rPr>
          <w:rFonts w:hint="cs"/>
          <w:b/>
          <w:bCs/>
          <w:rtl/>
        </w:rPr>
        <w:t xml:space="preserve"> והסייבר</w:t>
      </w:r>
      <w:r>
        <w:rPr>
          <w:b/>
          <w:bCs/>
          <w:rtl/>
        </w:rPr>
        <w:t xml:space="preserve"> </w:t>
      </w:r>
      <w:r>
        <w:rPr>
          <w:rFonts w:hint="cs"/>
          <w:b/>
          <w:bCs/>
          <w:rtl/>
        </w:rPr>
        <w:t>מטעם</w:t>
      </w:r>
      <w:r>
        <w:rPr>
          <w:b/>
          <w:bCs/>
          <w:rtl/>
        </w:rPr>
        <w:t xml:space="preserve"> ה</w:t>
      </w:r>
      <w:r>
        <w:rPr>
          <w:rFonts w:hint="eastAsia"/>
          <w:b/>
          <w:bCs/>
          <w:rtl/>
        </w:rPr>
        <w:t>מציע</w:t>
      </w:r>
      <w:r>
        <w:rPr>
          <w:rFonts w:hint="cs"/>
          <w:rtl/>
        </w:rPr>
        <w:t xml:space="preserve"> </w:t>
      </w:r>
      <w:r>
        <w:rPr>
          <w:rFonts w:hint="eastAsia"/>
          <w:rtl/>
        </w:rPr>
        <w:t>–</w:t>
      </w:r>
      <w:r>
        <w:rPr>
          <w:rtl/>
        </w:rPr>
        <w:t xml:space="preserve"> </w:t>
      </w:r>
      <w:r>
        <w:rPr>
          <w:rFonts w:hint="cs"/>
          <w:rtl/>
        </w:rPr>
        <w:t>גורם</w:t>
      </w:r>
      <w:r>
        <w:rPr>
          <w:rtl/>
        </w:rPr>
        <w:t xml:space="preserve"> הנמנה על עובדי </w:t>
      </w:r>
      <w:r>
        <w:rPr>
          <w:rFonts w:hint="cs"/>
          <w:rtl/>
        </w:rPr>
        <w:t>המציע</w:t>
      </w:r>
      <w:r>
        <w:rPr>
          <w:rtl/>
        </w:rPr>
        <w:t xml:space="preserve"> אשר </w:t>
      </w:r>
      <w:r>
        <w:rPr>
          <w:rFonts w:hint="cs"/>
          <w:rtl/>
        </w:rPr>
        <w:t xml:space="preserve">הוגדר כממונה </w:t>
      </w:r>
      <w:r>
        <w:rPr>
          <w:rtl/>
        </w:rPr>
        <w:t>לתפקיד זה ואחראי על אבטחת המידע</w:t>
      </w:r>
      <w:r>
        <w:rPr>
          <w:rFonts w:hint="cs"/>
          <w:rtl/>
        </w:rPr>
        <w:t xml:space="preserve"> והסייבר</w:t>
      </w:r>
      <w:r>
        <w:rPr>
          <w:rtl/>
        </w:rPr>
        <w:t xml:space="preserve"> הנכלל במאגרי המידע המצויים ביד</w:t>
      </w:r>
      <w:r>
        <w:rPr>
          <w:rtl/>
        </w:rPr>
        <w:t xml:space="preserve">י </w:t>
      </w:r>
      <w:r>
        <w:rPr>
          <w:rFonts w:hint="cs"/>
          <w:rtl/>
        </w:rPr>
        <w:t>המציע</w:t>
      </w:r>
      <w:r>
        <w:rPr>
          <w:rtl/>
        </w:rPr>
        <w:t xml:space="preserve"> ועל יישום ההנחיות המופיעות במסמך זה.  </w:t>
      </w:r>
    </w:p>
    <w:p w:rsidR="006177AF" w:rsidRDefault="005D121A">
      <w:pPr>
        <w:pStyle w:val="26"/>
        <w:numPr>
          <w:ilvl w:val="1"/>
          <w:numId w:val="27"/>
        </w:numPr>
      </w:pPr>
      <w:r>
        <w:rPr>
          <w:b/>
          <w:bCs/>
          <w:rtl/>
        </w:rPr>
        <w:t>הממונה על אבטחת המידע והסייבר במשרד</w:t>
      </w:r>
      <w:r>
        <w:rPr>
          <w:rFonts w:hint="cs"/>
          <w:rtl/>
        </w:rPr>
        <w:t xml:space="preserve"> </w:t>
      </w:r>
      <w:r>
        <w:rPr>
          <w:rFonts w:hint="eastAsia"/>
          <w:rtl/>
        </w:rPr>
        <w:t>–</w:t>
      </w:r>
      <w:r>
        <w:rPr>
          <w:rtl/>
        </w:rPr>
        <w:t xml:space="preserve"> </w:t>
      </w:r>
      <w:r>
        <w:rPr>
          <w:rFonts w:hint="cs"/>
          <w:rtl/>
        </w:rPr>
        <w:t>גורם</w:t>
      </w:r>
      <w:r>
        <w:rPr>
          <w:rtl/>
        </w:rPr>
        <w:t xml:space="preserve"> שמונה לתפקיד זה מטעם </w:t>
      </w:r>
      <w:r>
        <w:rPr>
          <w:rFonts w:hint="cs"/>
          <w:rtl/>
        </w:rPr>
        <w:t>ה</w:t>
      </w:r>
      <w:r>
        <w:rPr>
          <w:rtl/>
        </w:rPr>
        <w:t xml:space="preserve">משרד </w:t>
      </w:r>
      <w:r>
        <w:rPr>
          <w:rFonts w:hint="cs"/>
          <w:rtl/>
        </w:rPr>
        <w:t>ש</w:t>
      </w:r>
      <w:r>
        <w:rPr>
          <w:rtl/>
        </w:rPr>
        <w:t>אחראי על אבטחת המידע</w:t>
      </w:r>
      <w:r>
        <w:rPr>
          <w:rFonts w:hint="cs"/>
          <w:rtl/>
        </w:rPr>
        <w:t xml:space="preserve"> והסייבר</w:t>
      </w:r>
      <w:r>
        <w:rPr>
          <w:rtl/>
        </w:rPr>
        <w:t xml:space="preserve"> במשרד, ואחראי על מתן הנחיות אבטחת מידע</w:t>
      </w:r>
      <w:r>
        <w:rPr>
          <w:rFonts w:hint="cs"/>
          <w:rtl/>
        </w:rPr>
        <w:t xml:space="preserve"> וסייבר.</w:t>
      </w:r>
    </w:p>
    <w:p w:rsidR="006177AF" w:rsidRDefault="005D121A">
      <w:pPr>
        <w:pStyle w:val="26"/>
        <w:numPr>
          <w:ilvl w:val="1"/>
          <w:numId w:val="27"/>
        </w:numPr>
      </w:pPr>
      <w:r>
        <w:rPr>
          <w:b/>
          <w:bCs/>
          <w:rtl/>
        </w:rPr>
        <w:t>נכסי המידע</w:t>
      </w:r>
      <w:r>
        <w:rPr>
          <w:rtl/>
        </w:rPr>
        <w:t xml:space="preserve"> </w:t>
      </w:r>
      <w:r>
        <w:rPr>
          <w:rFonts w:hint="cs"/>
          <w:rtl/>
        </w:rPr>
        <w:t>–</w:t>
      </w:r>
      <w:r>
        <w:rPr>
          <w:rtl/>
        </w:rPr>
        <w:t xml:space="preserve"> כל המידע, מאגרי המידע, נתון אחר או ציוד של משרד א</w:t>
      </w:r>
      <w:r>
        <w:rPr>
          <w:rtl/>
        </w:rPr>
        <w:t>שר משמש לצורך פעילות המאגר לצורך הפעלת המכרז.</w:t>
      </w:r>
    </w:p>
    <w:p w:rsidR="006177AF" w:rsidRDefault="005D121A">
      <w:pPr>
        <w:pStyle w:val="26"/>
        <w:numPr>
          <w:ilvl w:val="1"/>
          <w:numId w:val="27"/>
        </w:numPr>
      </w:pPr>
      <w:r>
        <w:rPr>
          <w:b/>
          <w:bCs/>
          <w:rtl/>
        </w:rPr>
        <w:t>תקיפת סייבר</w:t>
      </w:r>
      <w:r>
        <w:rPr>
          <w:rFonts w:hint="cs"/>
          <w:b/>
          <w:bCs/>
          <w:rtl/>
        </w:rPr>
        <w:t xml:space="preserve"> </w:t>
      </w:r>
      <w:r>
        <w:rPr>
          <w:rtl/>
        </w:rPr>
        <w:t xml:space="preserve">– אירוע אבטחה </w:t>
      </w:r>
      <w:r>
        <w:rPr>
          <w:rFonts w:hint="cs"/>
          <w:rtl/>
        </w:rPr>
        <w:t>(</w:t>
      </w:r>
      <w:r>
        <w:t>Incident</w:t>
      </w:r>
      <w:r>
        <w:rPr>
          <w:rFonts w:hint="cs"/>
          <w:rtl/>
        </w:rPr>
        <w:t xml:space="preserve">) </w:t>
      </w:r>
      <w:r>
        <w:rPr>
          <w:rtl/>
        </w:rPr>
        <w:t xml:space="preserve">שמטרתו לעבור או לעקוף את אמצעי האבטחה או הבקרה בהם </w:t>
      </w:r>
      <w:r>
        <w:rPr>
          <w:rFonts w:hint="cs"/>
          <w:rtl/>
        </w:rPr>
        <w:t>המציע</w:t>
      </w:r>
      <w:r>
        <w:rPr>
          <w:rtl/>
        </w:rPr>
        <w:t xml:space="preserve"> או </w:t>
      </w:r>
      <w:r>
        <w:rPr>
          <w:rFonts w:hint="cs"/>
          <w:rtl/>
        </w:rPr>
        <w:t>המשרד</w:t>
      </w:r>
      <w:r>
        <w:rPr>
          <w:rtl/>
        </w:rPr>
        <w:t xml:space="preserve"> עושים שימוש, </w:t>
      </w:r>
      <w:r>
        <w:rPr>
          <w:rFonts w:hint="cs"/>
          <w:rtl/>
        </w:rPr>
        <w:t xml:space="preserve">או לגרום לשיבוש בשירותים הניתנים על ידי המציע, </w:t>
      </w:r>
      <w:r>
        <w:rPr>
          <w:rtl/>
        </w:rPr>
        <w:t>או לנצל חולשה קיימת בניסיון לגרום ל</w:t>
      </w:r>
      <w:r>
        <w:rPr>
          <w:rFonts w:hint="cs"/>
          <w:rtl/>
        </w:rPr>
        <w:t>נזק</w:t>
      </w:r>
      <w:r>
        <w:rPr>
          <w:rtl/>
        </w:rPr>
        <w:t xml:space="preserve">, אובדן, </w:t>
      </w:r>
      <w:r>
        <w:rPr>
          <w:rtl/>
        </w:rPr>
        <w:t>דלף, שינוי, שימוש, חשיפה לא מורשית או גישה ל</w:t>
      </w:r>
      <w:r>
        <w:rPr>
          <w:rFonts w:hint="cs"/>
          <w:rtl/>
        </w:rPr>
        <w:t>מידע של המשרד</w:t>
      </w:r>
      <w:r>
        <w:rPr>
          <w:rtl/>
        </w:rPr>
        <w:t>.</w:t>
      </w:r>
    </w:p>
    <w:p w:rsidR="006177AF" w:rsidRDefault="005D121A">
      <w:pPr>
        <w:pStyle w:val="26"/>
        <w:numPr>
          <w:ilvl w:val="1"/>
          <w:numId w:val="27"/>
        </w:numPr>
        <w:rPr>
          <w:rtl/>
        </w:rPr>
      </w:pPr>
      <w:r>
        <w:rPr>
          <w:b/>
          <w:bCs/>
          <w:rtl/>
        </w:rPr>
        <w:t>משתמשי מאגר מידע</w:t>
      </w:r>
    </w:p>
    <w:p w:rsidR="006177AF" w:rsidRDefault="005D121A">
      <w:pPr>
        <w:pStyle w:val="26"/>
        <w:numPr>
          <w:ilvl w:val="2"/>
          <w:numId w:val="27"/>
        </w:numPr>
        <w:rPr>
          <w:rtl/>
        </w:rPr>
      </w:pPr>
      <w:r>
        <w:rPr>
          <w:rtl/>
        </w:rPr>
        <w:t xml:space="preserve"> כל בעל תפקיד </w:t>
      </w:r>
      <w:r>
        <w:rPr>
          <w:rFonts w:hint="cs"/>
          <w:rtl/>
        </w:rPr>
        <w:t>מטעם</w:t>
      </w:r>
      <w:r>
        <w:rPr>
          <w:rtl/>
        </w:rPr>
        <w:t xml:space="preserve"> המציע, הנדרש מתוקף תפקידו להשתמש במידע אשר נצבר במאגרי המידע של המשרד המצויים אצל המציע, או שיש למציע גישה אליהם. </w:t>
      </w:r>
    </w:p>
    <w:p w:rsidR="006177AF" w:rsidRDefault="005D121A">
      <w:pPr>
        <w:pStyle w:val="26"/>
        <w:numPr>
          <w:ilvl w:val="2"/>
          <w:numId w:val="27"/>
        </w:numPr>
        <w:rPr>
          <w:rtl/>
        </w:rPr>
      </w:pPr>
      <w:r>
        <w:rPr>
          <w:rtl/>
        </w:rPr>
        <w:t>בעלי תפקידים במשרד המקבלים במסגרת תפקידם דוחות</w:t>
      </w:r>
      <w:r>
        <w:rPr>
          <w:rtl/>
        </w:rPr>
        <w:t xml:space="preserve"> ומידע המופקים ממאגרי מידע של משרד המצויים בידי המציע או שיש להם גישה אליהם.</w:t>
      </w:r>
    </w:p>
    <w:p w:rsidR="006177AF" w:rsidRDefault="005D121A">
      <w:pPr>
        <w:pStyle w:val="26"/>
        <w:numPr>
          <w:ilvl w:val="2"/>
          <w:numId w:val="27"/>
        </w:numPr>
        <w:rPr>
          <w:rtl/>
        </w:rPr>
      </w:pPr>
      <w:r>
        <w:rPr>
          <w:rtl/>
        </w:rPr>
        <w:lastRenderedPageBreak/>
        <w:t>מערכות משיקות (צד שלישי) העושות שימוש במידע הנכלל במאגרי המידע של משרד והמצויים בידי המציע.</w:t>
      </w:r>
    </w:p>
    <w:p w:rsidR="006177AF" w:rsidRDefault="005D121A">
      <w:pPr>
        <w:pStyle w:val="26"/>
        <w:numPr>
          <w:ilvl w:val="1"/>
          <w:numId w:val="27"/>
        </w:numPr>
        <w:rPr>
          <w:rtl/>
        </w:rPr>
      </w:pPr>
      <w:r>
        <w:rPr>
          <w:b/>
          <w:bCs/>
          <w:rtl/>
        </w:rPr>
        <w:t>אבטחה פיזית</w:t>
      </w:r>
      <w:r>
        <w:rPr>
          <w:rFonts w:hint="cs"/>
          <w:b/>
          <w:bCs/>
          <w:rtl/>
        </w:rPr>
        <w:t xml:space="preserve"> </w:t>
      </w:r>
      <w:r>
        <w:rPr>
          <w:rFonts w:hint="cs"/>
          <w:rtl/>
        </w:rPr>
        <w:t>–</w:t>
      </w:r>
      <w:r>
        <w:rPr>
          <w:rtl/>
        </w:rPr>
        <w:t xml:space="preserve"> האמצעים הפיזיים הנדרשים להגנה על ציוד המחשוב, לגישה למידע של משרד ולשרידו</w:t>
      </w:r>
      <w:r>
        <w:rPr>
          <w:rtl/>
        </w:rPr>
        <w:t>ת המערכות הממוחשבות המכילות את מאגרי המידע.</w:t>
      </w:r>
    </w:p>
    <w:p w:rsidR="006177AF" w:rsidRDefault="005D121A">
      <w:pPr>
        <w:pStyle w:val="26"/>
        <w:numPr>
          <w:ilvl w:val="1"/>
          <w:numId w:val="27"/>
        </w:numPr>
        <w:ind w:hanging="565"/>
        <w:rPr>
          <w:b/>
          <w:bCs/>
          <w:rtl/>
        </w:rPr>
      </w:pPr>
      <w:r>
        <w:rPr>
          <w:b/>
          <w:bCs/>
          <w:rtl/>
        </w:rPr>
        <w:t xml:space="preserve"> התקן נייד </w:t>
      </w:r>
      <w:r>
        <w:rPr>
          <w:rFonts w:hint="cs"/>
          <w:b/>
          <w:bCs/>
          <w:rtl/>
        </w:rPr>
        <w:t>–</w:t>
      </w:r>
      <w:r>
        <w:rPr>
          <w:b/>
          <w:bCs/>
          <w:rtl/>
        </w:rPr>
        <w:t xml:space="preserve"> </w:t>
      </w:r>
      <w:r>
        <w:rPr>
          <w:rtl/>
        </w:rPr>
        <w:t xml:space="preserve">הינו אמצעי אחסון אלקטרוני נייד שניתן לחבר למחשב באמצעים פיזיים או אלחוטיים. כולל </w:t>
      </w:r>
      <w:r>
        <w:t>Disk on key</w:t>
      </w:r>
      <w:r>
        <w:rPr>
          <w:rtl/>
        </w:rPr>
        <w:t xml:space="preserve"> מסוג </w:t>
      </w:r>
      <w:r>
        <w:t>USB</w:t>
      </w:r>
      <w:r>
        <w:rPr>
          <w:rtl/>
        </w:rPr>
        <w:t xml:space="preserve">, כוננים קשיחים חיצוניים, כרטיסי זיכרון, </w:t>
      </w:r>
      <w:r>
        <w:rPr>
          <w:rFonts w:hint="cs"/>
          <w:rtl/>
        </w:rPr>
        <w:t xml:space="preserve">מדיה </w:t>
      </w:r>
      <w:r>
        <w:rPr>
          <w:rtl/>
        </w:rPr>
        <w:t>אופטי</w:t>
      </w:r>
      <w:r>
        <w:rPr>
          <w:rFonts w:hint="cs"/>
          <w:rtl/>
        </w:rPr>
        <w:t>ת</w:t>
      </w:r>
      <w:r>
        <w:rPr>
          <w:rtl/>
        </w:rPr>
        <w:t>, סמארטפונים, טאבלטים וכו'.</w:t>
      </w:r>
    </w:p>
    <w:p w:rsidR="006177AF" w:rsidRDefault="005D121A">
      <w:pPr>
        <w:pStyle w:val="26"/>
        <w:numPr>
          <w:ilvl w:val="1"/>
          <w:numId w:val="27"/>
        </w:numPr>
        <w:ind w:hanging="565"/>
      </w:pPr>
      <w:r>
        <w:rPr>
          <w:b/>
          <w:bCs/>
          <w:rtl/>
        </w:rPr>
        <w:t>סיווג מידע</w:t>
      </w:r>
      <w:r>
        <w:rPr>
          <w:rFonts w:hint="cs"/>
          <w:b/>
          <w:bCs/>
          <w:rtl/>
        </w:rPr>
        <w:t xml:space="preserve"> </w:t>
      </w:r>
      <w:r>
        <w:rPr>
          <w:rFonts w:hint="eastAsia"/>
        </w:rPr>
        <w:t>–</w:t>
      </w:r>
      <w:r>
        <w:rPr>
          <w:b/>
          <w:bCs/>
          <w:rtl/>
        </w:rPr>
        <w:t xml:space="preserve"> </w:t>
      </w:r>
      <w:r>
        <w:rPr>
          <w:rtl/>
        </w:rPr>
        <w:t xml:space="preserve">הקניית הגדרת רגישות למידע, בהתבסס על העקרונות שהותוו על ידי </w:t>
      </w:r>
      <w:r>
        <w:rPr>
          <w:rFonts w:hint="eastAsia"/>
          <w:rtl/>
        </w:rPr>
        <w:t>ה</w:t>
      </w:r>
      <w:r>
        <w:rPr>
          <w:rtl/>
        </w:rPr>
        <w:t xml:space="preserve">משרד לנושא אבטחת מידע </w:t>
      </w:r>
      <w:r>
        <w:rPr>
          <w:rFonts w:hint="eastAsia"/>
          <w:rtl/>
        </w:rPr>
        <w:t>וסייבר</w:t>
      </w:r>
      <w:r>
        <w:rPr>
          <w:rtl/>
        </w:rPr>
        <w:t xml:space="preserve"> במשרד.</w:t>
      </w:r>
    </w:p>
    <w:p w:rsidR="006177AF" w:rsidRDefault="005D121A">
      <w:pPr>
        <w:pStyle w:val="26"/>
        <w:numPr>
          <w:ilvl w:val="1"/>
          <w:numId w:val="27"/>
        </w:numPr>
        <w:ind w:hanging="565"/>
        <w:rPr>
          <w:rtl/>
        </w:rPr>
      </w:pPr>
      <w:r>
        <w:rPr>
          <w:b/>
          <w:bCs/>
          <w:rtl/>
        </w:rPr>
        <w:t>נזק למידע</w:t>
      </w:r>
      <w:r>
        <w:rPr>
          <w:rtl/>
        </w:rPr>
        <w:t xml:space="preserve"> </w:t>
      </w:r>
      <w:r>
        <w:rPr>
          <w:rFonts w:hint="eastAsia"/>
          <w:rtl/>
        </w:rPr>
        <w:t>–</w:t>
      </w:r>
      <w:r>
        <w:rPr>
          <w:rtl/>
        </w:rPr>
        <w:t xml:space="preserve"> פגיעה בסודיות, בשלמות וזמינות המידע בבעלותו של משרד</w:t>
      </w:r>
      <w:r>
        <w:rPr>
          <w:rFonts w:hint="cs"/>
          <w:rtl/>
        </w:rPr>
        <w:t>.</w:t>
      </w:r>
    </w:p>
    <w:p w:rsidR="006177AF" w:rsidRDefault="005D121A">
      <w:pPr>
        <w:pStyle w:val="26"/>
        <w:numPr>
          <w:ilvl w:val="1"/>
          <w:numId w:val="27"/>
        </w:numPr>
        <w:ind w:hanging="565"/>
      </w:pPr>
      <w:r>
        <w:rPr>
          <w:b/>
          <w:bCs/>
          <w:rtl/>
        </w:rPr>
        <w:t>אבטחת מידע</w:t>
      </w:r>
      <w:r>
        <w:rPr>
          <w:rtl/>
        </w:rPr>
        <w:t xml:space="preserve"> </w:t>
      </w:r>
      <w:r>
        <w:rPr>
          <w:rFonts w:hint="cs"/>
          <w:rtl/>
        </w:rPr>
        <w:t>–</w:t>
      </w:r>
      <w:r>
        <w:rPr>
          <w:rtl/>
        </w:rPr>
        <w:t xml:space="preserve"> הגנה על סודיות, שלמות וזמינות  המידע בבעלותו של משרד.  הגנה על המידע מפני חשיפה, </w:t>
      </w:r>
      <w:r>
        <w:rPr>
          <w:rtl/>
        </w:rPr>
        <w:t>שימוש או העתקה, והכל ללא רשות כדין;</w:t>
      </w:r>
    </w:p>
    <w:p w:rsidR="006177AF" w:rsidRDefault="005D121A">
      <w:pPr>
        <w:pStyle w:val="26"/>
        <w:numPr>
          <w:ilvl w:val="1"/>
          <w:numId w:val="27"/>
        </w:numPr>
        <w:ind w:hanging="565"/>
      </w:pPr>
      <w:r>
        <w:rPr>
          <w:b/>
          <w:bCs/>
          <w:rtl/>
        </w:rPr>
        <w:t>שלמות מידע</w:t>
      </w:r>
      <w:r>
        <w:rPr>
          <w:rtl/>
        </w:rPr>
        <w:t xml:space="preserve"> </w:t>
      </w:r>
      <w:r>
        <w:rPr>
          <w:rFonts w:hint="cs"/>
          <w:rtl/>
        </w:rPr>
        <w:t>–</w:t>
      </w:r>
      <w:r>
        <w:rPr>
          <w:rtl/>
        </w:rPr>
        <w:t xml:space="preserve"> זהות הנתונים במאגר מידע למקור שממנו נשאבו, בלא ששונו, נמסרו או הושמדו ללא רשות כדין.</w:t>
      </w:r>
    </w:p>
    <w:p w:rsidR="006177AF" w:rsidRDefault="005D121A">
      <w:pPr>
        <w:pStyle w:val="26"/>
        <w:numPr>
          <w:ilvl w:val="1"/>
          <w:numId w:val="27"/>
        </w:numPr>
        <w:ind w:hanging="565"/>
      </w:pPr>
      <w:r>
        <w:rPr>
          <w:b/>
          <w:bCs/>
          <w:rtl/>
        </w:rPr>
        <w:t>סודיות המידע</w:t>
      </w:r>
      <w:r>
        <w:rPr>
          <w:rtl/>
        </w:rPr>
        <w:t xml:space="preserve"> </w:t>
      </w:r>
      <w:r>
        <w:rPr>
          <w:rFonts w:hint="eastAsia"/>
          <w:rtl/>
        </w:rPr>
        <w:t>–</w:t>
      </w:r>
      <w:r>
        <w:rPr>
          <w:rtl/>
        </w:rPr>
        <w:t xml:space="preserve"> חשיפת המידע לגורמים לא מורשים.</w:t>
      </w:r>
    </w:p>
    <w:p w:rsidR="006177AF" w:rsidRDefault="005D121A">
      <w:pPr>
        <w:pStyle w:val="26"/>
        <w:numPr>
          <w:ilvl w:val="1"/>
          <w:numId w:val="27"/>
        </w:numPr>
        <w:ind w:hanging="565"/>
      </w:pPr>
      <w:r>
        <w:rPr>
          <w:b/>
          <w:bCs/>
          <w:rtl/>
        </w:rPr>
        <w:t>זמינות המידע</w:t>
      </w:r>
      <w:r>
        <w:rPr>
          <w:rtl/>
        </w:rPr>
        <w:t xml:space="preserve"> </w:t>
      </w:r>
      <w:r>
        <w:rPr>
          <w:rFonts w:hint="eastAsia"/>
          <w:rtl/>
        </w:rPr>
        <w:t>–</w:t>
      </w:r>
      <w:r>
        <w:rPr>
          <w:rtl/>
        </w:rPr>
        <w:t xml:space="preserve"> שמירה על נגישות למידע באופן רציף</w:t>
      </w:r>
      <w:r>
        <w:rPr>
          <w:rFonts w:hint="cs"/>
          <w:rtl/>
        </w:rPr>
        <w:t>.</w:t>
      </w:r>
      <w:r>
        <w:rPr>
          <w:rtl/>
        </w:rPr>
        <w:t xml:space="preserve"> </w:t>
      </w:r>
    </w:p>
    <w:p w:rsidR="006177AF" w:rsidRDefault="005D121A">
      <w:pPr>
        <w:pStyle w:val="26"/>
        <w:numPr>
          <w:ilvl w:val="1"/>
          <w:numId w:val="27"/>
        </w:numPr>
        <w:ind w:hanging="565"/>
      </w:pPr>
      <w:r>
        <w:rPr>
          <w:b/>
          <w:bCs/>
          <w:rtl/>
        </w:rPr>
        <w:t>אירוע במ"מ</w:t>
      </w:r>
      <w:r>
        <w:rPr>
          <w:rtl/>
        </w:rPr>
        <w:t xml:space="preserve"> </w:t>
      </w:r>
      <w:r>
        <w:rPr>
          <w:rFonts w:hint="eastAsia"/>
          <w:rtl/>
        </w:rPr>
        <w:t>–</w:t>
      </w:r>
      <w:r>
        <w:rPr>
          <w:rtl/>
        </w:rPr>
        <w:t xml:space="preserve"> אירוע בטחון מ</w:t>
      </w:r>
      <w:r>
        <w:rPr>
          <w:rtl/>
        </w:rPr>
        <w:t>ערכות מחשב. פעולה המתבצעת</w:t>
      </w:r>
      <w:r>
        <w:rPr>
          <w:rFonts w:hint="cs"/>
          <w:rtl/>
        </w:rPr>
        <w:t xml:space="preserve"> על ידי עובד</w:t>
      </w:r>
      <w:r>
        <w:rPr>
          <w:rtl/>
        </w:rPr>
        <w:t xml:space="preserve"> בזדון או בשוגג.</w:t>
      </w:r>
    </w:p>
    <w:p w:rsidR="006177AF" w:rsidRDefault="005D121A">
      <w:pPr>
        <w:pStyle w:val="26"/>
        <w:numPr>
          <w:ilvl w:val="1"/>
          <w:numId w:val="27"/>
        </w:numPr>
        <w:ind w:hanging="565"/>
        <w:rPr>
          <w:rtl/>
        </w:rPr>
      </w:pPr>
      <w:r>
        <w:rPr>
          <w:b/>
          <w:bCs/>
          <w:rtl/>
        </w:rPr>
        <w:t>מיקור חוץ</w:t>
      </w:r>
      <w:r>
        <w:rPr>
          <w:rtl/>
        </w:rPr>
        <w:t xml:space="preserve"> </w:t>
      </w:r>
      <w:r>
        <w:rPr>
          <w:rFonts w:hint="cs"/>
          <w:rtl/>
        </w:rPr>
        <w:t>–</w:t>
      </w:r>
      <w:r>
        <w:rPr>
          <w:rtl/>
        </w:rPr>
        <w:t xml:space="preserve"> השימוש בשירותי מיקור חוץ משמעו הוצא</w:t>
      </w:r>
      <w:r>
        <w:rPr>
          <w:rFonts w:hint="cs"/>
          <w:rtl/>
        </w:rPr>
        <w:t>ת פעילות</w:t>
      </w:r>
      <w:r>
        <w:rPr>
          <w:rtl/>
        </w:rPr>
        <w:t xml:space="preserve"> מחוץ לארגון, או ביצוע </w:t>
      </w:r>
      <w:r>
        <w:rPr>
          <w:rFonts w:hint="cs"/>
          <w:rtl/>
        </w:rPr>
        <w:t xml:space="preserve">פעילות </w:t>
      </w:r>
      <w:r>
        <w:rPr>
          <w:rtl/>
        </w:rPr>
        <w:t xml:space="preserve">על ידי </w:t>
      </w:r>
      <w:r>
        <w:rPr>
          <w:rFonts w:hint="cs"/>
          <w:rtl/>
        </w:rPr>
        <w:t>גורם</w:t>
      </w:r>
      <w:r>
        <w:rPr>
          <w:rtl/>
        </w:rPr>
        <w:t xml:space="preserve"> </w:t>
      </w:r>
      <w:r>
        <w:rPr>
          <w:rFonts w:hint="cs"/>
          <w:rtl/>
        </w:rPr>
        <w:t xml:space="preserve">צד שלישי </w:t>
      </w:r>
      <w:r>
        <w:rPr>
          <w:rtl/>
        </w:rPr>
        <w:t>שאינ</w:t>
      </w:r>
      <w:r>
        <w:rPr>
          <w:rFonts w:hint="cs"/>
          <w:rtl/>
        </w:rPr>
        <w:t>ו</w:t>
      </w:r>
      <w:r>
        <w:rPr>
          <w:rtl/>
        </w:rPr>
        <w:t xml:space="preserve"> עובד בארגון, של פעולות ותהליכים המבוצעים בדרך כלל על ידי הארגון.</w:t>
      </w:r>
    </w:p>
    <w:p w:rsidR="006177AF" w:rsidRDefault="006177AF">
      <w:pPr>
        <w:rPr>
          <w:rFonts w:ascii="David" w:hAnsi="David"/>
          <w:b/>
          <w:bCs/>
          <w:rtl/>
        </w:rPr>
      </w:pPr>
    </w:p>
    <w:p w:rsidR="006177AF" w:rsidRDefault="006177AF">
      <w:pPr>
        <w:pStyle w:val="aff2"/>
        <w:ind w:left="360"/>
        <w:outlineLvl w:val="0"/>
        <w:rPr>
          <w:rFonts w:ascii="David" w:hAnsi="David"/>
          <w:b/>
          <w:bCs/>
        </w:rPr>
      </w:pPr>
    </w:p>
    <w:p w:rsidR="006177AF" w:rsidRDefault="005D121A">
      <w:pPr>
        <w:pStyle w:val="aff2"/>
        <w:numPr>
          <w:ilvl w:val="0"/>
          <w:numId w:val="27"/>
        </w:numPr>
        <w:overflowPunct/>
        <w:autoSpaceDE/>
        <w:autoSpaceDN/>
        <w:adjustRightInd/>
        <w:spacing w:after="120"/>
        <w:jc w:val="center"/>
        <w:textAlignment w:val="auto"/>
        <w:outlineLvl w:val="0"/>
        <w:rPr>
          <w:rFonts w:ascii="David" w:hAnsi="David"/>
          <w:b/>
          <w:bCs/>
          <w:sz w:val="28"/>
          <w:szCs w:val="28"/>
        </w:rPr>
      </w:pPr>
      <w:r>
        <w:rPr>
          <w:rFonts w:ascii="David" w:hAnsi="David"/>
          <w:b/>
          <w:bCs/>
          <w:sz w:val="28"/>
          <w:szCs w:val="28"/>
          <w:rtl/>
        </w:rPr>
        <w:t>דרישות אבטחת מידע</w:t>
      </w:r>
      <w:r>
        <w:rPr>
          <w:rFonts w:ascii="David" w:hAnsi="David" w:hint="cs"/>
          <w:b/>
          <w:bCs/>
          <w:sz w:val="28"/>
          <w:szCs w:val="28"/>
          <w:rtl/>
        </w:rPr>
        <w:t xml:space="preserve">, </w:t>
      </w:r>
      <w:r>
        <w:rPr>
          <w:rFonts w:ascii="David" w:hAnsi="David" w:hint="cs"/>
          <w:b/>
          <w:bCs/>
          <w:sz w:val="28"/>
          <w:szCs w:val="28"/>
          <w:rtl/>
        </w:rPr>
        <w:t>סייבר ופרטיות</w:t>
      </w:r>
    </w:p>
    <w:tbl>
      <w:tblPr>
        <w:tblStyle w:val="aff9"/>
        <w:bidiVisual/>
        <w:tblW w:w="8515" w:type="dxa"/>
        <w:tblInd w:w="-201" w:type="dxa"/>
        <w:tblLook w:val="04A0" w:firstRow="1" w:lastRow="0" w:firstColumn="1" w:lastColumn="0" w:noHBand="0" w:noVBand="1"/>
      </w:tblPr>
      <w:tblGrid>
        <w:gridCol w:w="8515"/>
      </w:tblGrid>
      <w:tr w:rsidR="006177AF">
        <w:trPr>
          <w:trHeight w:val="585"/>
        </w:trPr>
        <w:tc>
          <w:tcPr>
            <w:tcW w:w="8515" w:type="dxa"/>
            <w:shd w:val="clear" w:color="auto" w:fill="D9D9D9" w:themeFill="background1" w:themeFillShade="D9"/>
          </w:tcPr>
          <w:p w:rsidR="006177AF" w:rsidRDefault="005D121A">
            <w:pPr>
              <w:pStyle w:val="26"/>
              <w:ind w:left="0" w:firstLine="0"/>
              <w:jc w:val="center"/>
              <w:rPr>
                <w:b/>
                <w:bCs/>
                <w:rtl/>
              </w:rPr>
            </w:pPr>
            <w:r>
              <w:rPr>
                <w:rFonts w:hint="cs"/>
                <w:b/>
                <w:bCs/>
                <w:rtl/>
              </w:rPr>
              <w:t>הנחיות למענה המציע</w:t>
            </w:r>
          </w:p>
        </w:tc>
      </w:tr>
      <w:tr w:rsidR="006177AF">
        <w:trPr>
          <w:trHeight w:val="3097"/>
        </w:trPr>
        <w:tc>
          <w:tcPr>
            <w:tcW w:w="8515" w:type="dxa"/>
          </w:tcPr>
          <w:p w:rsidR="006177AF" w:rsidRDefault="005D121A">
            <w:pPr>
              <w:pStyle w:val="26"/>
              <w:numPr>
                <w:ilvl w:val="1"/>
                <w:numId w:val="24"/>
              </w:numPr>
              <w:rPr>
                <w:b/>
                <w:bCs/>
              </w:rPr>
            </w:pPr>
            <w:r>
              <w:rPr>
                <w:rFonts w:hint="cs"/>
                <w:rtl/>
              </w:rPr>
              <w:t xml:space="preserve">על המציע לעמוד </w:t>
            </w:r>
            <w:r>
              <w:rPr>
                <w:rFonts w:hint="cs"/>
                <w:u w:val="single"/>
                <w:rtl/>
              </w:rPr>
              <w:t>בכל</w:t>
            </w:r>
            <w:r>
              <w:rPr>
                <w:rFonts w:hint="cs"/>
                <w:rtl/>
              </w:rPr>
              <w:t xml:space="preserve"> דרישות אבטחת המידע והסייבר המופיעות בפרק זה. </w:t>
            </w:r>
          </w:p>
          <w:p w:rsidR="006177AF" w:rsidRDefault="005D121A">
            <w:pPr>
              <w:pStyle w:val="26"/>
              <w:numPr>
                <w:ilvl w:val="1"/>
                <w:numId w:val="24"/>
              </w:numPr>
              <w:rPr>
                <w:b/>
                <w:bCs/>
              </w:rPr>
            </w:pPr>
            <w:r>
              <w:rPr>
                <w:rFonts w:hint="cs"/>
                <w:rtl/>
              </w:rPr>
              <w:t xml:space="preserve">ככל ונדרשות הבהרות, </w:t>
            </w:r>
            <w:r>
              <w:rPr>
                <w:rtl/>
              </w:rPr>
              <w:t>על</w:t>
            </w:r>
            <w:r>
              <w:rPr>
                <w:rFonts w:hint="cs"/>
                <w:rtl/>
              </w:rPr>
              <w:t xml:space="preserve"> </w:t>
            </w:r>
            <w:r>
              <w:rPr>
                <w:rtl/>
              </w:rPr>
              <w:t xml:space="preserve">המציע לרכז </w:t>
            </w:r>
            <w:r>
              <w:rPr>
                <w:rFonts w:hint="cs"/>
                <w:rtl/>
              </w:rPr>
              <w:t xml:space="preserve">רשימת </w:t>
            </w:r>
            <w:r>
              <w:rPr>
                <w:rtl/>
              </w:rPr>
              <w:t xml:space="preserve">שאלות </w:t>
            </w:r>
            <w:r>
              <w:rPr>
                <w:rFonts w:hint="cs"/>
                <w:rtl/>
              </w:rPr>
              <w:t>וחומרים רלוונטיים</w:t>
            </w:r>
            <w:r>
              <w:rPr>
                <w:rtl/>
              </w:rPr>
              <w:t xml:space="preserve"> בהתאם למבנה </w:t>
            </w:r>
            <w:r>
              <w:rPr>
                <w:rFonts w:hint="cs"/>
                <w:rtl/>
              </w:rPr>
              <w:t>פרק האבטחה</w:t>
            </w:r>
            <w:r>
              <w:rPr>
                <w:rtl/>
              </w:rPr>
              <w:t xml:space="preserve"> </w:t>
            </w:r>
            <w:r>
              <w:rPr>
                <w:rFonts w:hint="cs"/>
                <w:rtl/>
              </w:rPr>
              <w:t xml:space="preserve">ולהעבירם למשרד </w:t>
            </w:r>
            <w:r>
              <w:rPr>
                <w:rFonts w:hint="cs"/>
                <w:b/>
                <w:bCs/>
                <w:u w:val="single"/>
                <w:rtl/>
              </w:rPr>
              <w:t>בשלב שאלות ההבהרה בלבד</w:t>
            </w:r>
            <w:r>
              <w:rPr>
                <w:rFonts w:hint="cs"/>
                <w:rtl/>
              </w:rPr>
              <w:t xml:space="preserve"> לקבלת מענה</w:t>
            </w:r>
            <w:r>
              <w:rPr>
                <w:rtl/>
              </w:rPr>
              <w:t>.</w:t>
            </w:r>
            <w:r>
              <w:rPr>
                <w:rFonts w:hint="cs"/>
                <w:rtl/>
              </w:rPr>
              <w:t xml:space="preserve"> </w:t>
            </w:r>
          </w:p>
          <w:p w:rsidR="006177AF" w:rsidRDefault="005D121A">
            <w:pPr>
              <w:pStyle w:val="26"/>
              <w:numPr>
                <w:ilvl w:val="1"/>
                <w:numId w:val="24"/>
              </w:numPr>
              <w:rPr>
                <w:b/>
                <w:bCs/>
              </w:rPr>
            </w:pPr>
            <w:r>
              <w:rPr>
                <w:rFonts w:hint="cs"/>
                <w:rtl/>
              </w:rPr>
              <w:t xml:space="preserve">על המציע </w:t>
            </w:r>
            <w:r>
              <w:rPr>
                <w:rFonts w:hint="cs"/>
                <w:b/>
                <w:bCs/>
                <w:rtl/>
              </w:rPr>
              <w:t xml:space="preserve">לסמן </w:t>
            </w:r>
            <w:r>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Pr>
                <w:rFonts w:hint="cs"/>
                <w:b/>
                <w:bCs/>
                <w:rtl/>
              </w:rPr>
              <w:t xml:space="preserve"> </w:t>
            </w:r>
            <w:r>
              <w:rPr>
                <w:rFonts w:hint="cs"/>
                <w:b/>
                <w:bCs/>
                <w:rtl/>
              </w:rPr>
              <w:t xml:space="preserve">בכל סעיף </w:t>
            </w:r>
            <w:r>
              <w:rPr>
                <w:rFonts w:hint="cs"/>
                <w:rtl/>
              </w:rPr>
              <w:t xml:space="preserve">בעמודת "אישור המציע", המהווה אישור לכך שהמציע </w:t>
            </w:r>
            <w:r>
              <w:rPr>
                <w:rFonts w:hint="cs"/>
                <w:b/>
                <w:bCs/>
                <w:rtl/>
              </w:rPr>
              <w:t>קרא,</w:t>
            </w:r>
            <w:r>
              <w:rPr>
                <w:rFonts w:hint="cs"/>
                <w:rtl/>
              </w:rPr>
              <w:t xml:space="preserve"> </w:t>
            </w:r>
            <w:r>
              <w:rPr>
                <w:rFonts w:hint="cs"/>
                <w:b/>
                <w:bCs/>
                <w:rtl/>
              </w:rPr>
              <w:t>הבין, מקובל עליו ויפעל בהתאם לדרישות פרק זה.</w:t>
            </w:r>
          </w:p>
          <w:p w:rsidR="006177AF" w:rsidRDefault="005D121A">
            <w:pPr>
              <w:pStyle w:val="26"/>
              <w:numPr>
                <w:ilvl w:val="1"/>
                <w:numId w:val="24"/>
              </w:numPr>
            </w:pPr>
            <w:r>
              <w:rPr>
                <w:rtl/>
              </w:rPr>
              <w:lastRenderedPageBreak/>
              <w:t xml:space="preserve">בסעיפים בהם המציע נדרש לצרף </w:t>
            </w:r>
            <w:r>
              <w:rPr>
                <w:rFonts w:hint="cs"/>
                <w:rtl/>
              </w:rPr>
              <w:t>מסמכים</w:t>
            </w:r>
            <w:r>
              <w:rPr>
                <w:rtl/>
              </w:rPr>
              <w:t xml:space="preserve"> או פירוט </w:t>
            </w:r>
            <w:r>
              <w:rPr>
                <w:rFonts w:hint="cs"/>
                <w:rtl/>
              </w:rPr>
              <w:t xml:space="preserve">נוסף </w:t>
            </w:r>
            <w:r>
              <w:rPr>
                <w:b/>
                <w:bCs/>
                <w:rtl/>
              </w:rPr>
              <w:t>על</w:t>
            </w:r>
            <w:r>
              <w:rPr>
                <w:rFonts w:hint="cs"/>
                <w:b/>
                <w:bCs/>
                <w:rtl/>
              </w:rPr>
              <w:t xml:space="preserve"> המציע</w:t>
            </w:r>
            <w:r>
              <w:rPr>
                <w:b/>
                <w:bCs/>
                <w:rtl/>
              </w:rPr>
              <w:t xml:space="preserve"> </w:t>
            </w:r>
            <w:r>
              <w:rPr>
                <w:rFonts w:hint="cs"/>
                <w:b/>
                <w:bCs/>
                <w:rtl/>
              </w:rPr>
              <w:t>לספק</w:t>
            </w:r>
            <w:r>
              <w:rPr>
                <w:b/>
                <w:bCs/>
                <w:rtl/>
              </w:rPr>
              <w:t xml:space="preserve"> את </w:t>
            </w:r>
            <w:r>
              <w:rPr>
                <w:rFonts w:hint="cs"/>
                <w:b/>
                <w:bCs/>
                <w:rtl/>
              </w:rPr>
              <w:t xml:space="preserve">כל </w:t>
            </w:r>
            <w:r>
              <w:rPr>
                <w:b/>
                <w:bCs/>
                <w:rtl/>
              </w:rPr>
              <w:t xml:space="preserve">המסמכים </w:t>
            </w:r>
            <w:r>
              <w:rPr>
                <w:rFonts w:hint="cs"/>
                <w:b/>
                <w:bCs/>
                <w:rtl/>
              </w:rPr>
              <w:t>הרלוונטיי</w:t>
            </w:r>
            <w:r>
              <w:rPr>
                <w:rFonts w:hint="eastAsia"/>
                <w:b/>
                <w:bCs/>
                <w:rtl/>
              </w:rPr>
              <w:t>ם</w:t>
            </w:r>
            <w:r>
              <w:rPr>
                <w:b/>
                <w:bCs/>
                <w:rtl/>
              </w:rPr>
              <w:t>.</w:t>
            </w:r>
          </w:p>
          <w:p w:rsidR="006177AF" w:rsidRDefault="005D121A">
            <w:pPr>
              <w:pStyle w:val="26"/>
              <w:numPr>
                <w:ilvl w:val="1"/>
                <w:numId w:val="24"/>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rsidR="006177AF" w:rsidRDefault="006177AF">
      <w:pPr>
        <w:pStyle w:val="aff2"/>
        <w:ind w:left="360"/>
        <w:outlineLvl w:val="0"/>
        <w:rPr>
          <w:rFonts w:ascii="David" w:hAnsi="David"/>
          <w:b/>
          <w:bCs/>
          <w:sz w:val="28"/>
          <w:szCs w:val="28"/>
        </w:rPr>
      </w:pPr>
    </w:p>
    <w:tbl>
      <w:tblPr>
        <w:tblStyle w:val="aff9"/>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6177AF">
        <w:trPr>
          <w:trHeight w:val="642"/>
        </w:trPr>
        <w:tc>
          <w:tcPr>
            <w:tcW w:w="10091" w:type="dxa"/>
            <w:gridSpan w:val="3"/>
            <w:shd w:val="clear" w:color="auto" w:fill="DBDBDB" w:themeFill="accent3" w:themeFillTint="66"/>
          </w:tcPr>
          <w:p w:rsidR="006177AF" w:rsidRDefault="005D121A">
            <w:pPr>
              <w:pStyle w:val="3-"/>
              <w:numPr>
                <w:ilvl w:val="1"/>
                <w:numId w:val="29"/>
              </w:numPr>
              <w:bidi/>
              <w:jc w:val="center"/>
              <w:rPr>
                <w:rtl/>
              </w:rPr>
            </w:pPr>
            <w:r>
              <w:rPr>
                <w:rtl/>
              </w:rPr>
              <w:t>כללי</w:t>
            </w:r>
          </w:p>
        </w:tc>
      </w:tr>
      <w:tr w:rsidR="006177AF">
        <w:tc>
          <w:tcPr>
            <w:tcW w:w="1882" w:type="dxa"/>
          </w:tcPr>
          <w:p w:rsidR="006177AF" w:rsidRDefault="006177AF">
            <w:pPr>
              <w:pStyle w:val="4-"/>
              <w:numPr>
                <w:ilvl w:val="2"/>
                <w:numId w:val="29"/>
              </w:numPr>
              <w:bidi/>
              <w:rPr>
                <w:rtl/>
              </w:rPr>
            </w:pPr>
          </w:p>
        </w:tc>
        <w:tc>
          <w:tcPr>
            <w:tcW w:w="8209" w:type="dxa"/>
            <w:gridSpan w:val="2"/>
          </w:tcPr>
          <w:p w:rsidR="006177AF" w:rsidRDefault="005D121A">
            <w:pPr>
              <w:pStyle w:val="Normal2"/>
              <w:ind w:left="0"/>
              <w:rPr>
                <w:sz w:val="28"/>
                <w:szCs w:val="28"/>
                <w:rtl/>
              </w:rPr>
            </w:pPr>
            <w:r>
              <w:rPr>
                <w:rFonts w:ascii="David" w:eastAsiaTheme="minorHAnsi" w:hAnsi="David" w:hint="cs"/>
                <w:rtl/>
              </w:rPr>
              <w:t>ה</w:t>
            </w:r>
            <w:r>
              <w:rPr>
                <w:rFonts w:ascii="David" w:eastAsiaTheme="minorHAnsi" w:hAnsi="David"/>
                <w:rtl/>
              </w:rPr>
              <w:t xml:space="preserve">משרד רואה חשיבות רבה במימוש שיטתי ויעיל של היבטי אבטחת המידע, ובכלל זה היבטים הקשורים </w:t>
            </w:r>
            <w:r>
              <w:rPr>
                <w:rFonts w:ascii="David" w:eastAsiaTheme="minorHAnsi" w:hAnsi="David" w:hint="cs"/>
                <w:rtl/>
              </w:rPr>
              <w:t>ל</w:t>
            </w:r>
            <w:r>
              <w:rPr>
                <w:rFonts w:ascii="David" w:eastAsiaTheme="minorHAnsi" w:hAnsi="David"/>
                <w:rtl/>
              </w:rPr>
              <w:t>הגנה על מידע ול</w:t>
            </w:r>
            <w:r>
              <w:rPr>
                <w:rFonts w:ascii="David" w:eastAsiaTheme="minorHAnsi" w:hAnsi="David" w:hint="cs"/>
                <w:rtl/>
              </w:rPr>
              <w:t>עמידה ב</w:t>
            </w:r>
            <w:r>
              <w:rPr>
                <w:rFonts w:ascii="David" w:eastAsiaTheme="minorHAnsi" w:hAnsi="David"/>
                <w:rtl/>
              </w:rPr>
              <w:t>חוק הגנת הפרטיות התשמ"א-1981.</w:t>
            </w:r>
          </w:p>
        </w:tc>
      </w:tr>
      <w:tr w:rsidR="006177AF">
        <w:tc>
          <w:tcPr>
            <w:tcW w:w="1882" w:type="dxa"/>
          </w:tcPr>
          <w:p w:rsidR="006177AF" w:rsidRDefault="006177AF">
            <w:pPr>
              <w:pStyle w:val="4-"/>
              <w:numPr>
                <w:ilvl w:val="2"/>
                <w:numId w:val="29"/>
              </w:numPr>
              <w:bidi/>
              <w:rPr>
                <w:rtl/>
              </w:rPr>
            </w:pPr>
          </w:p>
        </w:tc>
        <w:tc>
          <w:tcPr>
            <w:tcW w:w="8209" w:type="dxa"/>
            <w:gridSpan w:val="2"/>
          </w:tcPr>
          <w:p w:rsidR="006177AF" w:rsidRDefault="005D121A">
            <w:pPr>
              <w:pStyle w:val="Normal2"/>
              <w:ind w:left="0"/>
              <w:rPr>
                <w:sz w:val="28"/>
                <w:szCs w:val="28"/>
                <w:rtl/>
              </w:rPr>
            </w:pPr>
            <w:r>
              <w:rPr>
                <w:rFonts w:hint="eastAsia"/>
                <w:rtl/>
              </w:rPr>
              <w:t>על</w:t>
            </w:r>
            <w:r>
              <w:rPr>
                <w:rtl/>
              </w:rPr>
              <w:t xml:space="preserve"> המציע </w:t>
            </w:r>
            <w:r>
              <w:rPr>
                <w:rFonts w:hint="eastAsia"/>
                <w:rtl/>
              </w:rPr>
              <w:t>לפרט</w:t>
            </w:r>
            <w:r>
              <w:rPr>
                <w:rFonts w:hint="cs"/>
                <w:rtl/>
              </w:rPr>
              <w:t xml:space="preserve"> ולהציג למשרד, ככל שיידר</w:t>
            </w:r>
            <w:r>
              <w:rPr>
                <w:rFonts w:hint="eastAsia"/>
                <w:rtl/>
              </w:rPr>
              <w:t>ש</w:t>
            </w:r>
            <w:r>
              <w:rPr>
                <w:rFonts w:hint="cs"/>
                <w:rtl/>
              </w:rPr>
              <w:t xml:space="preserve"> לעשות זאת, את האמצעים בהם הוא נוקט לשם שמירה על אבטחת המידע לרבות מסמכים רלוונטיים. </w:t>
            </w:r>
          </w:p>
        </w:tc>
      </w:tr>
      <w:tr w:rsidR="006177AF">
        <w:tc>
          <w:tcPr>
            <w:tcW w:w="1882" w:type="dxa"/>
          </w:tcPr>
          <w:p w:rsidR="006177AF" w:rsidRDefault="006177AF">
            <w:pPr>
              <w:pStyle w:val="4-"/>
              <w:numPr>
                <w:ilvl w:val="2"/>
                <w:numId w:val="29"/>
              </w:numPr>
              <w:bidi/>
              <w:rPr>
                <w:rtl/>
              </w:rPr>
            </w:pPr>
          </w:p>
        </w:tc>
        <w:tc>
          <w:tcPr>
            <w:tcW w:w="8209" w:type="dxa"/>
            <w:gridSpan w:val="2"/>
          </w:tcPr>
          <w:p w:rsidR="006177AF" w:rsidRDefault="005D121A">
            <w:pPr>
              <w:pStyle w:val="Normal2"/>
              <w:ind w:left="0"/>
              <w:rPr>
                <w:b/>
                <w:bCs/>
                <w:u w:val="single"/>
                <w:rtl/>
              </w:rPr>
            </w:pPr>
            <w:r>
              <w:rPr>
                <w:rFonts w:hint="eastAsia"/>
                <w:b/>
                <w:bCs/>
                <w:u w:val="single"/>
                <w:rtl/>
              </w:rPr>
              <w:t>על</w:t>
            </w:r>
            <w:r>
              <w:rPr>
                <w:b/>
                <w:bCs/>
                <w:u w:val="single"/>
                <w:rtl/>
              </w:rPr>
              <w:t xml:space="preserve"> המציע </w:t>
            </w:r>
            <w:r>
              <w:rPr>
                <w:rFonts w:hint="eastAsia"/>
                <w:b/>
                <w:bCs/>
                <w:u w:val="single"/>
                <w:rtl/>
              </w:rPr>
              <w:t>לפרט</w:t>
            </w:r>
            <w:r>
              <w:rPr>
                <w:rFonts w:hint="cs"/>
                <w:b/>
                <w:bCs/>
                <w:u w:val="single"/>
                <w:rtl/>
              </w:rPr>
              <w:t xml:space="preserve"> ולהציג</w:t>
            </w:r>
            <w:r>
              <w:rPr>
                <w:rFonts w:hint="cs"/>
                <w:rtl/>
              </w:rPr>
              <w:t xml:space="preserve"> את תקני אבטחת המידע בהם הוא עומד כגון </w:t>
            </w:r>
            <w:r>
              <w:t>ISO27001</w:t>
            </w:r>
            <w:r>
              <w:rPr>
                <w:rFonts w:hint="cs"/>
                <w:rtl/>
              </w:rPr>
              <w:t xml:space="preserve"> וכדומה.</w:t>
            </w:r>
          </w:p>
        </w:tc>
      </w:tr>
      <w:tr w:rsidR="006177AF">
        <w:tc>
          <w:tcPr>
            <w:tcW w:w="10091" w:type="dxa"/>
            <w:gridSpan w:val="3"/>
          </w:tcPr>
          <w:p w:rsidR="006177AF" w:rsidRDefault="005D121A">
            <w:pPr>
              <w:pStyle w:val="Normal2"/>
              <w:ind w:left="0"/>
              <w:jc w:val="left"/>
              <w:rPr>
                <w:b/>
                <w:bCs/>
                <w:rtl/>
              </w:rPr>
            </w:pPr>
            <w:r>
              <w:rPr>
                <w:rFonts w:hint="cs"/>
                <w:b/>
                <w:bCs/>
                <w:u w:val="single"/>
                <w:rtl/>
              </w:rPr>
              <w:t>מענה המציע:</w:t>
            </w:r>
            <w:r>
              <w:rPr>
                <w:rFonts w:hint="cs"/>
                <w:b/>
                <w:bCs/>
                <w:rtl/>
              </w:rPr>
              <w:t xml:space="preserve">  </w:t>
            </w:r>
          </w:p>
          <w:p w:rsidR="006177AF" w:rsidRDefault="006177AF">
            <w:pPr>
              <w:pStyle w:val="Normal2"/>
              <w:ind w:left="0"/>
              <w:jc w:val="left"/>
              <w:rPr>
                <w:u w:val="single"/>
                <w:rtl/>
              </w:rPr>
            </w:pPr>
          </w:p>
        </w:tc>
      </w:tr>
      <w:tr w:rsidR="006177AF">
        <w:trPr>
          <w:trHeight w:val="641"/>
        </w:trPr>
        <w:tc>
          <w:tcPr>
            <w:tcW w:w="1882" w:type="dxa"/>
            <w:shd w:val="clear" w:color="auto" w:fill="DBDBDB" w:themeFill="accent3" w:themeFillTint="66"/>
            <w:vAlign w:val="center"/>
          </w:tcPr>
          <w:p w:rsidR="006177AF" w:rsidRDefault="005D121A">
            <w:pPr>
              <w:pStyle w:val="26"/>
              <w:jc w:val="center"/>
              <w:outlineLvl w:val="0"/>
              <w:rPr>
                <w:b/>
                <w:bCs/>
                <w:rtl/>
              </w:rPr>
            </w:pPr>
            <w:r>
              <w:rPr>
                <w:rFonts w:hint="cs"/>
                <w:b/>
                <w:bCs/>
                <w:rtl/>
              </w:rPr>
              <w:t>סעיף</w:t>
            </w:r>
          </w:p>
        </w:tc>
        <w:tc>
          <w:tcPr>
            <w:tcW w:w="6656" w:type="dxa"/>
            <w:shd w:val="clear" w:color="auto" w:fill="DBDBDB" w:themeFill="accent3" w:themeFillTint="66"/>
            <w:vAlign w:val="center"/>
          </w:tcPr>
          <w:p w:rsidR="006177AF" w:rsidRDefault="005D121A">
            <w:pPr>
              <w:pStyle w:val="26"/>
              <w:jc w:val="center"/>
              <w:outlineLvl w:val="0"/>
              <w:rPr>
                <w:b/>
                <w:bCs/>
                <w:rtl/>
              </w:rPr>
            </w:pPr>
            <w:r>
              <w:rPr>
                <w:rFonts w:hint="eastAsia"/>
                <w:b/>
                <w:bCs/>
                <w:rtl/>
              </w:rPr>
              <w:t>דרישה</w:t>
            </w:r>
          </w:p>
        </w:tc>
        <w:tc>
          <w:tcPr>
            <w:tcW w:w="1553" w:type="dxa"/>
            <w:shd w:val="clear" w:color="auto" w:fill="DBDBDB" w:themeFill="accent3" w:themeFillTint="66"/>
          </w:tcPr>
          <w:p w:rsidR="006177AF" w:rsidRDefault="005D121A">
            <w:pPr>
              <w:pStyle w:val="Normal2"/>
              <w:ind w:left="0"/>
              <w:jc w:val="center"/>
              <w:rPr>
                <w:b/>
                <w:bCs/>
                <w:rtl/>
              </w:rPr>
            </w:pPr>
            <w:r>
              <w:rPr>
                <w:rFonts w:hint="cs"/>
                <w:b/>
                <w:bCs/>
                <w:rtl/>
              </w:rPr>
              <w:t xml:space="preserve">אישור המציע </w:t>
            </w:r>
          </w:p>
        </w:tc>
      </w:tr>
      <w:tr w:rsidR="006177AF">
        <w:trPr>
          <w:trHeight w:val="641"/>
        </w:trPr>
        <w:tc>
          <w:tcPr>
            <w:tcW w:w="10091" w:type="dxa"/>
            <w:gridSpan w:val="3"/>
            <w:shd w:val="clear" w:color="auto" w:fill="DBDBDB" w:themeFill="accent3" w:themeFillTint="66"/>
            <w:vAlign w:val="center"/>
          </w:tcPr>
          <w:p w:rsidR="006177AF" w:rsidRDefault="005D121A">
            <w:pPr>
              <w:pStyle w:val="26"/>
              <w:numPr>
                <w:ilvl w:val="1"/>
                <w:numId w:val="29"/>
              </w:numPr>
              <w:jc w:val="center"/>
              <w:outlineLvl w:val="0"/>
              <w:rPr>
                <w:b/>
                <w:bCs/>
                <w:rtl/>
              </w:rPr>
            </w:pPr>
            <w:r>
              <w:rPr>
                <w:rFonts w:hint="cs"/>
                <w:b/>
                <w:bCs/>
                <w:rtl/>
              </w:rPr>
              <w:t>שמירה על מידע</w:t>
            </w:r>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pStyle w:val="26"/>
              <w:ind w:left="0" w:firstLine="0"/>
              <w:rPr>
                <w:rtl/>
              </w:rPr>
            </w:pPr>
            <w:r>
              <w:rPr>
                <w:rFonts w:hint="cs"/>
                <w:rtl/>
              </w:rPr>
              <w:t xml:space="preserve">המשרד הינו הבעלים הבלעדיים של </w:t>
            </w:r>
            <w:r>
              <w:rPr>
                <w:rFonts w:hint="cs"/>
                <w:rtl/>
              </w:rPr>
              <w:t>המידע, לרבות המידע נשוא מכרז זה המאוחסן בסביבת המציע. המציע יעשה שימוש במידע אך ורק למטרת היענות מלאה לדרישות המכרז.</w:t>
            </w:r>
          </w:p>
        </w:tc>
        <w:tc>
          <w:tcPr>
            <w:tcW w:w="1553" w:type="dxa"/>
            <w:vAlign w:val="center"/>
          </w:tcPr>
          <w:p w:rsidR="006177AF" w:rsidRDefault="005D121A">
            <w:pPr>
              <w:pStyle w:val="Normal2"/>
              <w:ind w:left="0"/>
              <w:jc w:val="center"/>
              <w:rPr>
                <w:rtl/>
              </w:rPr>
            </w:pPr>
            <w:sdt>
              <w:sdtPr>
                <w:rPr>
                  <w:rFonts w:hint="cs"/>
                  <w:rtl/>
                </w:rPr>
                <w:id w:val="107608876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1093"/>
        </w:trPr>
        <w:tc>
          <w:tcPr>
            <w:tcW w:w="1882" w:type="dxa"/>
          </w:tcPr>
          <w:p w:rsidR="006177AF" w:rsidRDefault="006177AF">
            <w:pPr>
              <w:pStyle w:val="4-"/>
              <w:numPr>
                <w:ilvl w:val="2"/>
                <w:numId w:val="29"/>
              </w:numPr>
              <w:bidi/>
              <w:rPr>
                <w:rtl/>
              </w:rPr>
            </w:pPr>
          </w:p>
        </w:tc>
        <w:tc>
          <w:tcPr>
            <w:tcW w:w="6656" w:type="dxa"/>
            <w:vAlign w:val="center"/>
          </w:tcPr>
          <w:p w:rsidR="006177AF" w:rsidRDefault="005D121A">
            <w:pPr>
              <w:pStyle w:val="26"/>
              <w:ind w:left="0" w:firstLine="0"/>
              <w:rPr>
                <w:rtl/>
              </w:rPr>
            </w:pPr>
            <w:r>
              <w:rPr>
                <w:rFonts w:hint="cs"/>
                <w:rtl/>
              </w:rPr>
              <w:t>המציע הינו הגורם האחראי לכל חשיפה, פגיעה, נזק, מניעת גישה, אבדן של מידע רגיש או חשיפה של מידע לצד שלישי אשר עלול לגרום למשרד, וכן לצד</w:t>
            </w:r>
            <w:r>
              <w:rPr>
                <w:rFonts w:hint="cs"/>
                <w:rtl/>
              </w:rPr>
              <w:t xml:space="preserve">די ג' נזקים. </w:t>
            </w:r>
          </w:p>
        </w:tc>
        <w:tc>
          <w:tcPr>
            <w:tcW w:w="1553" w:type="dxa"/>
            <w:vAlign w:val="center"/>
          </w:tcPr>
          <w:p w:rsidR="006177AF" w:rsidRDefault="005D121A">
            <w:pPr>
              <w:pStyle w:val="Normal2"/>
              <w:ind w:left="0"/>
              <w:jc w:val="center"/>
              <w:rPr>
                <w:rtl/>
              </w:rPr>
            </w:pPr>
            <w:sdt>
              <w:sdtPr>
                <w:rPr>
                  <w:rFonts w:hint="cs"/>
                  <w:rtl/>
                </w:rPr>
                <w:id w:val="-161759433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pStyle w:val="26"/>
              <w:ind w:left="0" w:firstLine="0"/>
              <w:rPr>
                <w:rtl/>
              </w:rPr>
            </w:pPr>
            <w:r>
              <w:rPr>
                <w:rFonts w:hint="cs"/>
                <w:rtl/>
              </w:rPr>
              <w:t>המציע מחויב לשמור על המידע של המשרד, לרבות מידע רגיש, בהתאם לסטנדרטים מקובלים בשוק.</w:t>
            </w:r>
          </w:p>
        </w:tc>
        <w:tc>
          <w:tcPr>
            <w:tcW w:w="1553" w:type="dxa"/>
            <w:vAlign w:val="center"/>
          </w:tcPr>
          <w:p w:rsidR="006177AF" w:rsidRDefault="005D121A">
            <w:pPr>
              <w:pStyle w:val="Normal2"/>
              <w:ind w:left="0"/>
              <w:jc w:val="center"/>
              <w:rPr>
                <w:rtl/>
              </w:rPr>
            </w:pPr>
            <w:sdt>
              <w:sdtPr>
                <w:rPr>
                  <w:rFonts w:hint="cs"/>
                  <w:rtl/>
                </w:rPr>
                <w:id w:val="-101823180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pStyle w:val="26"/>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כ</w:t>
            </w:r>
            <w:r>
              <w:rPr>
                <w:rFonts w:hint="cs"/>
                <w:rtl/>
              </w:rPr>
              <w:t>"רגיש</w:t>
            </w:r>
            <w:r>
              <w:rPr>
                <w:rtl/>
              </w:rPr>
              <w:t>/חסוי" לגורמי צד שלישי</w:t>
            </w:r>
            <w:r>
              <w:t>.</w:t>
            </w:r>
          </w:p>
        </w:tc>
        <w:tc>
          <w:tcPr>
            <w:tcW w:w="1553" w:type="dxa"/>
            <w:vAlign w:val="center"/>
          </w:tcPr>
          <w:p w:rsidR="006177AF" w:rsidRDefault="005D121A">
            <w:pPr>
              <w:pStyle w:val="Normal2"/>
              <w:ind w:left="0"/>
              <w:jc w:val="center"/>
              <w:rPr>
                <w:rtl/>
              </w:rPr>
            </w:pPr>
            <w:sdt>
              <w:sdtPr>
                <w:rPr>
                  <w:rFonts w:hint="cs"/>
                  <w:rtl/>
                </w:rPr>
                <w:id w:val="-145131457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pStyle w:val="26"/>
              <w:ind w:left="0" w:firstLine="0"/>
              <w:rPr>
                <w:rtl/>
              </w:rPr>
            </w:pPr>
            <w:r>
              <w:rPr>
                <w:rtl/>
              </w:rPr>
              <w:t xml:space="preserve">המציע מתחייב שהוא, או מי מטעמו, לא יעביר מידע </w:t>
            </w:r>
            <w:r>
              <w:rPr>
                <w:rFonts w:hint="cs"/>
                <w:rtl/>
              </w:rPr>
              <w:t>רגיש ו/או חסוי</w:t>
            </w:r>
            <w:r>
              <w:rPr>
                <w:rtl/>
              </w:rPr>
              <w:t xml:space="preserve">, או חלק ממידע </w:t>
            </w:r>
            <w:r>
              <w:rPr>
                <w:rFonts w:hint="cs"/>
                <w:rtl/>
              </w:rPr>
              <w:t>רגיש ו/או חסוי</w:t>
            </w:r>
            <w:r>
              <w:rPr>
                <w:rtl/>
              </w:rPr>
              <w:t>, אשר בידיו או שיש לו גישה אליהם, ל</w:t>
            </w:r>
            <w:r>
              <w:rPr>
                <w:rFonts w:hint="cs"/>
                <w:rtl/>
              </w:rPr>
              <w:t xml:space="preserve">גורם </w:t>
            </w:r>
            <w:r>
              <w:rPr>
                <w:rtl/>
              </w:rPr>
              <w:t>צד שלישי כלשהו ללא אישור מפורש ובכתב מאת</w:t>
            </w:r>
            <w:r>
              <w:rPr>
                <w:rFonts w:hint="cs"/>
                <w:rtl/>
              </w:rPr>
              <w:t xml:space="preserve"> </w:t>
            </w:r>
            <w:r>
              <w:rPr>
                <w:rtl/>
              </w:rPr>
              <w:t>המשרד.</w:t>
            </w:r>
          </w:p>
        </w:tc>
        <w:tc>
          <w:tcPr>
            <w:tcW w:w="1553" w:type="dxa"/>
            <w:vAlign w:val="center"/>
          </w:tcPr>
          <w:p w:rsidR="006177AF" w:rsidRDefault="005D121A">
            <w:pPr>
              <w:pStyle w:val="Normal2"/>
              <w:ind w:left="0"/>
              <w:jc w:val="center"/>
              <w:rPr>
                <w:rtl/>
              </w:rPr>
            </w:pPr>
            <w:sdt>
              <w:sdtPr>
                <w:rPr>
                  <w:rFonts w:hint="cs"/>
                  <w:rtl/>
                </w:rPr>
                <w:id w:val="-120617165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pStyle w:val="26"/>
              <w:ind w:left="0" w:firstLine="0"/>
              <w:rPr>
                <w:rtl/>
              </w:rPr>
            </w:pPr>
            <w:r>
              <w:rPr>
                <w:rFonts w:hint="cs"/>
                <w:rtl/>
              </w:rPr>
              <w:t>חל איסור מוחלט בהעברת מידע של המשרד באמצעות התקן נייד (ראה הגדרות).</w:t>
            </w:r>
          </w:p>
        </w:tc>
        <w:tc>
          <w:tcPr>
            <w:tcW w:w="1553" w:type="dxa"/>
            <w:vAlign w:val="center"/>
          </w:tcPr>
          <w:p w:rsidR="006177AF" w:rsidRDefault="005D121A">
            <w:pPr>
              <w:pStyle w:val="Normal2"/>
              <w:ind w:left="0"/>
              <w:jc w:val="center"/>
              <w:rPr>
                <w:sz w:val="28"/>
                <w:szCs w:val="28"/>
                <w:rtl/>
              </w:rPr>
            </w:pPr>
            <w:sdt>
              <w:sdtPr>
                <w:rPr>
                  <w:rFonts w:hint="cs"/>
                  <w:rtl/>
                </w:rPr>
                <w:id w:val="202019364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pStyle w:val="26"/>
              <w:ind w:left="0" w:firstLine="0"/>
              <w:rPr>
                <w:rtl/>
              </w:rPr>
            </w:pPr>
            <w:r>
              <w:rPr>
                <w:rFonts w:hint="cs"/>
                <w:rtl/>
              </w:rPr>
              <w:t>במידה וקיים צורך ייעודי בשימוש בהתקן נייד להעברת מידע רגיש</w:t>
            </w:r>
            <w:r>
              <w:t>/</w:t>
            </w:r>
            <w:r>
              <w:rPr>
                <w:rFonts w:hint="cs"/>
                <w:rtl/>
              </w:rPr>
              <w:t>חסוי יש לקבל על</w:t>
            </w:r>
            <w:r>
              <w:rPr>
                <w:rFonts w:hint="cs"/>
                <w:rtl/>
              </w:rPr>
              <w:t xml:space="preserve"> כך אישור מראש ובכתב מהמשרד.</w:t>
            </w:r>
          </w:p>
        </w:tc>
        <w:tc>
          <w:tcPr>
            <w:tcW w:w="1553" w:type="dxa"/>
            <w:vAlign w:val="center"/>
          </w:tcPr>
          <w:p w:rsidR="006177AF" w:rsidRDefault="005D121A">
            <w:pPr>
              <w:pStyle w:val="Normal2"/>
              <w:ind w:left="0"/>
              <w:jc w:val="center"/>
              <w:rPr>
                <w:sz w:val="28"/>
                <w:szCs w:val="28"/>
                <w:rtl/>
              </w:rPr>
            </w:pPr>
            <w:sdt>
              <w:sdtPr>
                <w:rPr>
                  <w:rFonts w:hint="cs"/>
                  <w:rtl/>
                </w:rPr>
                <w:id w:val="9198028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lang w:eastAsia="en-US"/>
              </w:rPr>
            </w:pPr>
            <w:r>
              <w:rPr>
                <w:rFonts w:ascii="David" w:hAnsi="David"/>
                <w:rtl/>
              </w:rPr>
              <w:t>המציע</w:t>
            </w:r>
            <w:r>
              <w:rPr>
                <w:rFonts w:ascii="David" w:hAnsi="David"/>
                <w:rtl/>
                <w:lang w:eastAsia="en-US"/>
              </w:rPr>
              <w:t xml:space="preserve"> מתחייב כי מידע </w:t>
            </w:r>
            <w:r>
              <w:rPr>
                <w:rFonts w:ascii="David" w:hAnsi="David" w:hint="cs"/>
                <w:rtl/>
                <w:lang w:eastAsia="en-US"/>
              </w:rPr>
              <w:t xml:space="preserve">רגיש לרבות מידע </w:t>
            </w:r>
            <w:r>
              <w:rPr>
                <w:rFonts w:ascii="David" w:hAnsi="David"/>
                <w:rtl/>
                <w:lang w:eastAsia="en-US"/>
              </w:rPr>
              <w:t xml:space="preserve">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w:t>
            </w:r>
            <w:r>
              <w:rPr>
                <w:rFonts w:ascii="David" w:hAnsi="David"/>
                <w:rtl/>
                <w:lang w:eastAsia="en-US"/>
              </w:rPr>
              <w:t>תשע"ז-2017, חוק הגנת הפרטיות, התשמ״א 1981.</w:t>
            </w:r>
          </w:p>
        </w:tc>
        <w:tc>
          <w:tcPr>
            <w:tcW w:w="1553" w:type="dxa"/>
            <w:vAlign w:val="center"/>
          </w:tcPr>
          <w:p w:rsidR="006177AF" w:rsidRDefault="005D121A">
            <w:pPr>
              <w:pStyle w:val="Normal2"/>
              <w:ind w:left="0"/>
              <w:jc w:val="center"/>
              <w:rPr>
                <w:sz w:val="28"/>
                <w:szCs w:val="28"/>
                <w:rtl/>
              </w:rPr>
            </w:pPr>
            <w:sdt>
              <w:sdtPr>
                <w:rPr>
                  <w:rFonts w:hint="cs"/>
                  <w:rtl/>
                </w:rPr>
                <w:id w:val="25942250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rPr>
            </w:pPr>
            <w:r>
              <w:rPr>
                <w:rFonts w:ascii="David" w:hAnsi="David" w:hint="cs"/>
                <w:rtl/>
                <w:lang w:eastAsia="en-US"/>
              </w:rPr>
              <w:t xml:space="preserve">העברה ושיתוף </w:t>
            </w:r>
            <w:r>
              <w:rPr>
                <w:rFonts w:ascii="David" w:hAnsi="David" w:hint="eastAsia"/>
                <w:rtl/>
                <w:lang w:eastAsia="en-US"/>
              </w:rPr>
              <w:t>מידע</w:t>
            </w:r>
            <w:r>
              <w:rPr>
                <w:rFonts w:ascii="David" w:hAnsi="David"/>
                <w:rtl/>
                <w:lang w:eastAsia="en-US"/>
              </w:rPr>
              <w:t xml:space="preserve"> </w:t>
            </w:r>
            <w:r>
              <w:rPr>
                <w:rFonts w:ascii="David" w:hAnsi="David" w:hint="eastAsia"/>
                <w:rtl/>
                <w:lang w:eastAsia="en-US"/>
              </w:rPr>
              <w:t>רגיש</w:t>
            </w:r>
            <w:r>
              <w:rPr>
                <w:rFonts w:ascii="David" w:hAnsi="David" w:hint="cs"/>
                <w:rtl/>
                <w:lang w:eastAsia="en-US"/>
              </w:rPr>
              <w:t xml:space="preserve"> ו/או חסוי בין המציע למשרד </w:t>
            </w:r>
            <w:r>
              <w:rPr>
                <w:rFonts w:ascii="David" w:hAnsi="David" w:hint="cs"/>
                <w:b/>
                <w:bCs/>
                <w:u w:val="single"/>
                <w:rtl/>
                <w:lang w:eastAsia="en-US"/>
              </w:rPr>
              <w:t>לא יועברו במייל</w:t>
            </w:r>
            <w:r>
              <w:rPr>
                <w:rFonts w:ascii="David" w:hAnsi="David" w:hint="cs"/>
                <w:rtl/>
                <w:lang w:eastAsia="en-US"/>
              </w:rPr>
              <w:t xml:space="preserve"> ויבוצעו על ידי מנגנון מאובטח ומוצפן להעברת קבצים (בכספת או בענן) כפי שיאושר ע"י המשרד.</w:t>
            </w:r>
          </w:p>
        </w:tc>
        <w:tc>
          <w:tcPr>
            <w:tcW w:w="1553" w:type="dxa"/>
            <w:vAlign w:val="center"/>
          </w:tcPr>
          <w:p w:rsidR="006177AF" w:rsidRDefault="005D121A">
            <w:pPr>
              <w:pStyle w:val="Normal2"/>
              <w:ind w:left="0"/>
              <w:jc w:val="center"/>
              <w:rPr>
                <w:sz w:val="28"/>
                <w:szCs w:val="28"/>
                <w:rtl/>
              </w:rPr>
            </w:pPr>
            <w:sdt>
              <w:sdtPr>
                <w:rPr>
                  <w:rFonts w:hint="cs"/>
                  <w:rtl/>
                </w:rPr>
                <w:id w:val="9421528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eastAsiaTheme="minorHAnsi" w:hAnsi="David"/>
                <w:rtl/>
                <w:lang w:eastAsia="en-US"/>
              </w:rPr>
            </w:pPr>
            <w:r>
              <w:rPr>
                <w:rFonts w:ascii="David" w:eastAsiaTheme="minorHAnsi" w:hAnsi="David"/>
                <w:rtl/>
                <w:lang w:eastAsia="en-US"/>
              </w:rPr>
              <w:t xml:space="preserve">ככל שהמציע יחזיק במידע פרטי מזוהה יש לסמן כל פלט </w:t>
            </w:r>
            <w:r>
              <w:rPr>
                <w:rFonts w:ascii="David" w:eastAsiaTheme="minorHAnsi" w:hAnsi="David"/>
                <w:rtl/>
                <w:lang w:eastAsia="en-US"/>
              </w:rPr>
              <w:t>בכיתוב: "מכיל מידע רגיש לפי חוק הגנת הפרטיות - המוסר שלא כדין עובר עבירה"</w:t>
            </w:r>
            <w:r>
              <w:rPr>
                <w:rFonts w:ascii="David" w:eastAsiaTheme="minorHAnsi" w:hAnsi="David" w:hint="cs"/>
                <w:rtl/>
                <w:lang w:eastAsia="en-US"/>
              </w:rPr>
              <w:t>.</w:t>
            </w:r>
          </w:p>
        </w:tc>
        <w:tc>
          <w:tcPr>
            <w:tcW w:w="1553" w:type="dxa"/>
            <w:vAlign w:val="center"/>
          </w:tcPr>
          <w:p w:rsidR="006177AF" w:rsidRDefault="005D121A">
            <w:pPr>
              <w:pStyle w:val="Normal2"/>
              <w:ind w:left="0"/>
              <w:jc w:val="center"/>
              <w:rPr>
                <w:sz w:val="28"/>
                <w:szCs w:val="28"/>
                <w:rtl/>
              </w:rPr>
            </w:pPr>
            <w:sdt>
              <w:sdtPr>
                <w:rPr>
                  <w:rFonts w:hint="cs"/>
                  <w:rtl/>
                </w:rPr>
                <w:id w:val="153229475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eastAsiaTheme="minorHAnsi" w:hAnsi="David"/>
                <w:rtl/>
                <w:lang w:eastAsia="en-US"/>
              </w:rPr>
            </w:pPr>
            <w:r>
              <w:rPr>
                <w:rFonts w:ascii="David" w:eastAsiaTheme="minorHAnsi" w:hAnsi="David" w:hint="cs"/>
                <w:rtl/>
                <w:lang w:eastAsia="en-US"/>
              </w:rPr>
              <w:t>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w:t>
            </w:r>
            <w:r>
              <w:rPr>
                <w:rFonts w:ascii="David" w:eastAsiaTheme="minorHAnsi" w:hAnsi="David" w:hint="cs"/>
                <w:rtl/>
                <w:lang w:eastAsia="en-US"/>
              </w:rPr>
              <w:t xml:space="preserve">יות המשרד. </w:t>
            </w:r>
          </w:p>
        </w:tc>
        <w:tc>
          <w:tcPr>
            <w:tcW w:w="1553" w:type="dxa"/>
            <w:vAlign w:val="center"/>
          </w:tcPr>
          <w:p w:rsidR="006177AF" w:rsidRDefault="005D121A">
            <w:pPr>
              <w:pStyle w:val="Normal2"/>
              <w:ind w:left="0"/>
              <w:jc w:val="center"/>
              <w:rPr>
                <w:sz w:val="28"/>
                <w:szCs w:val="28"/>
                <w:rtl/>
              </w:rPr>
            </w:pPr>
            <w:sdt>
              <w:sdtPr>
                <w:rPr>
                  <w:rFonts w:hint="cs"/>
                  <w:rtl/>
                </w:rPr>
                <w:id w:val="209936591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eastAsiaTheme="minorHAnsi" w:hAnsi="David"/>
                <w:rtl/>
                <w:lang w:eastAsia="en-US"/>
              </w:rPr>
            </w:pPr>
            <w:r>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553" w:type="dxa"/>
            <w:vAlign w:val="center"/>
          </w:tcPr>
          <w:p w:rsidR="006177AF" w:rsidRDefault="005D121A">
            <w:pPr>
              <w:pStyle w:val="Normal2"/>
              <w:ind w:left="0"/>
              <w:jc w:val="center"/>
              <w:rPr>
                <w:sz w:val="28"/>
                <w:szCs w:val="28"/>
                <w:rtl/>
              </w:rPr>
            </w:pPr>
            <w:sdt>
              <w:sdtPr>
                <w:rPr>
                  <w:rFonts w:hint="cs"/>
                  <w:rtl/>
                </w:rPr>
                <w:id w:val="-21334975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eastAsiaTheme="minorHAnsi" w:hAnsi="David"/>
                <w:rtl/>
                <w:lang w:eastAsia="en-US"/>
              </w:rPr>
            </w:pPr>
            <w:r>
              <w:rPr>
                <w:rFonts w:ascii="David" w:eastAsiaTheme="minorHAnsi" w:hAnsi="David" w:hint="cs"/>
                <w:rtl/>
                <w:lang w:eastAsia="en-US"/>
              </w:rPr>
              <w:t>המציע</w:t>
            </w:r>
            <w:r>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Pr>
                <w:rFonts w:ascii="David" w:eastAsiaTheme="minorHAnsi" w:hAnsi="David"/>
                <w:rtl/>
                <w:lang w:eastAsia="en-US"/>
              </w:rPr>
              <w:t xml:space="preserve">מידע </w:t>
            </w:r>
            <w:r>
              <w:rPr>
                <w:rFonts w:ascii="David" w:eastAsiaTheme="minorHAnsi" w:hAnsi="David" w:hint="cs"/>
                <w:rtl/>
                <w:lang w:eastAsia="en-US"/>
              </w:rPr>
              <w:t xml:space="preserve">של המשרד </w:t>
            </w:r>
            <w:r>
              <w:rPr>
                <w:rFonts w:ascii="David" w:eastAsiaTheme="minorHAnsi" w:hAnsi="David"/>
                <w:rtl/>
                <w:lang w:eastAsia="en-US"/>
              </w:rPr>
              <w:t>המצוי ביד</w:t>
            </w:r>
            <w:r>
              <w:rPr>
                <w:rFonts w:ascii="David" w:eastAsiaTheme="minorHAnsi" w:hAnsi="David" w:hint="cs"/>
                <w:rtl/>
                <w:lang w:eastAsia="en-US"/>
              </w:rPr>
              <w:t>ו,</w:t>
            </w:r>
            <w:r>
              <w:rPr>
                <w:rFonts w:ascii="David" w:eastAsiaTheme="minorHAnsi" w:hAnsi="David"/>
                <w:rtl/>
                <w:lang w:eastAsia="en-US"/>
              </w:rPr>
              <w:t xml:space="preserve"> וכן על יישום ההנחיות המופיעות במסמך זה</w:t>
            </w:r>
            <w:r>
              <w:rPr>
                <w:rFonts w:ascii="David" w:eastAsiaTheme="minorHAnsi" w:hAnsi="David"/>
                <w:lang w:eastAsia="en-US"/>
              </w:rPr>
              <w:t>.</w:t>
            </w:r>
          </w:p>
        </w:tc>
        <w:tc>
          <w:tcPr>
            <w:tcW w:w="1553" w:type="dxa"/>
            <w:vAlign w:val="center"/>
          </w:tcPr>
          <w:p w:rsidR="006177AF" w:rsidRDefault="005D121A">
            <w:pPr>
              <w:pStyle w:val="Normal2"/>
              <w:ind w:left="0"/>
              <w:jc w:val="center"/>
              <w:rPr>
                <w:rtl/>
              </w:rPr>
            </w:pPr>
            <w:sdt>
              <w:sdtPr>
                <w:rPr>
                  <w:rFonts w:hint="cs"/>
                  <w:rtl/>
                </w:rPr>
                <w:id w:val="101975083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eastAsiaTheme="minorHAnsi" w:hAnsi="David"/>
                <w:rtl/>
                <w:lang w:eastAsia="en-US"/>
              </w:rPr>
            </w:pPr>
            <w:r>
              <w:rPr>
                <w:rFonts w:ascii="David" w:eastAsiaTheme="minorHAnsi" w:hAnsi="David" w:hint="cs"/>
                <w:rtl/>
                <w:lang w:eastAsia="en-US"/>
              </w:rPr>
              <w:t>המציע מחויב</w:t>
            </w:r>
            <w:r>
              <w:rPr>
                <w:rFonts w:ascii="David" w:eastAsiaTheme="minorHAnsi" w:hAnsi="David"/>
                <w:rtl/>
                <w:lang w:eastAsia="en-US"/>
              </w:rPr>
              <w:t xml:space="preserve"> </w:t>
            </w:r>
            <w:r>
              <w:rPr>
                <w:rFonts w:ascii="David" w:eastAsiaTheme="minorHAnsi" w:hAnsi="David" w:hint="cs"/>
                <w:rtl/>
                <w:lang w:eastAsia="en-US"/>
              </w:rPr>
              <w:t>להגן על</w:t>
            </w:r>
            <w:r>
              <w:rPr>
                <w:rFonts w:ascii="David" w:eastAsiaTheme="minorHAnsi" w:hAnsi="David"/>
                <w:rtl/>
                <w:lang w:eastAsia="en-US"/>
              </w:rPr>
              <w:t xml:space="preserve"> המידע </w:t>
            </w:r>
            <w:r>
              <w:rPr>
                <w:rFonts w:ascii="David" w:eastAsiaTheme="minorHAnsi" w:hAnsi="David" w:hint="cs"/>
                <w:rtl/>
                <w:lang w:eastAsia="en-US"/>
              </w:rPr>
              <w:t>של המשרד</w:t>
            </w:r>
            <w:r>
              <w:rPr>
                <w:rFonts w:ascii="David" w:eastAsiaTheme="minorHAnsi" w:hAnsi="David"/>
                <w:rtl/>
                <w:lang w:eastAsia="en-US"/>
              </w:rPr>
              <w:t xml:space="preserve"> כל עוד המידע מצוי אצלו, גם לאחר תום תקופת </w:t>
            </w:r>
            <w:r>
              <w:rPr>
                <w:rFonts w:ascii="David" w:eastAsiaTheme="minorHAnsi" w:hAnsi="David" w:hint="cs"/>
                <w:rtl/>
                <w:lang w:eastAsia="en-US"/>
              </w:rPr>
              <w:t>המכרז</w:t>
            </w:r>
            <w:r>
              <w:rPr>
                <w:rFonts w:ascii="David" w:eastAsiaTheme="minorHAnsi" w:hAnsi="David"/>
                <w:rtl/>
                <w:lang w:eastAsia="en-US"/>
              </w:rPr>
              <w:t>.</w:t>
            </w:r>
          </w:p>
        </w:tc>
        <w:tc>
          <w:tcPr>
            <w:tcW w:w="1553" w:type="dxa"/>
            <w:vAlign w:val="center"/>
          </w:tcPr>
          <w:p w:rsidR="006177AF" w:rsidRDefault="005D121A">
            <w:pPr>
              <w:pStyle w:val="Normal2"/>
              <w:ind w:left="0"/>
              <w:jc w:val="center"/>
              <w:rPr>
                <w:sz w:val="28"/>
                <w:szCs w:val="28"/>
                <w:rtl/>
              </w:rPr>
            </w:pPr>
            <w:sdt>
              <w:sdtPr>
                <w:rPr>
                  <w:rFonts w:hint="cs"/>
                  <w:rtl/>
                </w:rPr>
                <w:id w:val="-48925214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704"/>
        </w:trPr>
        <w:tc>
          <w:tcPr>
            <w:tcW w:w="10091" w:type="dxa"/>
            <w:gridSpan w:val="3"/>
            <w:shd w:val="clear" w:color="auto" w:fill="DBDBDB" w:themeFill="accent3" w:themeFillTint="66"/>
            <w:vAlign w:val="center"/>
          </w:tcPr>
          <w:p w:rsidR="006177AF" w:rsidRDefault="005D121A">
            <w:pPr>
              <w:pStyle w:val="26"/>
              <w:numPr>
                <w:ilvl w:val="1"/>
                <w:numId w:val="29"/>
              </w:numPr>
              <w:jc w:val="center"/>
              <w:outlineLvl w:val="0"/>
              <w:rPr>
                <w:b/>
                <w:bCs/>
                <w:rtl/>
              </w:rPr>
            </w:pPr>
            <w:r>
              <w:rPr>
                <w:rFonts w:hint="cs"/>
                <w:b/>
                <w:bCs/>
                <w:rtl/>
              </w:rPr>
              <w:t xml:space="preserve">אבטחת מידע בתשתיות </w:t>
            </w:r>
            <w:r>
              <w:rPr>
                <w:rFonts w:hint="cs"/>
                <w:b/>
                <w:bCs/>
                <w:rtl/>
              </w:rPr>
              <w:t>הטכנולוגיות של המציע</w:t>
            </w:r>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lang w:eastAsia="en-US"/>
              </w:rPr>
            </w:pPr>
            <w:r>
              <w:rPr>
                <w:rFonts w:ascii="David" w:hAnsi="David" w:hint="cs"/>
                <w:rtl/>
                <w:lang w:eastAsia="en-US"/>
              </w:rPr>
              <w:t>המציע</w:t>
            </w:r>
            <w:r>
              <w:rPr>
                <w:rFonts w:ascii="David" w:hAnsi="David"/>
                <w:rtl/>
                <w:lang w:eastAsia="en-US"/>
              </w:rPr>
              <w:t xml:space="preserve"> יציג למשרד, ככל שיידרש, את האמצעים בהם הוא נוקט לשם אבטחת המידע.</w:t>
            </w:r>
          </w:p>
        </w:tc>
        <w:tc>
          <w:tcPr>
            <w:tcW w:w="1553" w:type="dxa"/>
            <w:vAlign w:val="center"/>
          </w:tcPr>
          <w:p w:rsidR="006177AF" w:rsidRDefault="005D121A">
            <w:pPr>
              <w:pStyle w:val="Normal2"/>
              <w:ind w:left="0"/>
              <w:jc w:val="center"/>
              <w:rPr>
                <w:sz w:val="28"/>
                <w:szCs w:val="28"/>
                <w:rtl/>
              </w:rPr>
            </w:pPr>
            <w:sdt>
              <w:sdtPr>
                <w:rPr>
                  <w:rFonts w:hint="cs"/>
                  <w:rtl/>
                </w:rPr>
                <w:id w:val="186832966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lang w:eastAsia="en-US"/>
              </w:rPr>
            </w:pPr>
            <w:r>
              <w:rPr>
                <w:rFonts w:ascii="David" w:hAnsi="David"/>
                <w:rtl/>
                <w:lang w:eastAsia="en-US"/>
              </w:rPr>
              <w:t xml:space="preserve">במידה ולצורך </w:t>
            </w:r>
            <w:r>
              <w:rPr>
                <w:rFonts w:ascii="David" w:hAnsi="David" w:hint="cs"/>
                <w:rtl/>
                <w:lang w:eastAsia="en-US"/>
              </w:rPr>
              <w:t xml:space="preserve">מתן השירות </w:t>
            </w:r>
            <w:r>
              <w:rPr>
                <w:rFonts w:ascii="David" w:hAnsi="David"/>
                <w:rtl/>
                <w:lang w:eastAsia="en-US"/>
              </w:rPr>
              <w:t>נעשה שימוש במערכת</w:t>
            </w:r>
            <w:r>
              <w:rPr>
                <w:rFonts w:ascii="David" w:hAnsi="David" w:hint="cs"/>
                <w:rtl/>
                <w:lang w:eastAsia="en-US"/>
              </w:rPr>
              <w:t xml:space="preserve"> </w:t>
            </w:r>
            <w:r>
              <w:rPr>
                <w:rFonts w:ascii="David" w:hAnsi="David"/>
                <w:rtl/>
                <w:lang w:eastAsia="en-US"/>
              </w:rPr>
              <w:t>טכנולוגית</w:t>
            </w:r>
            <w:r>
              <w:rPr>
                <w:rFonts w:ascii="David" w:hAnsi="David"/>
                <w:lang w:eastAsia="en-US"/>
              </w:rPr>
              <w:t xml:space="preserve">/ </w:t>
            </w:r>
            <w:r>
              <w:rPr>
                <w:rFonts w:ascii="David" w:hAnsi="David"/>
                <w:rtl/>
                <w:lang w:eastAsia="en-US"/>
              </w:rPr>
              <w:t>אפליקציה</w:t>
            </w:r>
            <w:r>
              <w:rPr>
                <w:rFonts w:ascii="David" w:hAnsi="David"/>
                <w:lang w:eastAsia="en-US"/>
              </w:rPr>
              <w:t>/</w:t>
            </w:r>
            <w:r>
              <w:rPr>
                <w:rFonts w:ascii="David" w:hAnsi="David"/>
                <w:rtl/>
                <w:lang w:eastAsia="en-US"/>
              </w:rPr>
              <w:t>אתר אינטרנט ייעודי</w:t>
            </w:r>
            <w:r>
              <w:rPr>
                <w:rFonts w:ascii="David" w:hAnsi="David" w:hint="cs"/>
                <w:rtl/>
                <w:lang w:eastAsia="en-US"/>
              </w:rPr>
              <w:t xml:space="preserve"> כלי דיגיטלי וכדומה</w:t>
            </w:r>
            <w:r>
              <w:rPr>
                <w:rFonts w:ascii="David" w:hAnsi="David"/>
                <w:rtl/>
                <w:lang w:eastAsia="en-US"/>
              </w:rPr>
              <w:t xml:space="preserve">, </w:t>
            </w:r>
            <w:r>
              <w:rPr>
                <w:rFonts w:ascii="David" w:hAnsi="David" w:hint="cs"/>
                <w:rtl/>
                <w:lang w:eastAsia="en-US"/>
              </w:rPr>
              <w:t>המציע נדרש לציין זאת במענה, ולאשר את הפתרון</w:t>
            </w:r>
            <w:r>
              <w:rPr>
                <w:rFonts w:ascii="David" w:hAnsi="David"/>
                <w:rtl/>
                <w:lang w:eastAsia="en-US"/>
              </w:rPr>
              <w:t xml:space="preserve"> על ידי </w:t>
            </w:r>
            <w:r>
              <w:rPr>
                <w:rFonts w:ascii="David" w:hAnsi="David" w:hint="cs"/>
                <w:rtl/>
                <w:lang w:eastAsia="en-US"/>
              </w:rPr>
              <w:t>ה</w:t>
            </w:r>
            <w:r>
              <w:rPr>
                <w:rFonts w:ascii="David" w:hAnsi="David"/>
                <w:rtl/>
                <w:lang w:eastAsia="en-US"/>
              </w:rPr>
              <w:t>משרד בהיבטי אבטחת מידע.</w:t>
            </w:r>
            <w:r>
              <w:rPr>
                <w:rFonts w:ascii="David" w:hAnsi="David" w:hint="cs"/>
                <w:rtl/>
                <w:lang w:eastAsia="en-US"/>
              </w:rPr>
              <w:t xml:space="preserve"> </w:t>
            </w:r>
          </w:p>
        </w:tc>
        <w:tc>
          <w:tcPr>
            <w:tcW w:w="1553" w:type="dxa"/>
            <w:vAlign w:val="center"/>
          </w:tcPr>
          <w:p w:rsidR="006177AF" w:rsidRDefault="005D121A">
            <w:pPr>
              <w:pStyle w:val="Normal2"/>
              <w:ind w:left="0"/>
              <w:jc w:val="center"/>
              <w:rPr>
                <w:sz w:val="28"/>
                <w:szCs w:val="28"/>
                <w:rtl/>
              </w:rPr>
            </w:pPr>
            <w:sdt>
              <w:sdtPr>
                <w:rPr>
                  <w:rFonts w:hint="cs"/>
                  <w:rtl/>
                </w:rPr>
                <w:id w:val="14115849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tl/>
              </w:rPr>
            </w:pPr>
            <w:r>
              <w:rPr>
                <w:rFonts w:ascii="David" w:hAnsi="David" w:hint="eastAsia"/>
                <w:rtl/>
                <w:lang w:eastAsia="en-US"/>
              </w:rPr>
              <w:t>המציע</w:t>
            </w:r>
            <w:r>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Pr>
                <w:rFonts w:ascii="David" w:hAnsi="David"/>
                <w:rtl/>
                <w:lang w:eastAsia="en-US"/>
              </w:rPr>
              <w:t>ת</w:t>
            </w:r>
            <w:r>
              <w:rPr>
                <w:rFonts w:ascii="David" w:hAnsi="David" w:hint="cs"/>
                <w:rtl/>
                <w:lang w:eastAsia="en-US"/>
              </w:rPr>
              <w:t>, שרתים,</w:t>
            </w:r>
            <w:r>
              <w:rPr>
                <w:rFonts w:ascii="David" w:hAnsi="David"/>
                <w:rtl/>
                <w:lang w:eastAsia="en-US"/>
              </w:rPr>
              <w:t xml:space="preserve"> </w:t>
            </w:r>
            <w:r>
              <w:rPr>
                <w:rFonts w:ascii="David" w:hAnsi="David" w:hint="cs"/>
                <w:rtl/>
                <w:lang w:eastAsia="en-US"/>
              </w:rPr>
              <w:t>מחשבים ו</w:t>
            </w:r>
            <w:r>
              <w:rPr>
                <w:rFonts w:ascii="David" w:hAnsi="David"/>
                <w:rtl/>
                <w:lang w:eastAsia="en-US"/>
              </w:rPr>
              <w:t>תשתי</w:t>
            </w:r>
            <w:r>
              <w:rPr>
                <w:rFonts w:ascii="David" w:hAnsi="David" w:hint="cs"/>
                <w:rtl/>
                <w:lang w:eastAsia="en-US"/>
              </w:rPr>
              <w:t>ו</w:t>
            </w:r>
            <w:r>
              <w:rPr>
                <w:rFonts w:ascii="David" w:hAnsi="David"/>
                <w:rtl/>
                <w:lang w:eastAsia="en-US"/>
              </w:rPr>
              <w:t>ת התקשורת</w:t>
            </w:r>
            <w:r>
              <w:rPr>
                <w:rFonts w:ascii="David" w:hAnsi="David" w:hint="cs"/>
                <w:rtl/>
                <w:lang w:eastAsia="en-US"/>
              </w:rPr>
              <w:t xml:space="preserve"> של המציע לרבות יישום האמצעים הבאים:</w:t>
            </w:r>
          </w:p>
        </w:tc>
        <w:tc>
          <w:tcPr>
            <w:tcW w:w="1553" w:type="dxa"/>
            <w:vAlign w:val="center"/>
          </w:tcPr>
          <w:p w:rsidR="006177AF" w:rsidRDefault="005D121A">
            <w:pPr>
              <w:pStyle w:val="Normal2"/>
              <w:ind w:left="0"/>
              <w:jc w:val="center"/>
              <w:rPr>
                <w:sz w:val="28"/>
                <w:szCs w:val="28"/>
                <w:rtl/>
              </w:rPr>
            </w:pPr>
            <w:sdt>
              <w:sdtPr>
                <w:rPr>
                  <w:rFonts w:hint="cs"/>
                  <w:rtl/>
                </w:rPr>
                <w:id w:val="-36098577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vAlign w:val="center"/>
          </w:tcPr>
          <w:p w:rsidR="006177AF" w:rsidRDefault="005D121A">
            <w:pPr>
              <w:rPr>
                <w:rFonts w:ascii="David" w:hAnsi="David"/>
                <w:rtl/>
                <w:lang w:eastAsia="en-US"/>
              </w:rPr>
            </w:pPr>
            <w:r>
              <w:rPr>
                <w:rFonts w:ascii="David" w:hAnsi="David" w:hint="cs"/>
                <w:rtl/>
                <w:lang w:eastAsia="en-US"/>
              </w:rPr>
              <w:t>חומת אש (</w:t>
            </w:r>
            <w:r>
              <w:rPr>
                <w:rFonts w:ascii="David" w:hAnsi="David"/>
                <w:lang w:eastAsia="en-US"/>
              </w:rPr>
              <w:t>Firewall</w:t>
            </w:r>
            <w:r>
              <w:rPr>
                <w:rFonts w:ascii="David" w:hAnsi="David" w:hint="cs"/>
                <w:rtl/>
                <w:lang w:eastAsia="en-US"/>
              </w:rPr>
              <w:t xml:space="preserve">) ואמצעי גלישה מאובטחת להגנה בפני אתרים זדוניים ומתחזים </w:t>
            </w:r>
            <w:r>
              <w:rPr>
                <w:rFonts w:ascii="David" w:hAnsi="David" w:hint="cs"/>
                <w:rtl/>
                <w:lang w:eastAsia="en-US"/>
              </w:rPr>
              <w:t>(פישינג)</w:t>
            </w:r>
            <w:r>
              <w:rPr>
                <w:rFonts w:ascii="David" w:hAnsi="David"/>
                <w:rtl/>
                <w:lang w:eastAsia="en-US"/>
              </w:rPr>
              <w:t xml:space="preserve"> בין </w:t>
            </w:r>
            <w:r>
              <w:rPr>
                <w:rFonts w:ascii="David" w:hAnsi="David" w:hint="cs"/>
                <w:rtl/>
                <w:lang w:eastAsia="en-US"/>
              </w:rPr>
              <w:t>מחשבי ומערכות</w:t>
            </w:r>
            <w:r>
              <w:rPr>
                <w:rFonts w:ascii="David" w:hAnsi="David"/>
                <w:rtl/>
                <w:lang w:eastAsia="en-US"/>
              </w:rPr>
              <w:t xml:space="preserve"> </w:t>
            </w:r>
            <w:r>
              <w:rPr>
                <w:rFonts w:ascii="David" w:hAnsi="David" w:hint="cs"/>
                <w:rtl/>
                <w:lang w:eastAsia="en-US"/>
              </w:rPr>
              <w:t>המציע</w:t>
            </w:r>
            <w:r>
              <w:rPr>
                <w:rFonts w:ascii="David" w:hAnsi="David"/>
                <w:rtl/>
                <w:lang w:eastAsia="en-US"/>
              </w:rPr>
              <w:t xml:space="preserve"> לרשת האינטרנט.</w:t>
            </w:r>
          </w:p>
        </w:tc>
        <w:tc>
          <w:tcPr>
            <w:tcW w:w="1553" w:type="dxa"/>
            <w:vAlign w:val="center"/>
          </w:tcPr>
          <w:p w:rsidR="006177AF" w:rsidRDefault="005D121A">
            <w:pPr>
              <w:pStyle w:val="Normal2"/>
              <w:ind w:left="0"/>
              <w:jc w:val="center"/>
              <w:rPr>
                <w:sz w:val="28"/>
                <w:szCs w:val="28"/>
                <w:rtl/>
              </w:rPr>
            </w:pPr>
            <w:sdt>
              <w:sdtPr>
                <w:rPr>
                  <w:rFonts w:hint="cs"/>
                  <w:rtl/>
                </w:rPr>
                <w:id w:val="47141864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vAlign w:val="center"/>
          </w:tcPr>
          <w:p w:rsidR="006177AF" w:rsidRDefault="005D121A">
            <w:pPr>
              <w:rPr>
                <w:rFonts w:ascii="David" w:hAnsi="David"/>
                <w:rtl/>
                <w:lang w:eastAsia="en-US"/>
              </w:rPr>
            </w:pPr>
            <w:r>
              <w:rPr>
                <w:rFonts w:ascii="David" w:hAnsi="David" w:hint="cs"/>
                <w:rtl/>
                <w:lang w:eastAsia="en-US"/>
              </w:rPr>
              <w:t>א</w:t>
            </w:r>
            <w:r>
              <w:rPr>
                <w:rFonts w:ascii="David" w:hAnsi="David"/>
                <w:rtl/>
                <w:lang w:eastAsia="en-US"/>
              </w:rPr>
              <w:t>מצעי הגנה</w:t>
            </w:r>
            <w:r>
              <w:rPr>
                <w:rFonts w:ascii="David" w:hAnsi="David" w:hint="cs"/>
                <w:rtl/>
                <w:lang w:eastAsia="en-US"/>
              </w:rPr>
              <w:t xml:space="preserve"> מתקדמים</w:t>
            </w:r>
            <w:r>
              <w:rPr>
                <w:rFonts w:ascii="David" w:hAnsi="David"/>
                <w:rtl/>
                <w:lang w:eastAsia="en-US"/>
              </w:rPr>
              <w:t xml:space="preserve"> </w:t>
            </w:r>
            <w:r>
              <w:rPr>
                <w:rFonts w:ascii="David" w:hAnsi="David" w:hint="cs"/>
                <w:rtl/>
                <w:lang w:eastAsia="en-US"/>
              </w:rPr>
              <w:t>לנקודות קצה ב</w:t>
            </w:r>
            <w:r>
              <w:rPr>
                <w:rFonts w:ascii="David" w:hAnsi="David"/>
                <w:rtl/>
                <w:lang w:eastAsia="en-US"/>
              </w:rPr>
              <w:t xml:space="preserve">פני </w:t>
            </w:r>
            <w:r>
              <w:rPr>
                <w:rFonts w:ascii="David" w:hAnsi="David" w:hint="cs"/>
                <w:rtl/>
                <w:lang w:eastAsia="en-US"/>
              </w:rPr>
              <w:t xml:space="preserve">וירוסים, כופר, </w:t>
            </w:r>
            <w:r>
              <w:rPr>
                <w:rFonts w:ascii="David" w:hAnsi="David"/>
                <w:rtl/>
                <w:lang w:eastAsia="en-US"/>
              </w:rPr>
              <w:t xml:space="preserve">קוד </w:t>
            </w:r>
            <w:r>
              <w:rPr>
                <w:rFonts w:ascii="David" w:hAnsi="David" w:hint="cs"/>
                <w:rtl/>
                <w:lang w:eastAsia="en-US"/>
              </w:rPr>
              <w:t xml:space="preserve">זדוני ועוד, כגון: </w:t>
            </w:r>
            <w:r>
              <w:rPr>
                <w:rFonts w:ascii="David" w:hAnsi="David"/>
                <w:sz w:val="22"/>
                <w:szCs w:val="22"/>
                <w:lang w:eastAsia="en-US"/>
              </w:rPr>
              <w:t>EDR/XDR</w:t>
            </w:r>
            <w:r>
              <w:rPr>
                <w:rFonts w:ascii="David" w:hAnsi="David" w:hint="cs"/>
                <w:sz w:val="22"/>
                <w:szCs w:val="22"/>
                <w:rtl/>
                <w:lang w:eastAsia="en-US"/>
              </w:rPr>
              <w:t xml:space="preserve"> </w:t>
            </w:r>
            <w:r>
              <w:rPr>
                <w:rFonts w:ascii="David" w:hAnsi="David" w:hint="cs"/>
                <w:rtl/>
                <w:lang w:eastAsia="en-US"/>
              </w:rPr>
              <w:t>בכל תחנות העבודה, השרתים, והמחשבים הניידים בסביבת המציע.</w:t>
            </w:r>
          </w:p>
        </w:tc>
        <w:tc>
          <w:tcPr>
            <w:tcW w:w="1553" w:type="dxa"/>
            <w:vAlign w:val="center"/>
          </w:tcPr>
          <w:p w:rsidR="006177AF" w:rsidRDefault="005D121A">
            <w:pPr>
              <w:pStyle w:val="Normal2"/>
              <w:ind w:left="0"/>
              <w:jc w:val="center"/>
              <w:rPr>
                <w:sz w:val="28"/>
                <w:szCs w:val="28"/>
                <w:rtl/>
              </w:rPr>
            </w:pPr>
            <w:sdt>
              <w:sdtPr>
                <w:rPr>
                  <w:rFonts w:hint="cs"/>
                  <w:rtl/>
                </w:rPr>
                <w:id w:val="86972724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vAlign w:val="center"/>
          </w:tcPr>
          <w:p w:rsidR="006177AF" w:rsidRDefault="005D121A">
            <w:pPr>
              <w:rPr>
                <w:rFonts w:ascii="David" w:hAnsi="David"/>
                <w:rtl/>
                <w:lang w:eastAsia="en-US"/>
              </w:rPr>
            </w:pPr>
            <w:r>
              <w:rPr>
                <w:rFonts w:ascii="David" w:hAnsi="David" w:hint="eastAsia"/>
                <w:rtl/>
                <w:lang w:eastAsia="en-US"/>
              </w:rPr>
              <w:t>מערכת</w:t>
            </w:r>
            <w:r>
              <w:rPr>
                <w:rFonts w:ascii="David" w:hAnsi="David"/>
                <w:rtl/>
                <w:lang w:eastAsia="en-US"/>
              </w:rPr>
              <w:t xml:space="preserve"> דואר אלקטרוני מאובטחת הכוללת הגנה מפני וירוסים </w:t>
            </w:r>
            <w:r>
              <w:rPr>
                <w:rFonts w:ascii="David" w:hAnsi="David" w:hint="eastAsia"/>
                <w:rtl/>
                <w:lang w:eastAsia="en-US"/>
              </w:rPr>
              <w:t>ופישינג</w:t>
            </w:r>
            <w:r>
              <w:rPr>
                <w:rFonts w:ascii="David" w:hAnsi="David"/>
                <w:rtl/>
                <w:lang w:eastAsia="en-US"/>
              </w:rPr>
              <w:t>.</w:t>
            </w:r>
          </w:p>
        </w:tc>
        <w:tc>
          <w:tcPr>
            <w:tcW w:w="1553" w:type="dxa"/>
            <w:vAlign w:val="center"/>
          </w:tcPr>
          <w:p w:rsidR="006177AF" w:rsidRDefault="005D121A">
            <w:pPr>
              <w:pStyle w:val="Normal2"/>
              <w:ind w:left="0"/>
              <w:jc w:val="center"/>
              <w:rPr>
                <w:sz w:val="28"/>
                <w:szCs w:val="28"/>
                <w:rtl/>
              </w:rPr>
            </w:pPr>
            <w:sdt>
              <w:sdtPr>
                <w:rPr>
                  <w:rFonts w:hint="cs"/>
                  <w:rtl/>
                </w:rPr>
                <w:id w:val="147980138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vAlign w:val="center"/>
          </w:tcPr>
          <w:p w:rsidR="006177AF" w:rsidRDefault="005D121A">
            <w:pPr>
              <w:rPr>
                <w:rFonts w:ascii="David" w:hAnsi="David"/>
                <w:rtl/>
                <w:lang w:eastAsia="en-US"/>
              </w:rPr>
            </w:pPr>
            <w:r>
              <w:rPr>
                <w:rFonts w:ascii="David" w:hAnsi="David" w:hint="cs"/>
                <w:rtl/>
                <w:lang w:eastAsia="en-US"/>
              </w:rPr>
              <w:t>עדכוני טלאי תוכנה ואבטחה תדירים לתוכנות, מערכות הפעלה והאפליקציות בסביבת המציע.</w:t>
            </w:r>
          </w:p>
        </w:tc>
        <w:tc>
          <w:tcPr>
            <w:tcW w:w="1553" w:type="dxa"/>
            <w:vAlign w:val="center"/>
          </w:tcPr>
          <w:p w:rsidR="006177AF" w:rsidRDefault="005D121A">
            <w:pPr>
              <w:pStyle w:val="Normal2"/>
              <w:ind w:left="0"/>
              <w:jc w:val="center"/>
              <w:rPr>
                <w:sz w:val="28"/>
                <w:szCs w:val="28"/>
                <w:rtl/>
              </w:rPr>
            </w:pPr>
            <w:sdt>
              <w:sdtPr>
                <w:rPr>
                  <w:rFonts w:hint="cs"/>
                  <w:rtl/>
                </w:rPr>
                <w:id w:val="183371990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vAlign w:val="center"/>
          </w:tcPr>
          <w:p w:rsidR="006177AF" w:rsidRDefault="005D121A">
            <w:pPr>
              <w:rPr>
                <w:rFonts w:ascii="David" w:hAnsi="David"/>
                <w:rtl/>
                <w:lang w:eastAsia="en-US"/>
              </w:rPr>
            </w:pPr>
            <w:r>
              <w:rPr>
                <w:rFonts w:ascii="David" w:hAnsi="David" w:hint="cs"/>
                <w:rtl/>
                <w:lang w:eastAsia="en-US"/>
              </w:rPr>
              <w:t xml:space="preserve">הזדהות חזקה למחשבים ולשרתים של המציע תתבצע באמצעות סיסמאות מורכבות (לפחות 10 תווים) ו/או מנגנון הזדהות חזק אחר כגון אימות רב-גורמי </w:t>
            </w:r>
            <w:r>
              <w:rPr>
                <w:rFonts w:ascii="David" w:hAnsi="David" w:hint="cs"/>
                <w:lang w:eastAsia="en-US"/>
              </w:rPr>
              <w:t>MFA</w:t>
            </w:r>
            <w:r>
              <w:rPr>
                <w:rFonts w:ascii="David" w:hAnsi="David"/>
                <w:lang w:eastAsia="en-US"/>
              </w:rPr>
              <w:t>)</w:t>
            </w:r>
            <w:r>
              <w:rPr>
                <w:rFonts w:ascii="David" w:hAnsi="David" w:hint="cs"/>
                <w:rtl/>
                <w:lang w:eastAsia="en-US"/>
              </w:rPr>
              <w:t xml:space="preserve">), הזדהות ביומטרית וכדומה. </w:t>
            </w:r>
          </w:p>
        </w:tc>
        <w:tc>
          <w:tcPr>
            <w:tcW w:w="1553" w:type="dxa"/>
            <w:vAlign w:val="center"/>
          </w:tcPr>
          <w:p w:rsidR="006177AF" w:rsidRDefault="005D121A">
            <w:pPr>
              <w:pStyle w:val="Normal2"/>
              <w:ind w:left="0"/>
              <w:jc w:val="center"/>
              <w:rPr>
                <w:sz w:val="28"/>
                <w:szCs w:val="28"/>
                <w:rtl/>
              </w:rPr>
            </w:pPr>
            <w:sdt>
              <w:sdtPr>
                <w:rPr>
                  <w:rFonts w:hint="cs"/>
                  <w:rtl/>
                </w:rPr>
                <w:id w:val="876513286"/>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vAlign w:val="center"/>
          </w:tcPr>
          <w:p w:rsidR="006177AF" w:rsidRDefault="005D121A">
            <w:pPr>
              <w:rPr>
                <w:rFonts w:ascii="David" w:hAnsi="David"/>
                <w:rtl/>
              </w:rPr>
            </w:pPr>
            <w:r>
              <w:rPr>
                <w:rFonts w:ascii="David" w:eastAsiaTheme="minorHAnsi" w:hAnsi="David" w:hint="cs"/>
                <w:rtl/>
                <w:lang w:eastAsia="en-US"/>
              </w:rPr>
              <w:t xml:space="preserve">על </w:t>
            </w:r>
            <w:r>
              <w:rPr>
                <w:rFonts w:ascii="David" w:eastAsiaTheme="minorHAnsi" w:hAnsi="David"/>
                <w:rtl/>
                <w:lang w:eastAsia="en-US"/>
              </w:rPr>
              <w:t>כל מחשב נייד</w:t>
            </w:r>
            <w:r>
              <w:rPr>
                <w:rFonts w:ascii="David" w:eastAsiaTheme="minorHAnsi" w:hAnsi="David" w:hint="cs"/>
                <w:rtl/>
                <w:lang w:eastAsia="en-US"/>
              </w:rPr>
              <w:t xml:space="preserve"> של המציע </w:t>
            </w:r>
            <w:r>
              <w:rPr>
                <w:rFonts w:ascii="David" w:eastAsiaTheme="minorHAnsi" w:hAnsi="David"/>
                <w:rtl/>
                <w:lang w:eastAsia="en-US"/>
              </w:rPr>
              <w:t xml:space="preserve">המחזיק </w:t>
            </w:r>
            <w:r>
              <w:rPr>
                <w:rFonts w:ascii="David" w:eastAsiaTheme="minorHAnsi" w:hAnsi="David" w:hint="cs"/>
                <w:rtl/>
                <w:lang w:eastAsia="en-US"/>
              </w:rPr>
              <w:t>מידע</w:t>
            </w:r>
            <w:r>
              <w:rPr>
                <w:rFonts w:ascii="David" w:eastAsiaTheme="minorHAnsi" w:hAnsi="David"/>
                <w:rtl/>
                <w:lang w:eastAsia="en-US"/>
              </w:rPr>
              <w:t xml:space="preserve"> </w:t>
            </w:r>
            <w:r>
              <w:rPr>
                <w:rFonts w:ascii="David" w:eastAsiaTheme="minorHAnsi" w:hAnsi="David" w:hint="cs"/>
                <w:rtl/>
                <w:lang w:eastAsia="en-US"/>
              </w:rPr>
              <w:t>ב</w:t>
            </w:r>
            <w:r>
              <w:rPr>
                <w:rFonts w:ascii="David" w:eastAsiaTheme="minorHAnsi" w:hAnsi="David"/>
                <w:rtl/>
                <w:lang w:eastAsia="en-US"/>
              </w:rPr>
              <w:t>נ</w:t>
            </w:r>
            <w:r>
              <w:rPr>
                <w:rFonts w:ascii="David" w:eastAsiaTheme="minorHAnsi" w:hAnsi="David" w:hint="cs"/>
                <w:rtl/>
                <w:lang w:eastAsia="en-US"/>
              </w:rPr>
              <w:t>ו</w:t>
            </w:r>
            <w:r>
              <w:rPr>
                <w:rFonts w:ascii="David" w:eastAsiaTheme="minorHAnsi" w:hAnsi="David"/>
                <w:rtl/>
                <w:lang w:eastAsia="en-US"/>
              </w:rPr>
              <w:t xml:space="preserve">שא </w:t>
            </w:r>
            <w:r>
              <w:rPr>
                <w:rFonts w:ascii="David" w:eastAsiaTheme="minorHAnsi" w:hAnsi="David" w:hint="cs"/>
                <w:rtl/>
                <w:lang w:eastAsia="en-US"/>
              </w:rPr>
              <w:t>ה</w:t>
            </w:r>
            <w:r>
              <w:rPr>
                <w:rFonts w:ascii="David" w:eastAsiaTheme="minorHAnsi" w:hAnsi="David"/>
                <w:rtl/>
                <w:lang w:eastAsia="en-US"/>
              </w:rPr>
              <w:t>מכרז להיות מוגן על</w:t>
            </w:r>
            <w:r>
              <w:rPr>
                <w:rFonts w:ascii="David" w:eastAsiaTheme="minorHAnsi" w:hAnsi="David" w:hint="cs"/>
                <w:rtl/>
                <w:lang w:eastAsia="en-US"/>
              </w:rPr>
              <w:t xml:space="preserve"> </w:t>
            </w:r>
            <w:r>
              <w:rPr>
                <w:rFonts w:ascii="David" w:eastAsiaTheme="minorHAnsi" w:hAnsi="David"/>
                <w:rtl/>
                <w:lang w:eastAsia="en-US"/>
              </w:rPr>
              <w:t>ידי מערכת הצפנת דיסק (</w:t>
            </w:r>
            <w:r>
              <w:rPr>
                <w:rFonts w:ascii="David" w:eastAsiaTheme="minorHAnsi" w:hAnsi="David" w:hint="cs"/>
                <w:lang w:eastAsia="en-US"/>
              </w:rPr>
              <w:t>F</w:t>
            </w:r>
            <w:r>
              <w:rPr>
                <w:rFonts w:ascii="David" w:eastAsiaTheme="minorHAnsi" w:hAnsi="David"/>
                <w:lang w:eastAsia="en-US"/>
              </w:rPr>
              <w:t>ull Disk Encryption</w:t>
            </w:r>
            <w:r>
              <w:rPr>
                <w:rFonts w:ascii="David" w:eastAsiaTheme="minorHAnsi" w:hAnsi="David"/>
                <w:rtl/>
                <w:lang w:eastAsia="en-US"/>
              </w:rPr>
              <w:t>).</w:t>
            </w:r>
          </w:p>
        </w:tc>
        <w:tc>
          <w:tcPr>
            <w:tcW w:w="1553" w:type="dxa"/>
            <w:vAlign w:val="center"/>
          </w:tcPr>
          <w:p w:rsidR="006177AF" w:rsidRDefault="005D121A">
            <w:pPr>
              <w:pStyle w:val="Normal2"/>
              <w:ind w:left="0"/>
              <w:jc w:val="center"/>
            </w:pPr>
            <w:sdt>
              <w:sdtPr>
                <w:rPr>
                  <w:rFonts w:hint="cs"/>
                  <w:rtl/>
                </w:rPr>
                <w:id w:val="-157936441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vAlign w:val="center"/>
          </w:tcPr>
          <w:p w:rsidR="006177AF" w:rsidRDefault="005D121A">
            <w:pPr>
              <w:rPr>
                <w:rFonts w:ascii="David" w:hAnsi="David"/>
                <w:rtl/>
              </w:rPr>
            </w:pPr>
            <w:r>
              <w:rPr>
                <w:rFonts w:ascii="David" w:hAnsi="David" w:hint="cs"/>
                <w:rtl/>
              </w:rPr>
              <w:t xml:space="preserve">אין להשאיר התקנים ניידים כגון מחשב נייד, כונן חיצוני וכו' האוגרים מידע רגיש ו/או חסוי, ללא השגחה. כמו כן, </w:t>
            </w:r>
            <w:r>
              <w:rPr>
                <w:rFonts w:ascii="David" w:hAnsi="David" w:hint="cs"/>
                <w:rtl/>
              </w:rPr>
              <w:t>לאחר שעות העבודה יש לוודא אחסונם במקום נעול.</w:t>
            </w:r>
          </w:p>
        </w:tc>
        <w:tc>
          <w:tcPr>
            <w:tcW w:w="1553" w:type="dxa"/>
            <w:vAlign w:val="center"/>
          </w:tcPr>
          <w:p w:rsidR="006177AF" w:rsidRDefault="005D121A">
            <w:pPr>
              <w:pStyle w:val="Normal2"/>
              <w:ind w:left="0"/>
              <w:jc w:val="center"/>
              <w:rPr>
                <w:sz w:val="28"/>
                <w:szCs w:val="28"/>
                <w:rtl/>
              </w:rPr>
            </w:pPr>
            <w:sdt>
              <w:sdtPr>
                <w:rPr>
                  <w:rFonts w:hint="cs"/>
                  <w:rtl/>
                </w:rPr>
                <w:id w:val="-114721023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w:t>
            </w:r>
            <w:r>
              <w:rPr>
                <w:rFonts w:ascii="David" w:hAnsi="David"/>
                <w:rtl/>
              </w:rPr>
              <w:t xml:space="preserve">בצע בדיקות חוסן </w:t>
            </w:r>
            <w:r>
              <w:rPr>
                <w:rFonts w:ascii="David" w:hAnsi="David" w:hint="cs"/>
                <w:rtl/>
              </w:rPr>
              <w:t xml:space="preserve">תקופתיות </w:t>
            </w:r>
            <w:r>
              <w:rPr>
                <w:rFonts w:ascii="David" w:hAnsi="David"/>
                <w:rtl/>
              </w:rPr>
              <w:t>באופן עצמאי</w:t>
            </w:r>
            <w:r>
              <w:rPr>
                <w:rFonts w:ascii="David" w:hAnsi="David" w:hint="cs"/>
                <w:rtl/>
              </w:rPr>
              <w:t xml:space="preserve"> או </w:t>
            </w:r>
            <w:r>
              <w:rPr>
                <w:rFonts w:ascii="David" w:hAnsi="David"/>
                <w:rtl/>
              </w:rPr>
              <w:t xml:space="preserve">על ידי מומחה חיצוני </w:t>
            </w:r>
            <w:r>
              <w:rPr>
                <w:rFonts w:ascii="David" w:hAnsi="David" w:hint="cs"/>
                <w:rtl/>
              </w:rPr>
              <w:t>לתשתיות וליישומים הטכנולוגיים הקיימים בסביבת המציע.</w:t>
            </w:r>
          </w:p>
        </w:tc>
        <w:tc>
          <w:tcPr>
            <w:tcW w:w="1553" w:type="dxa"/>
            <w:vAlign w:val="center"/>
          </w:tcPr>
          <w:p w:rsidR="006177AF" w:rsidRDefault="005D121A">
            <w:pPr>
              <w:pStyle w:val="Normal2"/>
              <w:ind w:left="0"/>
              <w:jc w:val="center"/>
            </w:pPr>
            <w:sdt>
              <w:sdtPr>
                <w:rPr>
                  <w:rFonts w:hint="cs"/>
                  <w:rtl/>
                </w:rPr>
                <w:id w:val="39548347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rPr>
            </w:pPr>
            <w:r>
              <w:rPr>
                <w:rFonts w:ascii="David" w:hAnsi="David"/>
                <w:rtl/>
              </w:rPr>
              <w:t xml:space="preserve">המציע </w:t>
            </w:r>
            <w:r>
              <w:rPr>
                <w:rFonts w:ascii="David" w:hAnsi="David" w:hint="cs"/>
                <w:rtl/>
              </w:rPr>
              <w:t>נדרש</w:t>
            </w:r>
            <w:r>
              <w:rPr>
                <w:rFonts w:ascii="David" w:hAnsi="David"/>
                <w:rtl/>
              </w:rPr>
              <w:t xml:space="preserve"> </w:t>
            </w:r>
            <w:r>
              <w:rPr>
                <w:rFonts w:ascii="David" w:hAnsi="David" w:hint="cs"/>
                <w:rtl/>
              </w:rPr>
              <w:t>לבצ</w:t>
            </w:r>
            <w:r>
              <w:rPr>
                <w:rFonts w:ascii="David" w:hAnsi="David"/>
                <w:rtl/>
              </w:rPr>
              <w:t xml:space="preserve">ע סקרי אבטחת מידע </w:t>
            </w:r>
            <w:r>
              <w:rPr>
                <w:rFonts w:ascii="David" w:hAnsi="David" w:hint="cs"/>
                <w:rtl/>
              </w:rPr>
              <w:t xml:space="preserve">תקופתיים </w:t>
            </w:r>
            <w:r>
              <w:rPr>
                <w:rFonts w:ascii="David" w:hAnsi="David"/>
                <w:rtl/>
              </w:rPr>
              <w:t xml:space="preserve">באופן עצמאי </w:t>
            </w:r>
            <w:r>
              <w:rPr>
                <w:rFonts w:ascii="David" w:hAnsi="David" w:hint="cs"/>
                <w:rtl/>
              </w:rPr>
              <w:t>או ע</w:t>
            </w:r>
            <w:r>
              <w:rPr>
                <w:rFonts w:ascii="David" w:hAnsi="David"/>
                <w:rtl/>
              </w:rPr>
              <w:t>ל ידי מומחה חיצוני</w:t>
            </w:r>
            <w:r>
              <w:rPr>
                <w:rFonts w:ascii="David" w:hAnsi="David"/>
                <w:rtl/>
              </w:rPr>
              <w:t xml:space="preserve"> </w:t>
            </w:r>
            <w:r>
              <w:rPr>
                <w:rFonts w:ascii="David" w:hAnsi="David" w:hint="cs"/>
                <w:rtl/>
              </w:rPr>
              <w:t xml:space="preserve"> לתשתיות וליישומים הטכנולוגיים הקיימים בסביבת המציע.</w:t>
            </w:r>
          </w:p>
        </w:tc>
        <w:tc>
          <w:tcPr>
            <w:tcW w:w="1553" w:type="dxa"/>
            <w:vAlign w:val="center"/>
          </w:tcPr>
          <w:p w:rsidR="006177AF" w:rsidRDefault="005D121A">
            <w:pPr>
              <w:pStyle w:val="Normal2"/>
              <w:ind w:left="0"/>
              <w:jc w:val="center"/>
            </w:pPr>
            <w:sdt>
              <w:sdtPr>
                <w:rPr>
                  <w:rFonts w:hint="cs"/>
                  <w:rtl/>
                </w:rPr>
                <w:id w:val="73952770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0091" w:type="dxa"/>
            <w:gridSpan w:val="3"/>
            <w:shd w:val="clear" w:color="auto" w:fill="D9D9D9" w:themeFill="background1" w:themeFillShade="D9"/>
            <w:vAlign w:val="center"/>
          </w:tcPr>
          <w:p w:rsidR="006177AF" w:rsidRDefault="005D121A">
            <w:pPr>
              <w:pStyle w:val="26"/>
              <w:numPr>
                <w:ilvl w:val="1"/>
                <w:numId w:val="29"/>
              </w:numPr>
              <w:jc w:val="center"/>
              <w:outlineLvl w:val="0"/>
              <w:rPr>
                <w:b/>
                <w:bCs/>
                <w:rtl/>
              </w:rPr>
            </w:pPr>
            <w:r>
              <w:rPr>
                <w:rFonts w:hint="cs"/>
                <w:b/>
                <w:bCs/>
                <w:rtl/>
              </w:rPr>
              <w:t xml:space="preserve">אבטחת המערכות </w:t>
            </w:r>
            <w:r>
              <w:rPr>
                <w:rFonts w:hint="eastAsia"/>
                <w:b/>
                <w:bCs/>
                <w:rtl/>
              </w:rPr>
              <w:t>אשר</w:t>
            </w:r>
            <w:r>
              <w:rPr>
                <w:b/>
                <w:bCs/>
                <w:rtl/>
              </w:rPr>
              <w:t xml:space="preserve"> </w:t>
            </w:r>
            <w:r>
              <w:rPr>
                <w:rFonts w:hint="eastAsia"/>
                <w:b/>
                <w:bCs/>
                <w:rtl/>
              </w:rPr>
              <w:t>באמצעות</w:t>
            </w:r>
            <w:r>
              <w:rPr>
                <w:rFonts w:hint="cs"/>
                <w:b/>
                <w:bCs/>
                <w:rtl/>
              </w:rPr>
              <w:t>ן</w:t>
            </w:r>
            <w:r>
              <w:rPr>
                <w:b/>
                <w:bCs/>
                <w:rtl/>
              </w:rPr>
              <w:t xml:space="preserve"> </w:t>
            </w:r>
            <w:r>
              <w:rPr>
                <w:rFonts w:hint="eastAsia"/>
                <w:b/>
                <w:bCs/>
                <w:rtl/>
              </w:rPr>
              <w:t>המציע</w:t>
            </w:r>
            <w:r>
              <w:rPr>
                <w:b/>
                <w:bCs/>
                <w:rtl/>
              </w:rPr>
              <w:t xml:space="preserve"> </w:t>
            </w:r>
            <w:r>
              <w:rPr>
                <w:rFonts w:hint="cs"/>
                <w:b/>
                <w:bCs/>
                <w:rtl/>
              </w:rPr>
              <w:t>מבצע את עבודתו</w:t>
            </w:r>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rPr>
            </w:pPr>
            <w:r>
              <w:rPr>
                <w:rFonts w:ascii="David" w:hAnsi="David" w:hint="eastAsia"/>
                <w:rtl/>
              </w:rPr>
              <w:t>על</w:t>
            </w:r>
            <w:r>
              <w:rPr>
                <w:rFonts w:ascii="David" w:hAnsi="David"/>
                <w:rtl/>
              </w:rPr>
              <w:t xml:space="preserve"> </w:t>
            </w:r>
            <w:r>
              <w:rPr>
                <w:rFonts w:ascii="David" w:hAnsi="David" w:hint="eastAsia"/>
                <w:rtl/>
              </w:rPr>
              <w:t>המערכות</w:t>
            </w:r>
            <w:r>
              <w:rPr>
                <w:rFonts w:ascii="David" w:hAnsi="David"/>
                <w:rtl/>
              </w:rPr>
              <w:t xml:space="preserve"> </w:t>
            </w:r>
            <w:r>
              <w:rPr>
                <w:rFonts w:ascii="David" w:hAnsi="David" w:hint="cs"/>
                <w:rtl/>
              </w:rPr>
              <w:t>(</w:t>
            </w:r>
            <w:r>
              <w:rPr>
                <w:rFonts w:ascii="David" w:hAnsi="David" w:hint="eastAsia"/>
                <w:rtl/>
              </w:rPr>
              <w:t>אשר</w:t>
            </w:r>
            <w:r>
              <w:rPr>
                <w:rFonts w:ascii="David" w:hAnsi="David"/>
                <w:rtl/>
              </w:rPr>
              <w:t xml:space="preserve"> </w:t>
            </w:r>
            <w:r>
              <w:rPr>
                <w:rFonts w:ascii="David" w:hAnsi="David" w:hint="eastAsia"/>
                <w:rtl/>
              </w:rPr>
              <w:t>באמצעותם</w:t>
            </w:r>
            <w:r>
              <w:rPr>
                <w:rFonts w:ascii="David" w:hAnsi="David"/>
                <w:rtl/>
              </w:rPr>
              <w:t xml:space="preserve"> </w:t>
            </w:r>
            <w:r>
              <w:rPr>
                <w:rFonts w:ascii="David" w:hAnsi="David" w:hint="eastAsia"/>
                <w:rtl/>
              </w:rPr>
              <w:t>המציע</w:t>
            </w:r>
            <w:r>
              <w:rPr>
                <w:rFonts w:ascii="David" w:hAnsi="David"/>
                <w:rtl/>
              </w:rPr>
              <w:t xml:space="preserve"> </w:t>
            </w:r>
            <w:r>
              <w:rPr>
                <w:rFonts w:ascii="David" w:hAnsi="David" w:hint="cs"/>
                <w:rtl/>
              </w:rPr>
              <w:t xml:space="preserve">מבצע את עבודתו) חלה חובה לעמוד בדרישות </w:t>
            </w:r>
            <w:r>
              <w:rPr>
                <w:rFonts w:ascii="David" w:hAnsi="David"/>
                <w:rtl/>
              </w:rPr>
              <w:t>הבאות:</w:t>
            </w:r>
          </w:p>
        </w:tc>
        <w:tc>
          <w:tcPr>
            <w:tcW w:w="1553" w:type="dxa"/>
            <w:vAlign w:val="center"/>
          </w:tcPr>
          <w:p w:rsidR="006177AF" w:rsidRDefault="005D121A">
            <w:pPr>
              <w:pStyle w:val="Normal2"/>
              <w:ind w:left="0"/>
              <w:jc w:val="center"/>
              <w:rPr>
                <w:sz w:val="28"/>
                <w:szCs w:val="28"/>
                <w:rtl/>
              </w:rPr>
            </w:pPr>
            <w:sdt>
              <w:sdtPr>
                <w:rPr>
                  <w:rFonts w:hint="cs"/>
                  <w:rtl/>
                </w:rPr>
                <w:id w:val="-44824045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vAlign w:val="center"/>
          </w:tcPr>
          <w:p w:rsidR="006177AF" w:rsidRDefault="005D121A">
            <w:pPr>
              <w:rPr>
                <w:rFonts w:ascii="David" w:hAnsi="David"/>
                <w:rtl/>
              </w:rPr>
            </w:pPr>
            <w:r>
              <w:rPr>
                <w:rFonts w:ascii="David" w:hAnsi="David" w:hint="cs"/>
                <w:rtl/>
              </w:rPr>
              <w:t>יישום מנגנון ל</w:t>
            </w:r>
            <w:r>
              <w:rPr>
                <w:rFonts w:ascii="David" w:hAnsi="David"/>
                <w:rtl/>
              </w:rPr>
              <w:t>זיהוי משתמש</w:t>
            </w:r>
            <w:r>
              <w:rPr>
                <w:rFonts w:ascii="David" w:hAnsi="David" w:hint="cs"/>
                <w:rtl/>
              </w:rPr>
              <w:t xml:space="preserve"> הכולל </w:t>
            </w:r>
            <w:r>
              <w:rPr>
                <w:rFonts w:ascii="David" w:hAnsi="David" w:hint="cs"/>
              </w:rPr>
              <w:t>M</w:t>
            </w:r>
            <w:r>
              <w:rPr>
                <w:rFonts w:ascii="David" w:hAnsi="David"/>
              </w:rPr>
              <w:t>FA</w:t>
            </w:r>
            <w:r>
              <w:rPr>
                <w:rFonts w:ascii="David" w:hAnsi="David" w:hint="cs"/>
                <w:rtl/>
              </w:rPr>
              <w:t xml:space="preserve"> (</w:t>
            </w:r>
            <w:r>
              <w:rPr>
                <w:rFonts w:ascii="David" w:hAnsi="David" w:hint="cs"/>
              </w:rPr>
              <w:t>M</w:t>
            </w:r>
            <w:r>
              <w:rPr>
                <w:rFonts w:ascii="David" w:hAnsi="David"/>
              </w:rPr>
              <w:t>ulti Factor Authentication</w:t>
            </w:r>
            <w:r>
              <w:rPr>
                <w:rFonts w:ascii="David" w:hAnsi="David" w:hint="cs"/>
                <w:rtl/>
              </w:rPr>
              <w:t>).</w:t>
            </w:r>
          </w:p>
        </w:tc>
        <w:tc>
          <w:tcPr>
            <w:tcW w:w="1553" w:type="dxa"/>
            <w:vAlign w:val="center"/>
          </w:tcPr>
          <w:p w:rsidR="006177AF" w:rsidRDefault="005D121A">
            <w:pPr>
              <w:pStyle w:val="Normal2"/>
              <w:ind w:left="0"/>
              <w:jc w:val="center"/>
              <w:rPr>
                <w:sz w:val="28"/>
                <w:szCs w:val="28"/>
                <w:rtl/>
              </w:rPr>
            </w:pPr>
            <w:sdt>
              <w:sdtPr>
                <w:rPr>
                  <w:rFonts w:hint="cs"/>
                  <w:rtl/>
                </w:rPr>
                <w:id w:val="-155437882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vAlign w:val="center"/>
          </w:tcPr>
          <w:p w:rsidR="006177AF" w:rsidRDefault="005D121A">
            <w:pPr>
              <w:rPr>
                <w:rFonts w:ascii="David" w:hAnsi="David"/>
                <w:rtl/>
              </w:rPr>
            </w:pPr>
            <w:r>
              <w:rPr>
                <w:rFonts w:ascii="David" w:hAnsi="David"/>
                <w:rtl/>
              </w:rPr>
              <w:t xml:space="preserve">מידור הרשאות </w:t>
            </w:r>
            <w:r>
              <w:rPr>
                <w:rFonts w:ascii="David" w:hAnsi="David" w:hint="cs"/>
                <w:rtl/>
              </w:rPr>
              <w:t xml:space="preserve">לפי עקרון </w:t>
            </w:r>
            <w:r>
              <w:rPr>
                <w:rFonts w:ascii="David" w:hAnsi="David"/>
              </w:rPr>
              <w:t>'</w:t>
            </w:r>
            <w:r>
              <w:rPr>
                <w:rFonts w:ascii="David" w:hAnsi="David" w:hint="cs"/>
                <w:rtl/>
              </w:rPr>
              <w:t>הצורך לדעת</w:t>
            </w:r>
            <w:r>
              <w:rPr>
                <w:rFonts w:ascii="David" w:hAnsi="David"/>
              </w:rPr>
              <w:t>'</w:t>
            </w:r>
            <w:r>
              <w:rPr>
                <w:rFonts w:ascii="David" w:hAnsi="David" w:hint="cs"/>
                <w:rtl/>
              </w:rPr>
              <w:t xml:space="preserve"> (</w:t>
            </w:r>
            <w:r>
              <w:rPr>
                <w:rFonts w:ascii="David" w:hAnsi="David"/>
              </w:rPr>
              <w:t>Need to Know</w:t>
            </w:r>
            <w:r>
              <w:rPr>
                <w:rFonts w:ascii="David" w:hAnsi="David" w:hint="cs"/>
                <w:rtl/>
              </w:rPr>
              <w:t xml:space="preserve">) </w:t>
            </w:r>
            <w:r>
              <w:rPr>
                <w:rFonts w:ascii="David" w:hAnsi="David"/>
                <w:rtl/>
              </w:rPr>
              <w:t>המאפשר למשתמש המורשה בלבד גישה למידע</w:t>
            </w:r>
            <w:r>
              <w:rPr>
                <w:rFonts w:ascii="David" w:hAnsi="David" w:hint="cs"/>
                <w:rtl/>
              </w:rPr>
              <w:t xml:space="preserve"> ב</w:t>
            </w:r>
            <w:r>
              <w:rPr>
                <w:rFonts w:ascii="David" w:hAnsi="David"/>
                <w:rtl/>
              </w:rPr>
              <w:t xml:space="preserve">מערכת </w:t>
            </w:r>
            <w:r>
              <w:rPr>
                <w:rFonts w:ascii="David" w:hAnsi="David" w:hint="cs"/>
                <w:rtl/>
              </w:rPr>
              <w:t>בה מנוהלים מסמכי המשרד ובהתאם לצורך למילוי תפקידו.</w:t>
            </w:r>
          </w:p>
        </w:tc>
        <w:tc>
          <w:tcPr>
            <w:tcW w:w="1553" w:type="dxa"/>
            <w:vAlign w:val="center"/>
          </w:tcPr>
          <w:p w:rsidR="006177AF" w:rsidRDefault="005D121A">
            <w:pPr>
              <w:pStyle w:val="Normal2"/>
              <w:ind w:left="0"/>
              <w:jc w:val="center"/>
              <w:rPr>
                <w:sz w:val="28"/>
                <w:szCs w:val="28"/>
                <w:rtl/>
              </w:rPr>
            </w:pPr>
            <w:sdt>
              <w:sdtPr>
                <w:rPr>
                  <w:rFonts w:hint="cs"/>
                  <w:rtl/>
                </w:rPr>
                <w:id w:val="-87408142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vAlign w:val="center"/>
          </w:tcPr>
          <w:p w:rsidR="006177AF" w:rsidRDefault="005D121A">
            <w:pPr>
              <w:rPr>
                <w:rFonts w:ascii="David" w:hAnsi="David"/>
                <w:rtl/>
              </w:rPr>
            </w:pPr>
            <w:r>
              <w:rPr>
                <w:rFonts w:ascii="David" w:hAnsi="David"/>
                <w:rtl/>
              </w:rPr>
              <w:t xml:space="preserve">המציע מתחייב שגישה למערכות המידע ו/או מאגרי המידע תהיה </w:t>
            </w:r>
            <w:r>
              <w:rPr>
                <w:rFonts w:ascii="David" w:hAnsi="David" w:hint="cs"/>
                <w:rtl/>
              </w:rPr>
              <w:t>ממודרת  ברמת זיהוי משתמש</w:t>
            </w:r>
            <w:r>
              <w:rPr>
                <w:rFonts w:ascii="David" w:hAnsi="David"/>
                <w:rtl/>
              </w:rPr>
              <w:t xml:space="preserve"> ולא תורשה גישה </w:t>
            </w:r>
            <w:r>
              <w:rPr>
                <w:rFonts w:ascii="David" w:hAnsi="David"/>
                <w:rtl/>
              </w:rPr>
              <w:t>מעבר לנדרש</w:t>
            </w:r>
            <w:r>
              <w:rPr>
                <w:rFonts w:ascii="David" w:hAnsi="David" w:hint="cs"/>
                <w:rtl/>
              </w:rPr>
              <w:t xml:space="preserve"> (</w:t>
            </w:r>
            <w:r>
              <w:rPr>
                <w:rFonts w:ascii="David" w:hAnsi="David" w:hint="cs"/>
              </w:rPr>
              <w:t>L</w:t>
            </w:r>
            <w:r>
              <w:rPr>
                <w:rFonts w:ascii="David" w:hAnsi="David"/>
              </w:rPr>
              <w:t>east Privilege</w:t>
            </w:r>
            <w:r>
              <w:rPr>
                <w:rFonts w:ascii="David" w:hAnsi="David" w:hint="cs"/>
                <w:rtl/>
              </w:rPr>
              <w:t>)</w:t>
            </w:r>
            <w:r>
              <w:rPr>
                <w:rFonts w:ascii="David" w:hAnsi="David"/>
                <w:rtl/>
              </w:rPr>
              <w:t xml:space="preserve"> לצורך מילוי התפקיד.</w:t>
            </w:r>
          </w:p>
        </w:tc>
        <w:tc>
          <w:tcPr>
            <w:tcW w:w="1553" w:type="dxa"/>
            <w:vAlign w:val="center"/>
          </w:tcPr>
          <w:p w:rsidR="006177AF" w:rsidRDefault="005D121A">
            <w:pPr>
              <w:pStyle w:val="Normal2"/>
              <w:ind w:left="0"/>
              <w:jc w:val="center"/>
              <w:rPr>
                <w:sz w:val="28"/>
                <w:szCs w:val="28"/>
                <w:rtl/>
              </w:rPr>
            </w:pPr>
            <w:sdt>
              <w:sdtPr>
                <w:rPr>
                  <w:rFonts w:hint="cs"/>
                  <w:rtl/>
                </w:rPr>
                <w:id w:val="-96009894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vAlign w:val="center"/>
          </w:tcPr>
          <w:p w:rsidR="006177AF" w:rsidRDefault="005D121A">
            <w:pPr>
              <w:rPr>
                <w:rFonts w:ascii="David" w:hAnsi="David"/>
                <w:rtl/>
              </w:rPr>
            </w:pPr>
            <w:r>
              <w:rPr>
                <w:rFonts w:ascii="David" w:hAnsi="David" w:hint="eastAsia"/>
                <w:rtl/>
              </w:rPr>
              <w:t>המציע</w:t>
            </w:r>
            <w:r>
              <w:rPr>
                <w:rFonts w:ascii="David" w:hAnsi="David"/>
                <w:rtl/>
              </w:rPr>
              <w:t xml:space="preserve"> </w:t>
            </w:r>
            <w:r>
              <w:rPr>
                <w:rFonts w:ascii="David" w:hAnsi="David" w:hint="eastAsia"/>
                <w:rtl/>
              </w:rPr>
              <w:t>מתחייב</w:t>
            </w:r>
            <w:r>
              <w:rPr>
                <w:rFonts w:ascii="David" w:hAnsi="David"/>
                <w:rtl/>
              </w:rPr>
              <w:t xml:space="preserve"> </w:t>
            </w:r>
            <w:r>
              <w:rPr>
                <w:rFonts w:ascii="David" w:hAnsi="David" w:hint="eastAsia"/>
                <w:rtl/>
              </w:rPr>
              <w:t>לבצע</w:t>
            </w:r>
            <w:r>
              <w:rPr>
                <w:rFonts w:ascii="David" w:hAnsi="David"/>
                <w:rtl/>
              </w:rPr>
              <w:t xml:space="preserve"> </w:t>
            </w:r>
            <w:r>
              <w:rPr>
                <w:rFonts w:ascii="David" w:hAnsi="David" w:hint="eastAsia"/>
                <w:rtl/>
              </w:rPr>
              <w:t>סקיר</w:t>
            </w:r>
            <w:r>
              <w:rPr>
                <w:rFonts w:ascii="David" w:hAnsi="David" w:hint="cs"/>
                <w:rtl/>
              </w:rPr>
              <w:t>ה</w:t>
            </w:r>
            <w:r>
              <w:rPr>
                <w:rFonts w:ascii="David" w:hAnsi="David"/>
                <w:rtl/>
              </w:rPr>
              <w:t xml:space="preserve"> </w:t>
            </w:r>
            <w:r>
              <w:rPr>
                <w:rFonts w:ascii="David" w:hAnsi="David" w:hint="cs"/>
                <w:rtl/>
              </w:rPr>
              <w:t xml:space="preserve">ותיקוף </w:t>
            </w:r>
            <w:r>
              <w:rPr>
                <w:rFonts w:ascii="David" w:hAnsi="David" w:hint="eastAsia"/>
                <w:rtl/>
              </w:rPr>
              <w:t>הרשאות</w:t>
            </w:r>
            <w:r>
              <w:rPr>
                <w:rFonts w:ascii="David" w:hAnsi="David"/>
                <w:rtl/>
              </w:rPr>
              <w:t xml:space="preserve"> </w:t>
            </w:r>
            <w:r>
              <w:rPr>
                <w:rFonts w:ascii="David" w:hAnsi="David" w:hint="eastAsia"/>
                <w:rtl/>
              </w:rPr>
              <w:t>באופן</w:t>
            </w:r>
            <w:r>
              <w:rPr>
                <w:rFonts w:ascii="David" w:hAnsi="David"/>
                <w:rtl/>
              </w:rPr>
              <w:t xml:space="preserve"> </w:t>
            </w:r>
            <w:r>
              <w:rPr>
                <w:rFonts w:ascii="David" w:hAnsi="David" w:hint="eastAsia"/>
                <w:rtl/>
              </w:rPr>
              <w:t>תקופתי</w:t>
            </w:r>
            <w:r>
              <w:rPr>
                <w:rFonts w:ascii="David" w:hAnsi="David"/>
                <w:rtl/>
              </w:rPr>
              <w:t>.</w:t>
            </w:r>
          </w:p>
        </w:tc>
        <w:tc>
          <w:tcPr>
            <w:tcW w:w="1553" w:type="dxa"/>
            <w:vAlign w:val="center"/>
          </w:tcPr>
          <w:p w:rsidR="006177AF" w:rsidRDefault="005D121A">
            <w:pPr>
              <w:pStyle w:val="Normal2"/>
              <w:ind w:left="0"/>
              <w:jc w:val="center"/>
              <w:rPr>
                <w:sz w:val="28"/>
                <w:szCs w:val="28"/>
                <w:rtl/>
              </w:rPr>
            </w:pPr>
            <w:sdt>
              <w:sdtPr>
                <w:rPr>
                  <w:rFonts w:hint="cs"/>
                  <w:rtl/>
                </w:rPr>
                <w:id w:val="169989737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vAlign w:val="center"/>
          </w:tcPr>
          <w:p w:rsidR="006177AF" w:rsidRDefault="005D121A">
            <w:pPr>
              <w:rPr>
                <w:rFonts w:ascii="David" w:hAnsi="David"/>
                <w:rtl/>
              </w:rPr>
            </w:pPr>
            <w:r>
              <w:rPr>
                <w:rFonts w:ascii="David" w:hAnsi="David" w:hint="cs"/>
                <w:rtl/>
              </w:rPr>
              <w:t>יובהר כי במידה ונדרש לשמור מידע רגיש</w:t>
            </w:r>
            <w:r>
              <w:rPr>
                <w:rFonts w:ascii="David" w:hAnsi="David"/>
              </w:rPr>
              <w:t>/</w:t>
            </w:r>
            <w:r>
              <w:rPr>
                <w:rFonts w:ascii="David" w:hAnsi="David" w:hint="cs"/>
                <w:rtl/>
              </w:rPr>
              <w:t>חסוי במערכת אשר בה המציע מבצע את עבודתו בפרויקט, על המציע לקבל על כך אישור בכתב מהמשרד.</w:t>
            </w:r>
          </w:p>
        </w:tc>
        <w:tc>
          <w:tcPr>
            <w:tcW w:w="1553" w:type="dxa"/>
            <w:vAlign w:val="center"/>
          </w:tcPr>
          <w:p w:rsidR="006177AF" w:rsidRDefault="005D121A">
            <w:pPr>
              <w:pStyle w:val="Normal2"/>
              <w:ind w:left="0"/>
              <w:jc w:val="center"/>
              <w:rPr>
                <w:rtl/>
              </w:rPr>
            </w:pPr>
            <w:sdt>
              <w:sdtPr>
                <w:rPr>
                  <w:rFonts w:hint="cs"/>
                  <w:rtl/>
                </w:rPr>
                <w:id w:val="147340822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vAlign w:val="center"/>
          </w:tcPr>
          <w:p w:rsidR="006177AF" w:rsidRDefault="005D121A">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Pr>
                <w:rFonts w:ascii="David" w:hAnsi="David" w:hint="cs"/>
                <w:b/>
                <w:bCs/>
                <w:rtl/>
              </w:rPr>
              <w:t>בפרק אבטחת המערכת המוצעת</w:t>
            </w:r>
            <w:r>
              <w:rPr>
                <w:rFonts w:ascii="David" w:hAnsi="David" w:hint="cs"/>
                <w:rtl/>
              </w:rPr>
              <w:t xml:space="preserve"> </w:t>
            </w:r>
            <w:hyperlink r:id="rId68" w:history="1">
              <w:r>
                <w:rPr>
                  <w:rStyle w:val="Hyperlink"/>
                  <w:rFonts w:ascii="David" w:hAnsi="David" w:hint="cs"/>
                  <w:rtl/>
                </w:rPr>
                <w:t>באתר</w:t>
              </w:r>
            </w:hyperlink>
            <w:r>
              <w:rPr>
                <w:rFonts w:ascii="David" w:hAnsi="David" w:hint="cs"/>
                <w:rtl/>
              </w:rPr>
              <w:t xml:space="preserve"> או לחילופין יבחן המציע שימוש בשירות ענן לטובת צורך ז</w:t>
            </w:r>
            <w:r>
              <w:rPr>
                <w:rFonts w:ascii="David" w:hAnsi="David" w:hint="cs"/>
                <w:rtl/>
              </w:rPr>
              <w:t>ה באישור המשרד.</w:t>
            </w:r>
          </w:p>
        </w:tc>
        <w:tc>
          <w:tcPr>
            <w:tcW w:w="1553" w:type="dxa"/>
            <w:vAlign w:val="center"/>
          </w:tcPr>
          <w:p w:rsidR="006177AF" w:rsidRDefault="005D121A">
            <w:pPr>
              <w:pStyle w:val="Normal2"/>
              <w:ind w:left="0"/>
              <w:jc w:val="center"/>
              <w:rPr>
                <w:rtl/>
              </w:rPr>
            </w:pPr>
            <w:sdt>
              <w:sdtPr>
                <w:rPr>
                  <w:rFonts w:hint="cs"/>
                  <w:rtl/>
                </w:rPr>
                <w:id w:val="53115339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707"/>
        </w:trPr>
        <w:tc>
          <w:tcPr>
            <w:tcW w:w="10091" w:type="dxa"/>
            <w:gridSpan w:val="3"/>
            <w:shd w:val="clear" w:color="auto" w:fill="DBDBDB" w:themeFill="accent3" w:themeFillTint="66"/>
            <w:vAlign w:val="center"/>
          </w:tcPr>
          <w:p w:rsidR="006177AF" w:rsidRDefault="005D121A">
            <w:pPr>
              <w:pStyle w:val="26"/>
              <w:numPr>
                <w:ilvl w:val="1"/>
                <w:numId w:val="29"/>
              </w:numPr>
              <w:jc w:val="center"/>
              <w:outlineLvl w:val="0"/>
              <w:rPr>
                <w:b/>
                <w:bCs/>
                <w:rtl/>
              </w:rPr>
            </w:pPr>
            <w:r>
              <w:rPr>
                <w:rFonts w:hint="cs"/>
                <w:b/>
                <w:bCs/>
                <w:rtl/>
              </w:rPr>
              <w:t xml:space="preserve">שימוש במערכות ומחשוב </w:t>
            </w:r>
            <w:r>
              <w:rPr>
                <w:b/>
                <w:bCs/>
                <w:rtl/>
              </w:rPr>
              <w:t>ענן</w:t>
            </w:r>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lang w:eastAsia="en-US"/>
              </w:rPr>
            </w:pPr>
            <w:r>
              <w:rPr>
                <w:rFonts w:ascii="David" w:hAnsi="David"/>
                <w:rtl/>
              </w:rPr>
              <w:t xml:space="preserve">על </w:t>
            </w:r>
            <w:r>
              <w:rPr>
                <w:rFonts w:ascii="David" w:hAnsi="David" w:hint="cs"/>
                <w:rtl/>
              </w:rPr>
              <w:t xml:space="preserve">ספק שירותי הענן בהם המציע עושה שימוש לצורך מתן השירותים למשרד </w:t>
            </w:r>
            <w:r>
              <w:rPr>
                <w:rFonts w:ascii="David" w:hAnsi="David"/>
                <w:rtl/>
              </w:rPr>
              <w:t xml:space="preserve">להיות בעל תקן </w:t>
            </w:r>
            <w:r>
              <w:rPr>
                <w:rFonts w:ascii="David" w:hAnsi="David"/>
              </w:rPr>
              <w:t>.ISO 27001</w:t>
            </w:r>
          </w:p>
        </w:tc>
        <w:tc>
          <w:tcPr>
            <w:tcW w:w="1553" w:type="dxa"/>
            <w:vAlign w:val="center"/>
          </w:tcPr>
          <w:p w:rsidR="006177AF" w:rsidRDefault="005D121A">
            <w:pPr>
              <w:pStyle w:val="Normal2"/>
              <w:ind w:left="0"/>
              <w:jc w:val="center"/>
              <w:rPr>
                <w:sz w:val="28"/>
                <w:szCs w:val="28"/>
                <w:rtl/>
              </w:rPr>
            </w:pPr>
            <w:sdt>
              <w:sdtPr>
                <w:rPr>
                  <w:rFonts w:hint="cs"/>
                  <w:rtl/>
                </w:rPr>
                <w:id w:val="-41394067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lang w:eastAsia="en-US"/>
              </w:rPr>
            </w:pPr>
            <w:r>
              <w:rPr>
                <w:rFonts w:ascii="David" w:hAnsi="David" w:hint="eastAsia"/>
                <w:rtl/>
              </w:rPr>
              <w:t>המידע</w:t>
            </w:r>
            <w:r>
              <w:rPr>
                <w:rFonts w:ascii="David" w:hAnsi="David"/>
                <w:rtl/>
              </w:rPr>
              <w:t xml:space="preserve"> </w:t>
            </w:r>
            <w:r>
              <w:rPr>
                <w:rFonts w:ascii="David" w:hAnsi="David" w:hint="eastAsia"/>
                <w:rtl/>
              </w:rPr>
              <w:t>של</w:t>
            </w:r>
            <w:r>
              <w:rPr>
                <w:rFonts w:ascii="David" w:hAnsi="David"/>
                <w:rtl/>
              </w:rPr>
              <w:t xml:space="preserve"> המשרד </w:t>
            </w:r>
            <w:r>
              <w:rPr>
                <w:rFonts w:ascii="David" w:hAnsi="David" w:hint="eastAsia"/>
                <w:rtl/>
              </w:rPr>
              <w:t>יישמר</w:t>
            </w:r>
            <w:r>
              <w:rPr>
                <w:rFonts w:ascii="David" w:hAnsi="David"/>
                <w:rtl/>
              </w:rPr>
              <w:t xml:space="preserve"> </w:t>
            </w:r>
            <w:r>
              <w:rPr>
                <w:rFonts w:ascii="David" w:hAnsi="David" w:hint="eastAsia"/>
                <w:rtl/>
              </w:rPr>
              <w:t>במלואו</w:t>
            </w:r>
            <w:r>
              <w:rPr>
                <w:rFonts w:ascii="David" w:hAnsi="David"/>
                <w:rtl/>
              </w:rPr>
              <w:t xml:space="preserve"> </w:t>
            </w:r>
            <w:r>
              <w:rPr>
                <w:rFonts w:ascii="David" w:hAnsi="David" w:hint="eastAsia"/>
                <w:rtl/>
              </w:rPr>
              <w:t>בגבולות</w:t>
            </w:r>
            <w:r>
              <w:rPr>
                <w:rFonts w:ascii="David" w:hAnsi="David"/>
                <w:rtl/>
              </w:rPr>
              <w:t xml:space="preserve"> </w:t>
            </w:r>
            <w:r>
              <w:rPr>
                <w:rFonts w:ascii="David" w:hAnsi="David" w:hint="eastAsia"/>
                <w:rtl/>
              </w:rPr>
              <w:t>מדינת</w:t>
            </w:r>
            <w:r>
              <w:rPr>
                <w:rFonts w:ascii="David" w:hAnsi="David"/>
                <w:rtl/>
              </w:rPr>
              <w:t xml:space="preserve"> </w:t>
            </w:r>
            <w:r>
              <w:rPr>
                <w:rFonts w:ascii="David" w:hAnsi="David" w:hint="eastAsia"/>
                <w:rtl/>
              </w:rPr>
              <w:t>ישראל</w:t>
            </w:r>
            <w:r>
              <w:rPr>
                <w:rFonts w:ascii="David" w:hAnsi="David"/>
                <w:rtl/>
              </w:rPr>
              <w:t xml:space="preserve"> </w:t>
            </w:r>
            <w:r>
              <w:rPr>
                <w:rFonts w:ascii="David" w:hAnsi="David" w:hint="eastAsia"/>
                <w:rtl/>
              </w:rPr>
              <w:t>או</w:t>
            </w:r>
            <w:r>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Pr>
                <w:rFonts w:ascii="David" w:hAnsi="David"/>
              </w:rPr>
              <w:t>ISO27001</w:t>
            </w:r>
            <w:r>
              <w:rPr>
                <w:rFonts w:ascii="David" w:hAnsi="David"/>
                <w:rtl/>
              </w:rPr>
              <w:t xml:space="preserve">, </w:t>
            </w:r>
            <w:r>
              <w:rPr>
                <w:rFonts w:ascii="David" w:hAnsi="David"/>
              </w:rPr>
              <w:t>SOC2</w:t>
            </w:r>
            <w:r>
              <w:rPr>
                <w:rFonts w:ascii="David" w:hAnsi="David"/>
                <w:rtl/>
              </w:rPr>
              <w:t xml:space="preserve">, </w:t>
            </w:r>
            <w:r>
              <w:rPr>
                <w:rFonts w:ascii="David" w:hAnsi="David"/>
              </w:rPr>
              <w:t>GDPR</w:t>
            </w:r>
            <w:r>
              <w:rPr>
                <w:rFonts w:ascii="David" w:hAnsi="David"/>
                <w:rtl/>
              </w:rPr>
              <w:t xml:space="preserve">, </w:t>
            </w:r>
            <w:r>
              <w:rPr>
                <w:rFonts w:ascii="David" w:hAnsi="David"/>
              </w:rPr>
              <w:t>CSA</w:t>
            </w:r>
            <w:r>
              <w:rPr>
                <w:rFonts w:ascii="David" w:hAnsi="David"/>
                <w:rtl/>
              </w:rPr>
              <w:t>.</w:t>
            </w:r>
          </w:p>
        </w:tc>
        <w:tc>
          <w:tcPr>
            <w:tcW w:w="1553" w:type="dxa"/>
            <w:vAlign w:val="center"/>
          </w:tcPr>
          <w:p w:rsidR="006177AF" w:rsidRDefault="005D121A">
            <w:pPr>
              <w:pStyle w:val="Normal2"/>
              <w:ind w:left="0"/>
              <w:jc w:val="center"/>
              <w:rPr>
                <w:sz w:val="28"/>
                <w:szCs w:val="28"/>
                <w:rtl/>
              </w:rPr>
            </w:pPr>
            <w:sdt>
              <w:sdtPr>
                <w:rPr>
                  <w:rFonts w:hint="cs"/>
                  <w:rtl/>
                </w:rPr>
                <w:id w:val="4603910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lang w:eastAsia="en-US"/>
              </w:rPr>
            </w:pPr>
            <w:r>
              <w:rPr>
                <w:rFonts w:ascii="David" w:hAnsi="David"/>
                <w:rtl/>
              </w:rPr>
              <w:t>על המציע לבצע מידור של התשתיות הלוגיות (כגון שרתים לוגים, מסדי הנתונים</w:t>
            </w:r>
            <w:r>
              <w:rPr>
                <w:rFonts w:ascii="David" w:hAnsi="David" w:hint="cs"/>
                <w:rtl/>
              </w:rPr>
              <w:t xml:space="preserve"> </w:t>
            </w:r>
            <w:r>
              <w:rPr>
                <w:rFonts w:ascii="David" w:hAnsi="David"/>
                <w:rtl/>
              </w:rPr>
              <w:t>ושירותים נוס</w:t>
            </w:r>
            <w:r>
              <w:rPr>
                <w:rFonts w:ascii="David" w:hAnsi="David"/>
                <w:rtl/>
              </w:rPr>
              <w:t xml:space="preserve">פים) משירותים של לקוחות אחרים המשתמשים בשרותי </w:t>
            </w:r>
            <w:r>
              <w:rPr>
                <w:rFonts w:ascii="David" w:hAnsi="David" w:hint="cs"/>
                <w:rtl/>
              </w:rPr>
              <w:t>ה</w:t>
            </w:r>
            <w:r>
              <w:rPr>
                <w:rFonts w:ascii="David" w:hAnsi="David"/>
                <w:rtl/>
              </w:rPr>
              <w:t>ענן.</w:t>
            </w:r>
          </w:p>
        </w:tc>
        <w:tc>
          <w:tcPr>
            <w:tcW w:w="1553" w:type="dxa"/>
            <w:vAlign w:val="center"/>
          </w:tcPr>
          <w:p w:rsidR="006177AF" w:rsidRDefault="005D121A">
            <w:pPr>
              <w:pStyle w:val="Normal2"/>
              <w:ind w:left="0"/>
              <w:jc w:val="center"/>
              <w:rPr>
                <w:sz w:val="28"/>
                <w:szCs w:val="28"/>
                <w:rtl/>
              </w:rPr>
            </w:pPr>
            <w:sdt>
              <w:sdtPr>
                <w:rPr>
                  <w:rFonts w:hint="cs"/>
                  <w:rtl/>
                </w:rPr>
                <w:id w:val="8843884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lang w:eastAsia="en-US"/>
              </w:rPr>
            </w:pPr>
            <w:r>
              <w:rPr>
                <w:rFonts w:ascii="David" w:hAnsi="David"/>
                <w:rtl/>
              </w:rPr>
              <w:t xml:space="preserve">על המציע </w:t>
            </w:r>
            <w:r>
              <w:rPr>
                <w:rFonts w:ascii="David" w:hAnsi="David" w:hint="cs"/>
                <w:rtl/>
              </w:rPr>
              <w:t xml:space="preserve">לנהל </w:t>
            </w:r>
            <w:r>
              <w:rPr>
                <w:rFonts w:ascii="David" w:hAnsi="David"/>
                <w:rtl/>
              </w:rPr>
              <w:t xml:space="preserve">תכנית ניהול אבטחת 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Pr>
                <w:rFonts w:ascii="David" w:hAnsi="David"/>
                <w:rtl/>
              </w:rPr>
              <w:t>ענן</w:t>
            </w:r>
            <w:r>
              <w:rPr>
                <w:rFonts w:ascii="David" w:hAnsi="David" w:hint="cs"/>
                <w:rtl/>
              </w:rPr>
              <w:t xml:space="preserve"> שלו</w:t>
            </w:r>
            <w:r>
              <w:rPr>
                <w:rFonts w:ascii="David" w:hAnsi="David"/>
                <w:rtl/>
              </w:rPr>
              <w:t>.</w:t>
            </w:r>
          </w:p>
        </w:tc>
        <w:tc>
          <w:tcPr>
            <w:tcW w:w="1553" w:type="dxa"/>
            <w:vAlign w:val="center"/>
          </w:tcPr>
          <w:p w:rsidR="006177AF" w:rsidRDefault="005D121A">
            <w:pPr>
              <w:pStyle w:val="Normal2"/>
              <w:ind w:left="0"/>
              <w:jc w:val="center"/>
              <w:rPr>
                <w:sz w:val="28"/>
                <w:szCs w:val="28"/>
                <w:rtl/>
              </w:rPr>
            </w:pPr>
            <w:sdt>
              <w:sdtPr>
                <w:rPr>
                  <w:rFonts w:hint="cs"/>
                  <w:rtl/>
                </w:rPr>
                <w:id w:val="408820566"/>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lang w:eastAsia="en-US"/>
              </w:rPr>
            </w:pPr>
            <w:r>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rsidR="006177AF" w:rsidRDefault="005D121A">
            <w:pPr>
              <w:pStyle w:val="Normal2"/>
              <w:ind w:left="0"/>
              <w:jc w:val="center"/>
              <w:rPr>
                <w:sz w:val="28"/>
                <w:szCs w:val="28"/>
                <w:rtl/>
              </w:rPr>
            </w:pPr>
            <w:sdt>
              <w:sdtPr>
                <w:rPr>
                  <w:rFonts w:hint="cs"/>
                  <w:rtl/>
                </w:rPr>
                <w:id w:val="171761878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lang w:eastAsia="en-US"/>
              </w:rPr>
            </w:pPr>
            <w:r>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553" w:type="dxa"/>
            <w:vAlign w:val="center"/>
          </w:tcPr>
          <w:p w:rsidR="006177AF" w:rsidRDefault="005D121A">
            <w:pPr>
              <w:pStyle w:val="Normal2"/>
              <w:ind w:left="0"/>
              <w:jc w:val="center"/>
              <w:rPr>
                <w:sz w:val="28"/>
                <w:szCs w:val="28"/>
                <w:rtl/>
              </w:rPr>
            </w:pPr>
            <w:sdt>
              <w:sdtPr>
                <w:rPr>
                  <w:rFonts w:hint="cs"/>
                  <w:rtl/>
                </w:rPr>
                <w:id w:val="-99132841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rPr>
            </w:pPr>
            <w:r>
              <w:rPr>
                <w:rFonts w:ascii="David" w:hAnsi="David"/>
                <w:rtl/>
              </w:rPr>
              <w:t xml:space="preserve">כל </w:t>
            </w:r>
            <w:r>
              <w:rPr>
                <w:rFonts w:ascii="David" w:hAnsi="David" w:hint="cs"/>
                <w:rtl/>
              </w:rPr>
              <w:t>המידע של המשרד הנשמר ב</w:t>
            </w:r>
            <w:r>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Pr>
                <w:rFonts w:ascii="David" w:hAnsi="David"/>
                <w:rtl/>
              </w:rPr>
              <w:t>ב</w:t>
            </w:r>
            <w:r>
              <w:rPr>
                <w:rFonts w:ascii="David" w:hAnsi="David" w:hint="cs"/>
                <w:rtl/>
              </w:rPr>
              <w:t>הצפנה ב</w:t>
            </w:r>
            <w:r>
              <w:rPr>
                <w:rFonts w:ascii="David" w:hAnsi="David"/>
                <w:rtl/>
              </w:rPr>
              <w:t>תקן 256-</w:t>
            </w:r>
            <w:r>
              <w:rPr>
                <w:rFonts w:ascii="David" w:hAnsi="David"/>
              </w:rPr>
              <w:t xml:space="preserve"> AES</w:t>
            </w:r>
            <w:r>
              <w:rPr>
                <w:rFonts w:ascii="David" w:hAnsi="David" w:hint="cs"/>
                <w:rtl/>
              </w:rPr>
              <w:t>ומעלה</w:t>
            </w:r>
            <w:r>
              <w:rPr>
                <w:rFonts w:ascii="David" w:hAnsi="David"/>
                <w:rtl/>
              </w:rPr>
              <w:t>.</w:t>
            </w:r>
          </w:p>
        </w:tc>
        <w:tc>
          <w:tcPr>
            <w:tcW w:w="1553" w:type="dxa"/>
            <w:vAlign w:val="center"/>
          </w:tcPr>
          <w:p w:rsidR="006177AF" w:rsidRDefault="005D121A">
            <w:pPr>
              <w:pStyle w:val="Normal2"/>
              <w:ind w:left="0"/>
              <w:jc w:val="center"/>
            </w:pPr>
            <w:sdt>
              <w:sdtPr>
                <w:rPr>
                  <w:rFonts w:hint="cs"/>
                  <w:rtl/>
                </w:rPr>
                <w:id w:val="46955581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lang w:eastAsia="en-US"/>
              </w:rPr>
            </w:pPr>
            <w:r>
              <w:rPr>
                <w:rFonts w:ascii="David" w:hAnsi="David" w:hint="cs"/>
                <w:rtl/>
              </w:rPr>
              <w:t>יובהר כי במידה ונדרש לשמור מידע</w:t>
            </w:r>
            <w:r>
              <w:rPr>
                <w:rFonts w:ascii="David" w:hAnsi="David" w:hint="cs"/>
                <w:rtl/>
              </w:rPr>
              <w:t xml:space="preserve"> רגיש</w:t>
            </w:r>
            <w:r>
              <w:rPr>
                <w:rFonts w:ascii="David" w:hAnsi="David"/>
              </w:rPr>
              <w:t>/</w:t>
            </w:r>
            <w:r>
              <w:rPr>
                <w:rFonts w:ascii="David" w:hAnsi="David" w:hint="cs"/>
                <w:rtl/>
              </w:rPr>
              <w:t>חסוי בענן על המציע לקבל על כך אישור בכתב מהמשרד.</w:t>
            </w:r>
          </w:p>
        </w:tc>
        <w:tc>
          <w:tcPr>
            <w:tcW w:w="1553" w:type="dxa"/>
            <w:vAlign w:val="center"/>
          </w:tcPr>
          <w:p w:rsidR="006177AF" w:rsidRDefault="005D121A">
            <w:pPr>
              <w:pStyle w:val="Normal2"/>
              <w:ind w:left="0"/>
              <w:jc w:val="center"/>
              <w:rPr>
                <w:sz w:val="28"/>
                <w:szCs w:val="28"/>
                <w:rtl/>
              </w:rPr>
            </w:pPr>
            <w:sdt>
              <w:sdtPr>
                <w:rPr>
                  <w:rFonts w:hint="cs"/>
                  <w:rtl/>
                </w:rPr>
                <w:id w:val="-97282804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704"/>
        </w:trPr>
        <w:tc>
          <w:tcPr>
            <w:tcW w:w="10091" w:type="dxa"/>
            <w:gridSpan w:val="3"/>
            <w:shd w:val="clear" w:color="auto" w:fill="DBDBDB" w:themeFill="accent3" w:themeFillTint="66"/>
            <w:vAlign w:val="center"/>
          </w:tcPr>
          <w:p w:rsidR="006177AF" w:rsidRDefault="005D121A">
            <w:pPr>
              <w:pStyle w:val="11"/>
              <w:numPr>
                <w:ilvl w:val="1"/>
                <w:numId w:val="29"/>
              </w:numPr>
              <w:overflowPunct/>
              <w:autoSpaceDE/>
              <w:autoSpaceDN/>
              <w:adjustRightInd/>
              <w:spacing w:before="0" w:after="0" w:line="360" w:lineRule="auto"/>
              <w:ind w:right="0"/>
              <w:jc w:val="center"/>
              <w:textAlignment w:val="auto"/>
              <w:rPr>
                <w:i/>
                <w:iCs/>
                <w:rtl/>
              </w:rPr>
            </w:pPr>
            <w:r>
              <w:rPr>
                <w:rFonts w:ascii="David" w:hAnsi="David" w:hint="cs"/>
                <w:szCs w:val="24"/>
                <w:u w:val="none"/>
                <w:rtl/>
              </w:rPr>
              <w:t>גיבויים ו</w:t>
            </w:r>
            <w:r>
              <w:rPr>
                <w:rFonts w:ascii="David" w:hAnsi="David"/>
                <w:szCs w:val="24"/>
                <w:u w:val="none"/>
                <w:rtl/>
              </w:rPr>
              <w:t>מניעת אובדן מידע</w:t>
            </w:r>
          </w:p>
        </w:tc>
      </w:tr>
      <w:tr w:rsidR="006177AF">
        <w:tc>
          <w:tcPr>
            <w:tcW w:w="1882" w:type="dxa"/>
          </w:tcPr>
          <w:p w:rsidR="006177AF" w:rsidRDefault="006177AF">
            <w:pPr>
              <w:pStyle w:val="4-"/>
              <w:numPr>
                <w:ilvl w:val="2"/>
                <w:numId w:val="29"/>
              </w:numPr>
              <w:bidi/>
              <w:rPr>
                <w:rtl/>
              </w:rPr>
            </w:pPr>
          </w:p>
        </w:tc>
        <w:tc>
          <w:tcPr>
            <w:tcW w:w="6656" w:type="dxa"/>
          </w:tcPr>
          <w:p w:rsidR="006177AF" w:rsidRDefault="005D121A">
            <w:pPr>
              <w:rPr>
                <w:rFonts w:ascii="David" w:hAnsi="David"/>
                <w:rtl/>
              </w:rPr>
            </w:pPr>
            <w:r>
              <w:rPr>
                <w:rFonts w:ascii="David" w:hAnsi="David"/>
                <w:rtl/>
              </w:rPr>
              <w:t xml:space="preserve">המציע מתחייב לעשות כל שנדרש למניעת אובדן </w:t>
            </w:r>
            <w:r>
              <w:rPr>
                <w:rFonts w:ascii="David" w:hAnsi="David" w:hint="cs"/>
                <w:rtl/>
              </w:rPr>
              <w:t>מידע</w:t>
            </w:r>
            <w:r>
              <w:rPr>
                <w:rFonts w:ascii="David" w:hAnsi="David"/>
                <w:rtl/>
              </w:rPr>
              <w:t xml:space="preserve"> במסגרת </w:t>
            </w:r>
            <w:r>
              <w:rPr>
                <w:rFonts w:ascii="David" w:hAnsi="David" w:hint="cs"/>
                <w:rtl/>
              </w:rPr>
              <w:t>ההתקשרות</w:t>
            </w:r>
            <w:r>
              <w:rPr>
                <w:rFonts w:ascii="David" w:hAnsi="David"/>
                <w:rtl/>
              </w:rPr>
              <w:t xml:space="preserve">, באמצעות ביצוע גיבויים באופן </w:t>
            </w:r>
            <w:r>
              <w:rPr>
                <w:rFonts w:ascii="David" w:hAnsi="David" w:hint="cs"/>
                <w:rtl/>
              </w:rPr>
              <w:t>סדיר ו</w:t>
            </w:r>
            <w:r>
              <w:rPr>
                <w:rFonts w:ascii="David" w:hAnsi="David"/>
                <w:rtl/>
              </w:rPr>
              <w:t>מאובטח</w:t>
            </w:r>
            <w:r>
              <w:rPr>
                <w:rFonts w:ascii="David" w:hAnsi="David" w:hint="cs"/>
                <w:rtl/>
              </w:rPr>
              <w:t xml:space="preserve">. </w:t>
            </w:r>
          </w:p>
        </w:tc>
        <w:tc>
          <w:tcPr>
            <w:tcW w:w="1553" w:type="dxa"/>
            <w:vAlign w:val="center"/>
          </w:tcPr>
          <w:p w:rsidR="006177AF" w:rsidRDefault="005D121A">
            <w:pPr>
              <w:pStyle w:val="Normal2"/>
              <w:ind w:left="0"/>
              <w:jc w:val="center"/>
              <w:rPr>
                <w:sz w:val="28"/>
                <w:szCs w:val="28"/>
                <w:rtl/>
              </w:rPr>
            </w:pPr>
            <w:sdt>
              <w:sdtPr>
                <w:rPr>
                  <w:rFonts w:hint="cs"/>
                  <w:rtl/>
                </w:rPr>
                <w:id w:val="-145400971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tcPr>
          <w:p w:rsidR="006177AF" w:rsidRDefault="005D121A">
            <w:pPr>
              <w:rPr>
                <w:rFonts w:ascii="David" w:hAnsi="David"/>
                <w:rtl/>
              </w:rPr>
            </w:pPr>
            <w:r>
              <w:rPr>
                <w:rFonts w:ascii="David" w:hAnsi="David"/>
                <w:rtl/>
              </w:rPr>
              <w:t xml:space="preserve">הגיבויים יישמרו </w:t>
            </w:r>
            <w:r>
              <w:rPr>
                <w:rFonts w:ascii="David" w:hAnsi="David" w:hint="cs"/>
                <w:rtl/>
              </w:rPr>
              <w:t>באופן מאובטח ו</w:t>
            </w:r>
            <w:r>
              <w:rPr>
                <w:rFonts w:ascii="David" w:hAnsi="David"/>
                <w:rtl/>
              </w:rPr>
              <w:t xml:space="preserve">במקום נפרד </w:t>
            </w:r>
            <w:r>
              <w:rPr>
                <w:rFonts w:ascii="David" w:hAnsi="David" w:hint="cs"/>
                <w:rtl/>
              </w:rPr>
              <w:t>מהמערכת</w:t>
            </w:r>
            <w:r>
              <w:rPr>
                <w:rFonts w:ascii="David" w:hAnsi="David"/>
              </w:rPr>
              <w:t>/</w:t>
            </w:r>
            <w:r>
              <w:rPr>
                <w:rFonts w:ascii="David" w:hAnsi="David" w:hint="cs"/>
                <w:rtl/>
              </w:rPr>
              <w:t>תשתית</w:t>
            </w:r>
            <w:r>
              <w:rPr>
                <w:rFonts w:ascii="David" w:hAnsi="David"/>
                <w:rtl/>
              </w:rPr>
              <w:t xml:space="preserve"> </w:t>
            </w:r>
            <w:r>
              <w:rPr>
                <w:rFonts w:ascii="David" w:hAnsi="David" w:hint="cs"/>
                <w:rtl/>
              </w:rPr>
              <w:t>בהם שמור המידע של המשרד</w:t>
            </w:r>
            <w:r>
              <w:rPr>
                <w:rFonts w:ascii="David" w:hAnsi="David"/>
                <w:rtl/>
              </w:rPr>
              <w:t>.</w:t>
            </w:r>
            <w:r>
              <w:rPr>
                <w:rFonts w:ascii="David" w:hAnsi="David" w:hint="cs"/>
                <w:rtl/>
              </w:rPr>
              <w:t xml:space="preserve"> </w:t>
            </w:r>
          </w:p>
        </w:tc>
        <w:tc>
          <w:tcPr>
            <w:tcW w:w="1553" w:type="dxa"/>
            <w:vAlign w:val="center"/>
          </w:tcPr>
          <w:p w:rsidR="006177AF" w:rsidRDefault="005D121A">
            <w:pPr>
              <w:pStyle w:val="Normal2"/>
              <w:ind w:left="0"/>
              <w:jc w:val="center"/>
              <w:rPr>
                <w:sz w:val="28"/>
                <w:szCs w:val="28"/>
                <w:rtl/>
              </w:rPr>
            </w:pPr>
            <w:sdt>
              <w:sdtPr>
                <w:rPr>
                  <w:rFonts w:hint="cs"/>
                  <w:rtl/>
                </w:rPr>
                <w:id w:val="53739376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613"/>
        </w:trPr>
        <w:tc>
          <w:tcPr>
            <w:tcW w:w="10091" w:type="dxa"/>
            <w:gridSpan w:val="3"/>
            <w:shd w:val="clear" w:color="auto" w:fill="DBDBDB" w:themeFill="accent3" w:themeFillTint="66"/>
            <w:vAlign w:val="center"/>
          </w:tcPr>
          <w:p w:rsidR="006177AF" w:rsidRDefault="005D121A">
            <w:pPr>
              <w:pStyle w:val="11"/>
              <w:numPr>
                <w:ilvl w:val="1"/>
                <w:numId w:val="29"/>
              </w:numPr>
              <w:overflowPunct/>
              <w:autoSpaceDE/>
              <w:autoSpaceDN/>
              <w:adjustRightInd/>
              <w:spacing w:before="0" w:after="0" w:line="360" w:lineRule="auto"/>
              <w:ind w:right="0"/>
              <w:jc w:val="center"/>
              <w:textAlignment w:val="auto"/>
              <w:rPr>
                <w:rFonts w:ascii="David" w:hAnsi="David"/>
                <w:b w:val="0"/>
                <w:bCs w:val="0"/>
                <w:i/>
                <w:iCs/>
                <w:szCs w:val="24"/>
                <w:u w:val="none"/>
                <w:rtl/>
              </w:rPr>
            </w:pPr>
            <w:r>
              <w:rPr>
                <w:rFonts w:ascii="David" w:hAnsi="David"/>
                <w:szCs w:val="24"/>
                <w:u w:val="none"/>
                <w:rtl/>
              </w:rPr>
              <w:t>תיעוד ובקרה</w:t>
            </w:r>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lang w:eastAsia="en-US"/>
              </w:rPr>
            </w:pPr>
            <w:r>
              <w:rPr>
                <w:rFonts w:ascii="David" w:hAnsi="David"/>
                <w:rtl/>
              </w:rPr>
              <w:t>המציע מתחייב לנהל מנגנון תיעוד אוטומטי שיאפשר בקרה וביקורת עבור כל גישה ל</w:t>
            </w:r>
            <w:r>
              <w:rPr>
                <w:rFonts w:ascii="David" w:hAnsi="David" w:hint="cs"/>
                <w:rtl/>
              </w:rPr>
              <w:t>מידע ב</w:t>
            </w:r>
            <w:r>
              <w:rPr>
                <w:rFonts w:ascii="David" w:hAnsi="David"/>
                <w:rtl/>
              </w:rPr>
              <w:t xml:space="preserve">מערכת </w:t>
            </w:r>
            <w:r>
              <w:rPr>
                <w:rFonts w:ascii="David" w:hAnsi="David" w:hint="cs"/>
                <w:rtl/>
              </w:rPr>
              <w:t>לרבות</w:t>
            </w:r>
            <w:r>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rsidR="006177AF" w:rsidRDefault="005D121A">
            <w:pPr>
              <w:pStyle w:val="Normal2"/>
              <w:ind w:left="0"/>
              <w:jc w:val="center"/>
              <w:rPr>
                <w:sz w:val="28"/>
                <w:szCs w:val="28"/>
                <w:rtl/>
              </w:rPr>
            </w:pPr>
            <w:sdt>
              <w:sdtPr>
                <w:rPr>
                  <w:rFonts w:hint="cs"/>
                  <w:rtl/>
                </w:rPr>
                <w:id w:val="-60980767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vAlign w:val="center"/>
          </w:tcPr>
          <w:p w:rsidR="006177AF" w:rsidRDefault="005D121A">
            <w:pPr>
              <w:rPr>
                <w:rFonts w:ascii="David" w:hAnsi="David"/>
                <w:rtl/>
                <w:lang w:eastAsia="en-US"/>
              </w:rPr>
            </w:pPr>
            <w:r>
              <w:rPr>
                <w:rFonts w:ascii="David" w:hAnsi="David"/>
                <w:rtl/>
              </w:rPr>
              <w:t xml:space="preserve">המציע מתחייב לדווח באופן מידי לצוות אבטחת מידע במשרד בכל מקרה של חשש לדליפת מידע </w:t>
            </w:r>
            <w:r>
              <w:rPr>
                <w:rFonts w:ascii="David" w:hAnsi="David" w:hint="cs"/>
                <w:rtl/>
              </w:rPr>
              <w:t xml:space="preserve">של המשרד </w:t>
            </w:r>
            <w:r>
              <w:rPr>
                <w:rFonts w:ascii="David" w:hAnsi="David"/>
                <w:rtl/>
              </w:rPr>
              <w:t>מהמאגר</w:t>
            </w:r>
            <w:r>
              <w:rPr>
                <w:rFonts w:ascii="David" w:hAnsi="David" w:hint="cs"/>
                <w:rtl/>
              </w:rPr>
              <w:t xml:space="preserve"> וממערכות המציע</w:t>
            </w:r>
            <w:r>
              <w:rPr>
                <w:rFonts w:ascii="David" w:hAnsi="David"/>
                <w:rtl/>
              </w:rPr>
              <w:t xml:space="preserve"> או </w:t>
            </w:r>
            <w:r>
              <w:rPr>
                <w:rFonts w:ascii="David" w:hAnsi="David" w:hint="cs"/>
                <w:rtl/>
              </w:rPr>
              <w:t xml:space="preserve">כל </w:t>
            </w:r>
            <w:r>
              <w:rPr>
                <w:rFonts w:ascii="David" w:hAnsi="David"/>
                <w:rtl/>
              </w:rPr>
              <w:t xml:space="preserve">שימוש </w:t>
            </w:r>
            <w:r>
              <w:rPr>
                <w:rFonts w:ascii="David" w:hAnsi="David" w:hint="cs"/>
                <w:rtl/>
              </w:rPr>
              <w:t>ה</w:t>
            </w:r>
            <w:r>
              <w:rPr>
                <w:rFonts w:ascii="David" w:hAnsi="David"/>
                <w:rtl/>
              </w:rPr>
              <w:t>חורג מההרשאה שניתנה.</w:t>
            </w:r>
          </w:p>
        </w:tc>
        <w:tc>
          <w:tcPr>
            <w:tcW w:w="1553" w:type="dxa"/>
            <w:vAlign w:val="center"/>
          </w:tcPr>
          <w:p w:rsidR="006177AF" w:rsidRDefault="005D121A">
            <w:pPr>
              <w:pStyle w:val="Normal2"/>
              <w:ind w:left="0"/>
              <w:jc w:val="center"/>
              <w:rPr>
                <w:sz w:val="28"/>
                <w:szCs w:val="28"/>
                <w:rtl/>
              </w:rPr>
            </w:pPr>
            <w:sdt>
              <w:sdtPr>
                <w:rPr>
                  <w:rFonts w:hint="cs"/>
                  <w:rtl/>
                </w:rPr>
                <w:id w:val="-98839274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680"/>
        </w:trPr>
        <w:tc>
          <w:tcPr>
            <w:tcW w:w="10091" w:type="dxa"/>
            <w:gridSpan w:val="3"/>
            <w:shd w:val="clear" w:color="auto" w:fill="DBDBDB" w:themeFill="accent3" w:themeFillTint="66"/>
            <w:vAlign w:val="center"/>
          </w:tcPr>
          <w:p w:rsidR="006177AF" w:rsidRDefault="005D121A">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 xml:space="preserve">אבטחת </w:t>
            </w:r>
            <w:r>
              <w:rPr>
                <w:rFonts w:ascii="David" w:hAnsi="David" w:hint="cs"/>
                <w:szCs w:val="24"/>
                <w:u w:val="none"/>
                <w:rtl/>
              </w:rPr>
              <w:t>ההון האנושי</w:t>
            </w:r>
          </w:p>
        </w:tc>
      </w:tr>
      <w:tr w:rsidR="006177AF">
        <w:tc>
          <w:tcPr>
            <w:tcW w:w="1882" w:type="dxa"/>
          </w:tcPr>
          <w:p w:rsidR="006177AF" w:rsidRDefault="006177AF">
            <w:pPr>
              <w:pStyle w:val="4-"/>
              <w:numPr>
                <w:ilvl w:val="2"/>
                <w:numId w:val="29"/>
              </w:numPr>
              <w:bidi/>
              <w:rPr>
                <w:rtl/>
              </w:rPr>
            </w:pPr>
          </w:p>
        </w:tc>
        <w:tc>
          <w:tcPr>
            <w:tcW w:w="6656" w:type="dxa"/>
          </w:tcPr>
          <w:p w:rsidR="006177AF" w:rsidRDefault="005D121A">
            <w:pPr>
              <w:rPr>
                <w:rFonts w:ascii="David" w:hAnsi="David"/>
                <w:rtl/>
              </w:rPr>
            </w:pPr>
            <w:r>
              <w:rPr>
                <w:rFonts w:ascii="David" w:hAnsi="David"/>
                <w:rtl/>
              </w:rPr>
              <w:t xml:space="preserve">המציע מתחייב כי כל עובדיו ו/או מי מטעמו אשר יהיו בעלי גישה </w:t>
            </w:r>
            <w:r>
              <w:rPr>
                <w:rFonts w:ascii="David" w:hAnsi="David" w:hint="cs"/>
                <w:rtl/>
              </w:rPr>
              <w:t>למידע</w:t>
            </w:r>
            <w:r>
              <w:rPr>
                <w:rFonts w:ascii="David" w:hAnsi="David"/>
                <w:rtl/>
              </w:rPr>
              <w:t xml:space="preserve"> </w:t>
            </w:r>
            <w:r>
              <w:rPr>
                <w:rFonts w:ascii="David" w:hAnsi="David" w:hint="cs"/>
                <w:rtl/>
              </w:rPr>
              <w:t xml:space="preserve">של </w:t>
            </w:r>
            <w:r>
              <w:rPr>
                <w:rFonts w:ascii="David" w:hAnsi="David"/>
                <w:rtl/>
              </w:rPr>
              <w:t xml:space="preserve">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w:t>
            </w:r>
            <w:r>
              <w:rPr>
                <w:rFonts w:ascii="David" w:hAnsi="David"/>
                <w:rtl/>
              </w:rPr>
              <w:lastRenderedPageBreak/>
              <w:t>והיקפם ית</w:t>
            </w:r>
            <w:r>
              <w:rPr>
                <w:rFonts w:ascii="David" w:hAnsi="David"/>
                <w:rtl/>
              </w:rPr>
              <w:t>אים לדרישות המשרד, לסיווג המידע שיהיה נגיש להם ולסיכונים הצפויים.</w:t>
            </w:r>
          </w:p>
        </w:tc>
        <w:tc>
          <w:tcPr>
            <w:tcW w:w="1553" w:type="dxa"/>
            <w:vAlign w:val="center"/>
          </w:tcPr>
          <w:p w:rsidR="006177AF" w:rsidRDefault="005D121A">
            <w:pPr>
              <w:pStyle w:val="Normal2"/>
              <w:ind w:left="0"/>
              <w:jc w:val="center"/>
              <w:rPr>
                <w:sz w:val="28"/>
                <w:szCs w:val="28"/>
                <w:rtl/>
              </w:rPr>
            </w:pPr>
            <w:sdt>
              <w:sdtPr>
                <w:rPr>
                  <w:rFonts w:hint="cs"/>
                  <w:rtl/>
                </w:rPr>
                <w:id w:val="-71366093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tcPr>
          <w:p w:rsidR="006177AF" w:rsidRDefault="005D121A">
            <w:pPr>
              <w:rPr>
                <w:rFonts w:ascii="David" w:hAnsi="David"/>
                <w:rtl/>
              </w:rPr>
            </w:pPr>
            <w:r>
              <w:rPr>
                <w:rFonts w:ascii="David" w:hAnsi="David"/>
                <w:rtl/>
              </w:rPr>
              <w:t>המציע יהיה אחראי כלפי המשרד על כל פעילות עובדיו ו/או מי מטעמו במסגרת ההתקשרות.</w:t>
            </w:r>
          </w:p>
        </w:tc>
        <w:tc>
          <w:tcPr>
            <w:tcW w:w="1553" w:type="dxa"/>
            <w:vAlign w:val="center"/>
          </w:tcPr>
          <w:p w:rsidR="006177AF" w:rsidRDefault="005D121A">
            <w:pPr>
              <w:pStyle w:val="Normal2"/>
              <w:ind w:left="0"/>
              <w:jc w:val="center"/>
              <w:rPr>
                <w:sz w:val="28"/>
                <w:szCs w:val="28"/>
                <w:rtl/>
              </w:rPr>
            </w:pPr>
            <w:sdt>
              <w:sdtPr>
                <w:rPr>
                  <w:rFonts w:hint="cs"/>
                  <w:rtl/>
                </w:rPr>
                <w:id w:val="-144507457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tcPr>
          <w:p w:rsidR="006177AF" w:rsidRDefault="005D121A">
            <w:pPr>
              <w:rPr>
                <w:rFonts w:ascii="David" w:hAnsi="David"/>
                <w:rtl/>
              </w:rPr>
            </w:pPr>
            <w:r>
              <w:rPr>
                <w:rFonts w:ascii="David" w:hAnsi="David" w:hint="cs"/>
                <w:rtl/>
              </w:rPr>
              <w:t xml:space="preserve">המציע נדרש </w:t>
            </w:r>
            <w:r>
              <w:rPr>
                <w:rFonts w:ascii="David" w:hAnsi="David"/>
                <w:rtl/>
              </w:rPr>
              <w:t xml:space="preserve">להכין הוראות להתמודדות עם אירועי במ"מ </w:t>
            </w:r>
            <w:r>
              <w:rPr>
                <w:rFonts w:ascii="David" w:hAnsi="David" w:hint="cs"/>
                <w:rtl/>
              </w:rPr>
              <w:t>(ראה הגדרות)</w:t>
            </w:r>
            <w:r>
              <w:rPr>
                <w:rFonts w:ascii="David" w:hAnsi="David"/>
                <w:rtl/>
              </w:rPr>
              <w:t xml:space="preserve">. על </w:t>
            </w:r>
            <w:r>
              <w:rPr>
                <w:rFonts w:ascii="David" w:hAnsi="David" w:hint="cs"/>
                <w:rtl/>
              </w:rPr>
              <w:t>המציע</w:t>
            </w:r>
            <w:r>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rsidR="006177AF" w:rsidRDefault="005D121A">
            <w:pPr>
              <w:pStyle w:val="Normal2"/>
              <w:ind w:left="0"/>
              <w:jc w:val="center"/>
              <w:rPr>
                <w:sz w:val="28"/>
                <w:szCs w:val="28"/>
                <w:rtl/>
              </w:rPr>
            </w:pPr>
            <w:sdt>
              <w:sdtPr>
                <w:rPr>
                  <w:rFonts w:hint="cs"/>
                  <w:rtl/>
                </w:rPr>
                <w:id w:val="55350579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tcPr>
          <w:p w:rsidR="006177AF" w:rsidRDefault="005D121A">
            <w:pPr>
              <w:rPr>
                <w:rFonts w:ascii="David" w:hAnsi="David"/>
                <w:rtl/>
              </w:rPr>
            </w:pPr>
            <w:r>
              <w:rPr>
                <w:rFonts w:ascii="David" w:hAnsi="David"/>
                <w:rtl/>
              </w:rPr>
              <w:t>המציע מתחייב שכל עובדיו, ו/או מי מטעמו ו/או משתמשי צד שלישי, מבינים את מלוא האחריות המוטלת עליהם בנוגע למידע ולאבטחתו וכי הם מתאימים לת</w:t>
            </w:r>
            <w:r>
              <w:rPr>
                <w:rFonts w:ascii="David" w:hAnsi="David"/>
                <w:rtl/>
              </w:rPr>
              <w:t xml:space="preserve">פקידים שנועדו להם. </w:t>
            </w:r>
          </w:p>
        </w:tc>
        <w:tc>
          <w:tcPr>
            <w:tcW w:w="1553" w:type="dxa"/>
            <w:vAlign w:val="center"/>
          </w:tcPr>
          <w:p w:rsidR="006177AF" w:rsidRDefault="005D121A">
            <w:pPr>
              <w:pStyle w:val="Normal2"/>
              <w:ind w:left="0"/>
              <w:jc w:val="center"/>
              <w:rPr>
                <w:sz w:val="28"/>
                <w:szCs w:val="28"/>
                <w:rtl/>
              </w:rPr>
            </w:pPr>
            <w:sdt>
              <w:sdtPr>
                <w:rPr>
                  <w:rFonts w:hint="cs"/>
                  <w:rtl/>
                </w:rPr>
                <w:id w:val="76311950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tcPr>
          <w:p w:rsidR="006177AF" w:rsidRDefault="005D121A">
            <w:pPr>
              <w:rPr>
                <w:rFonts w:ascii="David" w:hAnsi="David"/>
                <w:rtl/>
              </w:rPr>
            </w:pPr>
            <w:r>
              <w:rPr>
                <w:rFonts w:ascii="David" w:hAnsi="David"/>
                <w:rtl/>
              </w:rPr>
              <w:t xml:space="preserve">המציע </w:t>
            </w:r>
            <w:r>
              <w:rPr>
                <w:rFonts w:ascii="David" w:hAnsi="David" w:hint="cs"/>
                <w:rtl/>
              </w:rPr>
              <w:t xml:space="preserve">מתחייב לנקוט באמצעי </w:t>
            </w:r>
            <w:r>
              <w:rPr>
                <w:rFonts w:ascii="David" w:hAnsi="David"/>
                <w:rtl/>
              </w:rPr>
              <w:t xml:space="preserve">הגנה סבירים ומקובלים (כגון מצלמות אבטחה, </w:t>
            </w:r>
            <w:r>
              <w:rPr>
                <w:rFonts w:ascii="David" w:hAnsi="David" w:hint="cs"/>
                <w:rtl/>
              </w:rPr>
              <w:t xml:space="preserve">בקרת כניסה, </w:t>
            </w:r>
            <w:r>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Pr>
                <w:rFonts w:ascii="David" w:hAnsi="David"/>
                <w:rtl/>
              </w:rPr>
              <w:t>ת סיכוני גניבה, 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553" w:type="dxa"/>
            <w:vAlign w:val="center"/>
          </w:tcPr>
          <w:p w:rsidR="006177AF" w:rsidRDefault="005D121A">
            <w:pPr>
              <w:pStyle w:val="Normal2"/>
              <w:ind w:left="0"/>
              <w:jc w:val="center"/>
              <w:rPr>
                <w:sz w:val="28"/>
                <w:szCs w:val="28"/>
                <w:rtl/>
              </w:rPr>
            </w:pPr>
            <w:sdt>
              <w:sdtPr>
                <w:rPr>
                  <w:rFonts w:hint="cs"/>
                  <w:rtl/>
                </w:rPr>
                <w:id w:val="-157665388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tcPr>
          <w:p w:rsidR="006177AF" w:rsidRDefault="005D121A">
            <w:pPr>
              <w:rPr>
                <w:rFonts w:ascii="David" w:hAnsi="David"/>
                <w:rtl/>
              </w:rPr>
            </w:pPr>
            <w:r>
              <w:rPr>
                <w:rFonts w:ascii="David" w:hAnsi="David"/>
                <w:rtl/>
              </w:rPr>
              <w:t>על המציע לבצע הדרכות מודעות אבטחת מידע לעובדיו</w:t>
            </w:r>
            <w:r>
              <w:rPr>
                <w:rFonts w:ascii="David" w:hAnsi="David"/>
                <w:rtl/>
              </w:rPr>
              <w:t xml:space="preserve"> בתחום העיסוק של העובד בתדירות של אחת לשנה.</w:t>
            </w:r>
          </w:p>
        </w:tc>
        <w:tc>
          <w:tcPr>
            <w:tcW w:w="1553" w:type="dxa"/>
            <w:vAlign w:val="center"/>
          </w:tcPr>
          <w:p w:rsidR="006177AF" w:rsidRDefault="005D121A">
            <w:pPr>
              <w:pStyle w:val="Normal2"/>
              <w:ind w:left="0"/>
              <w:jc w:val="center"/>
              <w:rPr>
                <w:sz w:val="28"/>
                <w:szCs w:val="28"/>
                <w:rtl/>
              </w:rPr>
            </w:pPr>
            <w:sdt>
              <w:sdtPr>
                <w:rPr>
                  <w:rFonts w:hint="cs"/>
                  <w:rtl/>
                </w:rPr>
                <w:id w:val="-136551796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tcPr>
          <w:p w:rsidR="006177AF" w:rsidRDefault="005D121A">
            <w:pPr>
              <w:rPr>
                <w:rFonts w:ascii="David" w:hAnsi="David"/>
                <w:rtl/>
              </w:rPr>
            </w:pPr>
            <w:r>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rsidR="006177AF" w:rsidRDefault="005D121A">
            <w:pPr>
              <w:pStyle w:val="Normal2"/>
              <w:ind w:left="0"/>
              <w:jc w:val="center"/>
              <w:rPr>
                <w:sz w:val="28"/>
                <w:szCs w:val="28"/>
                <w:rtl/>
              </w:rPr>
            </w:pPr>
            <w:sdt>
              <w:sdtPr>
                <w:rPr>
                  <w:rFonts w:hint="cs"/>
                  <w:rtl/>
                </w:rPr>
                <w:id w:val="-1498106296"/>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tcPr>
          <w:p w:rsidR="006177AF" w:rsidRDefault="005D121A">
            <w:pPr>
              <w:rPr>
                <w:rFonts w:ascii="David" w:hAnsi="David"/>
                <w:rtl/>
              </w:rPr>
            </w:pPr>
            <w:r>
              <w:rPr>
                <w:rFonts w:ascii="David" w:hAnsi="David"/>
                <w:rtl/>
              </w:rPr>
              <w:t xml:space="preserve">המציע מתחייב להודיע באופן מידיי </w:t>
            </w:r>
            <w:r>
              <w:rPr>
                <w:rFonts w:ascii="David" w:hAnsi="David" w:hint="cs"/>
                <w:rtl/>
              </w:rPr>
              <w:t>ל</w:t>
            </w:r>
            <w:r>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Pr>
                <w:rFonts w:ascii="David" w:hAnsi="David" w:hint="cs"/>
                <w:rtl/>
              </w:rPr>
              <w:t>.</w:t>
            </w:r>
          </w:p>
        </w:tc>
        <w:tc>
          <w:tcPr>
            <w:tcW w:w="1553" w:type="dxa"/>
            <w:vAlign w:val="center"/>
          </w:tcPr>
          <w:p w:rsidR="006177AF" w:rsidRDefault="005D121A">
            <w:pPr>
              <w:pStyle w:val="Normal2"/>
              <w:ind w:left="0"/>
              <w:jc w:val="center"/>
              <w:rPr>
                <w:sz w:val="28"/>
                <w:szCs w:val="28"/>
                <w:rtl/>
              </w:rPr>
            </w:pPr>
            <w:sdt>
              <w:sdtPr>
                <w:rPr>
                  <w:rFonts w:hint="cs"/>
                  <w:rtl/>
                </w:rPr>
                <w:id w:val="-214318465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642"/>
        </w:trPr>
        <w:tc>
          <w:tcPr>
            <w:tcW w:w="10091" w:type="dxa"/>
            <w:gridSpan w:val="3"/>
            <w:shd w:val="clear" w:color="auto" w:fill="DBDBDB" w:themeFill="accent3" w:themeFillTint="66"/>
            <w:vAlign w:val="center"/>
          </w:tcPr>
          <w:p w:rsidR="006177AF" w:rsidRDefault="005D121A">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szCs w:val="24"/>
                <w:u w:val="none"/>
                <w:rtl/>
              </w:rPr>
              <w:t>אבטחת שיחות וועידה</w:t>
            </w:r>
          </w:p>
        </w:tc>
      </w:tr>
      <w:tr w:rsidR="006177AF">
        <w:tc>
          <w:tcPr>
            <w:tcW w:w="1882" w:type="dxa"/>
          </w:tcPr>
          <w:p w:rsidR="006177AF" w:rsidRDefault="006177AF">
            <w:pPr>
              <w:pStyle w:val="4-"/>
              <w:numPr>
                <w:ilvl w:val="2"/>
                <w:numId w:val="29"/>
              </w:numPr>
              <w:bidi/>
              <w:rPr>
                <w:rtl/>
              </w:rPr>
            </w:pPr>
          </w:p>
        </w:tc>
        <w:tc>
          <w:tcPr>
            <w:tcW w:w="6656" w:type="dxa"/>
          </w:tcPr>
          <w:p w:rsidR="006177AF" w:rsidRDefault="005D121A">
            <w:pPr>
              <w:rPr>
                <w:rFonts w:ascii="David" w:hAnsi="David"/>
                <w:rtl/>
              </w:rPr>
            </w:pPr>
            <w:r>
              <w:rPr>
                <w:rFonts w:ascii="David" w:hAnsi="David"/>
                <w:rtl/>
              </w:rPr>
              <w:t>במידה ו</w:t>
            </w:r>
            <w:r>
              <w:rPr>
                <w:rFonts w:ascii="David" w:hAnsi="David" w:hint="cs"/>
                <w:rtl/>
              </w:rPr>
              <w:t xml:space="preserve">המציע </w:t>
            </w:r>
            <w:r>
              <w:rPr>
                <w:rFonts w:ascii="David" w:hAnsi="David"/>
                <w:rtl/>
              </w:rPr>
              <w:t xml:space="preserve">נדרש </w:t>
            </w:r>
            <w:r>
              <w:rPr>
                <w:rFonts w:ascii="David" w:hAnsi="David" w:hint="cs"/>
                <w:rtl/>
              </w:rPr>
              <w:t xml:space="preserve">לקיים </w:t>
            </w:r>
            <w:r>
              <w:rPr>
                <w:rFonts w:ascii="David" w:hAnsi="David"/>
                <w:rtl/>
              </w:rPr>
              <w:t xml:space="preserve">שיחות וועידה באמצעות מערכות דיגיטליות (כגון </w:t>
            </w:r>
            <w:r>
              <w:rPr>
                <w:rFonts w:ascii="David" w:hAnsi="David"/>
              </w:rPr>
              <w:t xml:space="preserve">Zoom  </w:t>
            </w:r>
            <w:r>
              <w:rPr>
                <w:rFonts w:ascii="David" w:hAnsi="David"/>
                <w:rtl/>
              </w:rPr>
              <w:t xml:space="preserve"> , </w:t>
            </w:r>
            <w:r>
              <w:rPr>
                <w:rFonts w:ascii="David" w:hAnsi="David"/>
              </w:rPr>
              <w:t xml:space="preserve">Teams </w:t>
            </w:r>
            <w:r>
              <w:rPr>
                <w:rFonts w:ascii="David" w:hAnsi="David"/>
                <w:rtl/>
              </w:rPr>
              <w:t xml:space="preserve"> </w:t>
            </w:r>
            <w:r>
              <w:rPr>
                <w:rFonts w:ascii="David" w:hAnsi="David"/>
              </w:rPr>
              <w:t>,</w:t>
            </w:r>
            <w:r>
              <w:rPr>
                <w:rFonts w:ascii="David" w:hAnsi="David"/>
                <w:rtl/>
              </w:rPr>
              <w:t xml:space="preserve"> </w:t>
            </w:r>
            <w:r>
              <w:rPr>
                <w:rFonts w:ascii="David" w:hAnsi="David"/>
              </w:rPr>
              <w:t>WebEx, Google Meet</w:t>
            </w:r>
            <w:r>
              <w:rPr>
                <w:rFonts w:ascii="David" w:hAnsi="David"/>
                <w:rtl/>
              </w:rPr>
              <w:t xml:space="preserve"> </w:t>
            </w:r>
            <w:r>
              <w:rPr>
                <w:rFonts w:ascii="David" w:hAnsi="David" w:hint="cs"/>
                <w:rtl/>
              </w:rPr>
              <w:t>וכדומה</w:t>
            </w:r>
            <w:r>
              <w:rPr>
                <w:rFonts w:ascii="David" w:hAnsi="David"/>
                <w:rtl/>
              </w:rPr>
              <w:t>)  המערכות יוגדרו בהתאם להנחיות הבאות:</w:t>
            </w:r>
          </w:p>
        </w:tc>
        <w:tc>
          <w:tcPr>
            <w:tcW w:w="1553" w:type="dxa"/>
            <w:vAlign w:val="center"/>
          </w:tcPr>
          <w:p w:rsidR="006177AF" w:rsidRDefault="005D121A">
            <w:pPr>
              <w:pStyle w:val="Normal2"/>
              <w:ind w:left="0"/>
              <w:jc w:val="center"/>
              <w:rPr>
                <w:sz w:val="28"/>
                <w:szCs w:val="28"/>
                <w:rtl/>
              </w:rPr>
            </w:pPr>
            <w:sdt>
              <w:sdtPr>
                <w:rPr>
                  <w:rFonts w:hint="cs"/>
                  <w:rtl/>
                </w:rPr>
                <w:id w:val="-108221375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tcPr>
          <w:p w:rsidR="006177AF" w:rsidRDefault="005D121A">
            <w:pPr>
              <w:rPr>
                <w:rFonts w:ascii="David" w:hAnsi="David"/>
                <w:rtl/>
              </w:rPr>
            </w:pPr>
            <w:r>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Pr>
                <w:rFonts w:ascii="David" w:hAnsi="David"/>
                <w:rtl/>
              </w:rPr>
              <w:t>לאחר יידוע</w:t>
            </w:r>
            <w:r>
              <w:rPr>
                <w:rFonts w:ascii="David" w:hAnsi="David" w:hint="cs"/>
                <w:rtl/>
              </w:rPr>
              <w:t xml:space="preserve"> </w:t>
            </w:r>
            <w:r>
              <w:rPr>
                <w:rFonts w:ascii="David" w:hAnsi="David"/>
                <w:rtl/>
              </w:rPr>
              <w:t>המשתתפים.</w:t>
            </w:r>
          </w:p>
        </w:tc>
        <w:tc>
          <w:tcPr>
            <w:tcW w:w="1553" w:type="dxa"/>
            <w:vAlign w:val="center"/>
          </w:tcPr>
          <w:p w:rsidR="006177AF" w:rsidRDefault="005D121A">
            <w:pPr>
              <w:pStyle w:val="Normal2"/>
              <w:ind w:left="0"/>
              <w:jc w:val="center"/>
              <w:rPr>
                <w:sz w:val="28"/>
                <w:szCs w:val="28"/>
                <w:rtl/>
              </w:rPr>
            </w:pPr>
            <w:sdt>
              <w:sdtPr>
                <w:rPr>
                  <w:rFonts w:hint="cs"/>
                  <w:rtl/>
                </w:rPr>
                <w:id w:val="-186604650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tcPr>
          <w:p w:rsidR="006177AF" w:rsidRDefault="005D121A">
            <w:pPr>
              <w:rPr>
                <w:rFonts w:ascii="David" w:hAnsi="David"/>
                <w:rtl/>
              </w:rPr>
            </w:pPr>
            <w:r>
              <w:rPr>
                <w:rFonts w:ascii="David" w:hAnsi="David"/>
                <w:rtl/>
              </w:rPr>
              <w:t xml:space="preserve">כברירת מחדל יש לחסום את האפשרות לכתוב בצ'אט. במידה ועולה צורך להשתמש </w:t>
            </w:r>
            <w:r>
              <w:rPr>
                <w:rFonts w:ascii="David" w:hAnsi="David"/>
                <w:rtl/>
              </w:rPr>
              <w:t>בצ'אט יש</w:t>
            </w:r>
            <w:r>
              <w:rPr>
                <w:rFonts w:ascii="David" w:hAnsi="David" w:hint="cs"/>
                <w:rtl/>
              </w:rPr>
              <w:t xml:space="preserve"> </w:t>
            </w:r>
            <w:r>
              <w:rPr>
                <w:rFonts w:ascii="David" w:hAnsi="David"/>
                <w:rtl/>
              </w:rPr>
              <w:t>להנחות את המשתתפים שלא לשתף מידע פרטי או רגיש.</w:t>
            </w:r>
          </w:p>
        </w:tc>
        <w:tc>
          <w:tcPr>
            <w:tcW w:w="1553" w:type="dxa"/>
            <w:vAlign w:val="center"/>
          </w:tcPr>
          <w:p w:rsidR="006177AF" w:rsidRDefault="005D121A">
            <w:pPr>
              <w:pStyle w:val="Normal2"/>
              <w:ind w:left="0"/>
              <w:jc w:val="center"/>
              <w:rPr>
                <w:sz w:val="28"/>
                <w:szCs w:val="28"/>
                <w:rtl/>
              </w:rPr>
            </w:pPr>
            <w:sdt>
              <w:sdtPr>
                <w:rPr>
                  <w:rFonts w:hint="cs"/>
                  <w:rtl/>
                </w:rPr>
                <w:id w:val="-227615401"/>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tcPr>
          <w:p w:rsidR="006177AF" w:rsidRDefault="005D121A">
            <w:pPr>
              <w:rPr>
                <w:rFonts w:ascii="David" w:hAnsi="David"/>
                <w:rtl/>
              </w:rPr>
            </w:pPr>
            <w:r>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Pr>
                <w:rFonts w:ascii="David" w:hAnsi="David"/>
                <w:rtl/>
              </w:rPr>
              <w:t>המשתתפים החשודים מהשיחה.</w:t>
            </w:r>
          </w:p>
        </w:tc>
        <w:tc>
          <w:tcPr>
            <w:tcW w:w="1553" w:type="dxa"/>
            <w:vAlign w:val="center"/>
          </w:tcPr>
          <w:p w:rsidR="006177AF" w:rsidRDefault="005D121A">
            <w:pPr>
              <w:pStyle w:val="Normal2"/>
              <w:ind w:left="0"/>
              <w:jc w:val="center"/>
              <w:rPr>
                <w:sz w:val="28"/>
                <w:szCs w:val="28"/>
                <w:rtl/>
              </w:rPr>
            </w:pPr>
            <w:sdt>
              <w:sdtPr>
                <w:rPr>
                  <w:rFonts w:hint="cs"/>
                  <w:rtl/>
                </w:rPr>
                <w:id w:val="182685720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3"/>
                <w:numId w:val="29"/>
              </w:numPr>
              <w:bidi/>
              <w:rPr>
                <w:rtl/>
              </w:rPr>
            </w:pPr>
          </w:p>
        </w:tc>
        <w:tc>
          <w:tcPr>
            <w:tcW w:w="6656" w:type="dxa"/>
          </w:tcPr>
          <w:p w:rsidR="006177AF" w:rsidRDefault="005D121A">
            <w:pPr>
              <w:rPr>
                <w:rFonts w:ascii="David" w:hAnsi="David"/>
                <w:rtl/>
              </w:rPr>
            </w:pPr>
            <w:r>
              <w:rPr>
                <w:rFonts w:ascii="David" w:hAnsi="David" w:hint="cs"/>
                <w:rtl/>
              </w:rPr>
              <w:t>יש</w:t>
            </w:r>
            <w:r>
              <w:rPr>
                <w:rFonts w:ascii="David" w:hAnsi="David"/>
                <w:rtl/>
              </w:rPr>
              <w:t xml:space="preserve"> לאשר</w:t>
            </w:r>
            <w:r>
              <w:rPr>
                <w:rFonts w:ascii="David" w:hAnsi="David" w:hint="cs"/>
                <w:rtl/>
              </w:rPr>
              <w:t xml:space="preserve"> פרטנית</w:t>
            </w:r>
            <w:r>
              <w:rPr>
                <w:rFonts w:ascii="David" w:hAnsi="David"/>
                <w:rtl/>
              </w:rPr>
              <w:t xml:space="preserve"> כל משתתף שניכנס לחדר השיחה (</w:t>
            </w:r>
            <w:r>
              <w:rPr>
                <w:rFonts w:ascii="David" w:hAnsi="David" w:hint="cs"/>
                <w:rtl/>
              </w:rPr>
              <w:t>כניסה ראשונית ל</w:t>
            </w:r>
            <w:r>
              <w:rPr>
                <w:rFonts w:ascii="David" w:hAnsi="David"/>
                <w:rtl/>
              </w:rPr>
              <w:t>חדר המתנה)</w:t>
            </w:r>
            <w:r>
              <w:rPr>
                <w:rFonts w:ascii="David" w:hAnsi="David" w:hint="cs"/>
                <w:rtl/>
              </w:rPr>
              <w:t>.</w:t>
            </w:r>
          </w:p>
        </w:tc>
        <w:tc>
          <w:tcPr>
            <w:tcW w:w="1553" w:type="dxa"/>
            <w:vAlign w:val="center"/>
          </w:tcPr>
          <w:p w:rsidR="006177AF" w:rsidRDefault="005D121A">
            <w:pPr>
              <w:pStyle w:val="Normal2"/>
              <w:ind w:left="0"/>
              <w:jc w:val="center"/>
              <w:rPr>
                <w:sz w:val="28"/>
                <w:szCs w:val="28"/>
                <w:rtl/>
              </w:rPr>
            </w:pPr>
            <w:sdt>
              <w:sdtPr>
                <w:rPr>
                  <w:rFonts w:hint="cs"/>
                  <w:rtl/>
                </w:rPr>
                <w:id w:val="-16894120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490"/>
        </w:trPr>
        <w:tc>
          <w:tcPr>
            <w:tcW w:w="10091" w:type="dxa"/>
            <w:gridSpan w:val="3"/>
            <w:shd w:val="clear" w:color="auto" w:fill="DBDBDB" w:themeFill="accent3" w:themeFillTint="66"/>
            <w:vAlign w:val="center"/>
          </w:tcPr>
          <w:p w:rsidR="006177AF" w:rsidRDefault="005D121A">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 xml:space="preserve">שימוש בכלי </w:t>
            </w:r>
            <w:r>
              <w:rPr>
                <w:rFonts w:ascii="David" w:hAnsi="David" w:hint="cs"/>
                <w:szCs w:val="24"/>
                <w:u w:val="none"/>
              </w:rPr>
              <w:t>AI</w:t>
            </w:r>
            <w:r>
              <w:rPr>
                <w:rFonts w:ascii="David" w:hAnsi="David" w:hint="cs"/>
                <w:szCs w:val="24"/>
                <w:u w:val="none"/>
                <w:rtl/>
              </w:rPr>
              <w:t xml:space="preserve"> ובינה מלאכותית יוצרת (</w:t>
            </w:r>
            <w:r>
              <w:rPr>
                <w:rFonts w:ascii="David" w:hAnsi="David"/>
                <w:szCs w:val="24"/>
                <w:u w:val="none"/>
              </w:rPr>
              <w:t>Generative AI</w:t>
            </w:r>
            <w:r>
              <w:rPr>
                <w:rFonts w:ascii="David" w:hAnsi="David" w:hint="cs"/>
                <w:szCs w:val="24"/>
                <w:u w:val="none"/>
                <w:rtl/>
              </w:rPr>
              <w:t>)</w:t>
            </w:r>
          </w:p>
        </w:tc>
      </w:tr>
      <w:tr w:rsidR="006177AF">
        <w:tc>
          <w:tcPr>
            <w:tcW w:w="1882" w:type="dxa"/>
          </w:tcPr>
          <w:p w:rsidR="006177AF" w:rsidRDefault="006177AF">
            <w:pPr>
              <w:pStyle w:val="4-"/>
              <w:numPr>
                <w:ilvl w:val="2"/>
                <w:numId w:val="29"/>
              </w:numPr>
              <w:bidi/>
              <w:rPr>
                <w:rtl/>
              </w:rPr>
            </w:pPr>
          </w:p>
        </w:tc>
        <w:tc>
          <w:tcPr>
            <w:tcW w:w="6656" w:type="dxa"/>
          </w:tcPr>
          <w:p w:rsidR="006177AF" w:rsidRDefault="005D121A">
            <w:pPr>
              <w:rPr>
                <w:rFonts w:ascii="David" w:hAnsi="David"/>
                <w:rtl/>
              </w:rPr>
            </w:pPr>
            <w:r>
              <w:rPr>
                <w:rFonts w:ascii="David" w:hAnsi="David" w:hint="cs"/>
                <w:rtl/>
              </w:rPr>
              <w:t xml:space="preserve">המציע מתחייב שלא להעלות או לשתף עם כלי בינה מלאכותית כל מידע או חומרים </w:t>
            </w:r>
            <w:r>
              <w:rPr>
                <w:rFonts w:ascii="David" w:hAnsi="David" w:hint="eastAsia"/>
                <w:rtl/>
              </w:rPr>
              <w:t>הקשורים</w:t>
            </w:r>
            <w:r>
              <w:rPr>
                <w:rFonts w:ascii="David" w:hAnsi="David"/>
                <w:rtl/>
              </w:rPr>
              <w:t xml:space="preserve"> </w:t>
            </w:r>
            <w:r>
              <w:rPr>
                <w:rFonts w:ascii="David" w:hAnsi="David" w:hint="eastAsia"/>
                <w:rtl/>
              </w:rPr>
              <w:t>לפעילות</w:t>
            </w:r>
            <w:r>
              <w:rPr>
                <w:rFonts w:ascii="David" w:hAnsi="David"/>
                <w:rtl/>
              </w:rPr>
              <w:t xml:space="preserve"> </w:t>
            </w:r>
            <w:r>
              <w:rPr>
                <w:rFonts w:ascii="David" w:hAnsi="David" w:hint="eastAsia"/>
                <w:rtl/>
              </w:rPr>
              <w:t>המציע</w:t>
            </w:r>
            <w:r>
              <w:rPr>
                <w:rFonts w:ascii="David" w:hAnsi="David"/>
                <w:rtl/>
              </w:rPr>
              <w:t xml:space="preserve"> במסגרת מתן שירותיו למשרד.</w:t>
            </w:r>
          </w:p>
        </w:tc>
        <w:tc>
          <w:tcPr>
            <w:tcW w:w="1553" w:type="dxa"/>
            <w:vAlign w:val="center"/>
          </w:tcPr>
          <w:p w:rsidR="006177AF" w:rsidRDefault="005D121A">
            <w:pPr>
              <w:pStyle w:val="Normal2"/>
              <w:ind w:left="0"/>
              <w:jc w:val="center"/>
              <w:rPr>
                <w:sz w:val="28"/>
                <w:szCs w:val="28"/>
                <w:rtl/>
              </w:rPr>
            </w:pPr>
            <w:sdt>
              <w:sdtPr>
                <w:rPr>
                  <w:rFonts w:hint="cs"/>
                  <w:rtl/>
                </w:rPr>
                <w:id w:val="33226092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1117"/>
        </w:trPr>
        <w:tc>
          <w:tcPr>
            <w:tcW w:w="1882" w:type="dxa"/>
          </w:tcPr>
          <w:p w:rsidR="006177AF" w:rsidRDefault="006177AF">
            <w:pPr>
              <w:pStyle w:val="4-"/>
              <w:numPr>
                <w:ilvl w:val="2"/>
                <w:numId w:val="29"/>
              </w:numPr>
              <w:bidi/>
              <w:rPr>
                <w:rtl/>
              </w:rPr>
            </w:pPr>
          </w:p>
        </w:tc>
        <w:tc>
          <w:tcPr>
            <w:tcW w:w="6656" w:type="dxa"/>
          </w:tcPr>
          <w:p w:rsidR="006177AF" w:rsidRDefault="005D121A">
            <w:pPr>
              <w:rPr>
                <w:rFonts w:ascii="David" w:hAnsi="David"/>
                <w:rtl/>
              </w:rPr>
            </w:pPr>
            <w:r>
              <w:rPr>
                <w:rFonts w:ascii="David" w:hAnsi="David" w:hint="cs"/>
                <w:rtl/>
              </w:rPr>
              <w:t xml:space="preserve">המציע מתחייב שלא להעלות או לשתף עם כלי בינה מלאכותית כל מידע או חומרים שקיבל מהמשרד לרבות </w:t>
            </w:r>
            <w:r>
              <w:rPr>
                <w:rFonts w:ascii="David" w:hAnsi="David"/>
                <w:rtl/>
              </w:rPr>
              <w:t xml:space="preserve">טקסט, </w:t>
            </w:r>
            <w:r>
              <w:rPr>
                <w:rFonts w:ascii="David" w:hAnsi="David" w:hint="cs"/>
                <w:rtl/>
              </w:rPr>
              <w:t xml:space="preserve">קוד, </w:t>
            </w:r>
            <w:r>
              <w:rPr>
                <w:rFonts w:ascii="David" w:hAnsi="David"/>
                <w:rtl/>
              </w:rPr>
              <w:t>תמונות, קבצים</w:t>
            </w:r>
            <w:r>
              <w:rPr>
                <w:rFonts w:ascii="David" w:hAnsi="David" w:hint="cs"/>
                <w:rtl/>
              </w:rPr>
              <w:t xml:space="preserve">, </w:t>
            </w:r>
            <w:r>
              <w:rPr>
                <w:rFonts w:ascii="David" w:hAnsi="David"/>
                <w:rtl/>
              </w:rPr>
              <w:t xml:space="preserve">אודיו </w:t>
            </w:r>
            <w:r>
              <w:rPr>
                <w:rFonts w:ascii="David" w:hAnsi="David" w:hint="cs"/>
                <w:rtl/>
              </w:rPr>
              <w:t>וכדומה.</w:t>
            </w:r>
          </w:p>
        </w:tc>
        <w:tc>
          <w:tcPr>
            <w:tcW w:w="1553" w:type="dxa"/>
            <w:vAlign w:val="center"/>
          </w:tcPr>
          <w:p w:rsidR="006177AF" w:rsidRDefault="005D121A">
            <w:pPr>
              <w:pStyle w:val="Normal2"/>
              <w:ind w:left="0"/>
              <w:jc w:val="center"/>
              <w:rPr>
                <w:sz w:val="28"/>
                <w:szCs w:val="28"/>
                <w:rtl/>
              </w:rPr>
            </w:pPr>
            <w:sdt>
              <w:sdtPr>
                <w:rPr>
                  <w:rFonts w:hint="cs"/>
                  <w:rtl/>
                </w:rPr>
                <w:id w:val="208680030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566"/>
        </w:trPr>
        <w:tc>
          <w:tcPr>
            <w:tcW w:w="10091" w:type="dxa"/>
            <w:gridSpan w:val="3"/>
            <w:shd w:val="clear" w:color="auto" w:fill="DBDBDB" w:themeFill="accent3" w:themeFillTint="66"/>
            <w:vAlign w:val="center"/>
          </w:tcPr>
          <w:p w:rsidR="006177AF" w:rsidRDefault="005D121A">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lastRenderedPageBreak/>
              <w:t>חובת דיווח</w:t>
            </w:r>
          </w:p>
        </w:tc>
      </w:tr>
      <w:tr w:rsidR="006177AF">
        <w:trPr>
          <w:trHeight w:val="566"/>
        </w:trPr>
        <w:tc>
          <w:tcPr>
            <w:tcW w:w="1882" w:type="dxa"/>
          </w:tcPr>
          <w:p w:rsidR="006177AF" w:rsidRDefault="006177AF">
            <w:pPr>
              <w:pStyle w:val="4-"/>
              <w:numPr>
                <w:ilvl w:val="2"/>
                <w:numId w:val="29"/>
              </w:numPr>
              <w:bidi/>
              <w:rPr>
                <w:rtl/>
              </w:rPr>
            </w:pPr>
          </w:p>
        </w:tc>
        <w:tc>
          <w:tcPr>
            <w:tcW w:w="6656" w:type="dxa"/>
            <w:vAlign w:val="center"/>
          </w:tcPr>
          <w:p w:rsidR="006177AF" w:rsidRDefault="005D121A">
            <w:pPr>
              <w:pStyle w:val="36"/>
              <w:ind w:left="0" w:firstLine="0"/>
              <w:rPr>
                <w:rtl/>
              </w:rPr>
            </w:pPr>
            <w:r>
              <w:rPr>
                <w:rFonts w:hint="cs"/>
                <w:rtl/>
              </w:rPr>
              <w:t>המציע</w:t>
            </w:r>
            <w:r>
              <w:rPr>
                <w:rtl/>
              </w:rPr>
              <w:t xml:space="preserve"> מתחייב להודיע </w:t>
            </w:r>
            <w:r>
              <w:rPr>
                <w:rFonts w:hint="cs"/>
                <w:rtl/>
              </w:rPr>
              <w:t>למשרד</w:t>
            </w:r>
            <w:r>
              <w:rPr>
                <w:rtl/>
              </w:rPr>
              <w:t>, בהקדם האפשרי</w:t>
            </w:r>
            <w:r>
              <w:rPr>
                <w:rFonts w:hint="cs"/>
                <w:rtl/>
              </w:rPr>
              <w:t xml:space="preserve"> ובתוך 8 שעות</w:t>
            </w:r>
            <w:r>
              <w:rPr>
                <w:rtl/>
              </w:rPr>
              <w:t>, במהלך כל שעות היממה, וללא שיהוי, על כל אירוע אבטחה</w:t>
            </w:r>
            <w:r>
              <w:rPr>
                <w:rFonts w:hint="cs"/>
                <w:rtl/>
              </w:rPr>
              <w:t xml:space="preserve">, </w:t>
            </w:r>
            <w:r>
              <w:rPr>
                <w:rFonts w:hint="cs"/>
                <w:rtl/>
              </w:rPr>
              <w:t>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Pr>
                <w:rtl/>
              </w:rPr>
              <w:t xml:space="preserve"> או עלול להשפיע על יכולתו לעמוד בהתחייבויותיו נשוא </w:t>
            </w:r>
            <w:r>
              <w:rPr>
                <w:rFonts w:hint="cs"/>
                <w:rtl/>
              </w:rPr>
              <w:t>מכרז זה</w:t>
            </w:r>
            <w:r>
              <w:rPr>
                <w:rtl/>
              </w:rPr>
              <w:t xml:space="preserve">, ובפרט יודיע </w:t>
            </w:r>
            <w:r>
              <w:rPr>
                <w:rFonts w:hint="cs"/>
                <w:rtl/>
              </w:rPr>
              <w:t>למשרד</w:t>
            </w:r>
            <w:r>
              <w:rPr>
                <w:rtl/>
              </w:rPr>
              <w:t xml:space="preserve"> על האירועים הבאים:</w:t>
            </w:r>
          </w:p>
        </w:tc>
        <w:tc>
          <w:tcPr>
            <w:tcW w:w="1553" w:type="dxa"/>
            <w:vAlign w:val="center"/>
          </w:tcPr>
          <w:p w:rsidR="006177AF" w:rsidRDefault="005D121A">
            <w:pPr>
              <w:jc w:val="center"/>
              <w:rPr>
                <w:rtl/>
              </w:rPr>
            </w:pPr>
            <w:sdt>
              <w:sdtPr>
                <w:rPr>
                  <w:rFonts w:hint="cs"/>
                  <w:rtl/>
                </w:rPr>
                <w:id w:val="1016115963"/>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566"/>
        </w:trPr>
        <w:tc>
          <w:tcPr>
            <w:tcW w:w="1882" w:type="dxa"/>
          </w:tcPr>
          <w:p w:rsidR="006177AF" w:rsidRDefault="006177AF">
            <w:pPr>
              <w:pStyle w:val="4-"/>
              <w:numPr>
                <w:ilvl w:val="3"/>
                <w:numId w:val="29"/>
              </w:numPr>
              <w:bidi/>
              <w:rPr>
                <w:rtl/>
              </w:rPr>
            </w:pPr>
          </w:p>
        </w:tc>
        <w:tc>
          <w:tcPr>
            <w:tcW w:w="6656" w:type="dxa"/>
            <w:vAlign w:val="center"/>
          </w:tcPr>
          <w:p w:rsidR="006177AF" w:rsidRDefault="005D121A">
            <w:pPr>
              <w:pStyle w:val="42"/>
              <w:ind w:left="0" w:firstLine="0"/>
              <w:rPr>
                <w:rtl/>
              </w:rPr>
            </w:pPr>
            <w:r>
              <w:rPr>
                <w:rtl/>
              </w:rPr>
              <w:t xml:space="preserve">אירוע אבטחה או תקיפת סייבר אשר הביאו לדלף מידע הקשור </w:t>
            </w:r>
            <w:r>
              <w:rPr>
                <w:rFonts w:hint="cs"/>
                <w:rtl/>
              </w:rPr>
              <w:t>למשרד</w:t>
            </w:r>
            <w:r>
              <w:rPr>
                <w:rtl/>
              </w:rPr>
              <w:t xml:space="preserve"> או לשיבושו של מידע או קוד תוכנה.</w:t>
            </w:r>
          </w:p>
        </w:tc>
        <w:tc>
          <w:tcPr>
            <w:tcW w:w="1553" w:type="dxa"/>
            <w:vAlign w:val="center"/>
          </w:tcPr>
          <w:p w:rsidR="006177AF" w:rsidRDefault="005D121A">
            <w:pPr>
              <w:jc w:val="center"/>
              <w:rPr>
                <w:rtl/>
              </w:rPr>
            </w:pPr>
            <w:sdt>
              <w:sdtPr>
                <w:rPr>
                  <w:rFonts w:hint="cs"/>
                  <w:rtl/>
                </w:rPr>
                <w:id w:val="-1137101712"/>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566"/>
        </w:trPr>
        <w:tc>
          <w:tcPr>
            <w:tcW w:w="1882" w:type="dxa"/>
          </w:tcPr>
          <w:p w:rsidR="006177AF" w:rsidRDefault="006177AF">
            <w:pPr>
              <w:pStyle w:val="4-"/>
              <w:numPr>
                <w:ilvl w:val="3"/>
                <w:numId w:val="29"/>
              </w:numPr>
              <w:bidi/>
              <w:rPr>
                <w:rtl/>
              </w:rPr>
            </w:pPr>
          </w:p>
        </w:tc>
        <w:tc>
          <w:tcPr>
            <w:tcW w:w="6656" w:type="dxa"/>
            <w:vAlign w:val="center"/>
          </w:tcPr>
          <w:p w:rsidR="006177AF" w:rsidRDefault="005D121A">
            <w:pPr>
              <w:pStyle w:val="42"/>
              <w:ind w:left="0" w:firstLine="0"/>
              <w:rPr>
                <w:rtl/>
              </w:rPr>
            </w:pPr>
            <w:r>
              <w:rPr>
                <w:rtl/>
              </w:rPr>
              <w:t>אירוע אבטחה או נ</w:t>
            </w:r>
            <w:r>
              <w:rPr>
                <w:rFonts w:hint="cs"/>
                <w:rtl/>
              </w:rPr>
              <w:t>י</w:t>
            </w:r>
            <w:r>
              <w:rPr>
                <w:rtl/>
              </w:rPr>
              <w:t xml:space="preserve">סיון תקיפת סייבר אשר עלול להביא לפגיעה </w:t>
            </w:r>
            <w:r>
              <w:rPr>
                <w:rFonts w:hint="cs"/>
                <w:rtl/>
              </w:rPr>
              <w:t>במידע של המשרד</w:t>
            </w:r>
            <w:r>
              <w:rPr>
                <w:rtl/>
              </w:rPr>
              <w:t>, במערכות המסופקות לו</w:t>
            </w:r>
            <w:r>
              <w:rPr>
                <w:rFonts w:hint="cs"/>
                <w:rtl/>
              </w:rPr>
              <w:t xml:space="preserve"> </w:t>
            </w:r>
            <w:r>
              <w:rPr>
                <w:rtl/>
              </w:rPr>
              <w:t>או בקוד המשמש אותו.</w:t>
            </w:r>
          </w:p>
        </w:tc>
        <w:tc>
          <w:tcPr>
            <w:tcW w:w="1553" w:type="dxa"/>
            <w:vAlign w:val="center"/>
          </w:tcPr>
          <w:p w:rsidR="006177AF" w:rsidRDefault="005D121A">
            <w:pPr>
              <w:jc w:val="center"/>
              <w:rPr>
                <w:rtl/>
              </w:rPr>
            </w:pPr>
            <w:sdt>
              <w:sdtPr>
                <w:rPr>
                  <w:rFonts w:hint="cs"/>
                  <w:rtl/>
                </w:rPr>
                <w:id w:val="77799870"/>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566"/>
        </w:trPr>
        <w:tc>
          <w:tcPr>
            <w:tcW w:w="1882" w:type="dxa"/>
          </w:tcPr>
          <w:p w:rsidR="006177AF" w:rsidRDefault="006177AF">
            <w:pPr>
              <w:pStyle w:val="4-"/>
              <w:numPr>
                <w:ilvl w:val="3"/>
                <w:numId w:val="29"/>
              </w:numPr>
              <w:bidi/>
              <w:rPr>
                <w:rtl/>
              </w:rPr>
            </w:pPr>
          </w:p>
        </w:tc>
        <w:tc>
          <w:tcPr>
            <w:tcW w:w="6656" w:type="dxa"/>
          </w:tcPr>
          <w:p w:rsidR="006177AF" w:rsidRDefault="005D121A">
            <w:pPr>
              <w:pStyle w:val="11"/>
              <w:spacing w:line="360" w:lineRule="auto"/>
              <w:rPr>
                <w:rFonts w:ascii="David" w:eastAsiaTheme="minorHAnsi" w:hAnsi="David"/>
                <w:b w:val="0"/>
                <w:bCs w:val="0"/>
                <w:i/>
                <w:iCs/>
                <w:szCs w:val="24"/>
                <w:u w:val="none"/>
                <w:rtl/>
                <w:lang w:eastAsia="en-US"/>
              </w:rPr>
            </w:pPr>
            <w:r>
              <w:rPr>
                <w:rFonts w:ascii="David" w:eastAsiaTheme="minorHAnsi" w:hAnsi="David" w:hint="cs"/>
                <w:b w:val="0"/>
                <w:bCs w:val="0"/>
                <w:szCs w:val="24"/>
                <w:u w:val="none"/>
                <w:rtl/>
                <w:lang w:eastAsia="en-US"/>
              </w:rPr>
              <w:t>ניסיון להחדרת קוד זדוני למערכות המציע בהן נשמר מידע של המשרד.</w:t>
            </w:r>
          </w:p>
        </w:tc>
        <w:tc>
          <w:tcPr>
            <w:tcW w:w="1553" w:type="dxa"/>
            <w:vAlign w:val="center"/>
          </w:tcPr>
          <w:p w:rsidR="006177AF" w:rsidRDefault="005D121A">
            <w:pPr>
              <w:jc w:val="center"/>
              <w:rPr>
                <w:rtl/>
              </w:rPr>
            </w:pPr>
            <w:sdt>
              <w:sdtPr>
                <w:rPr>
                  <w:rFonts w:hint="cs"/>
                  <w:rtl/>
                </w:rPr>
                <w:id w:val="20607547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566"/>
        </w:trPr>
        <w:tc>
          <w:tcPr>
            <w:tcW w:w="1882" w:type="dxa"/>
          </w:tcPr>
          <w:p w:rsidR="006177AF" w:rsidRDefault="006177AF">
            <w:pPr>
              <w:pStyle w:val="4-"/>
              <w:numPr>
                <w:ilvl w:val="3"/>
                <w:numId w:val="29"/>
              </w:numPr>
              <w:bidi/>
              <w:rPr>
                <w:rtl/>
              </w:rPr>
            </w:pPr>
          </w:p>
        </w:tc>
        <w:tc>
          <w:tcPr>
            <w:tcW w:w="6656" w:type="dxa"/>
          </w:tcPr>
          <w:p w:rsidR="006177AF" w:rsidRDefault="005D121A">
            <w:pPr>
              <w:pStyle w:val="11"/>
              <w:spacing w:line="360" w:lineRule="auto"/>
              <w:rPr>
                <w:rFonts w:ascii="David" w:eastAsiaTheme="minorHAnsi" w:hAnsi="David"/>
                <w:b w:val="0"/>
                <w:bCs w:val="0"/>
                <w:i/>
                <w:iCs/>
                <w:szCs w:val="24"/>
                <w:u w:val="none"/>
                <w:rtl/>
                <w:lang w:eastAsia="en-US"/>
              </w:rPr>
            </w:pPr>
            <w:r>
              <w:rPr>
                <w:rFonts w:ascii="David" w:eastAsiaTheme="minorHAnsi" w:hAnsi="David"/>
                <w:b w:val="0"/>
                <w:bCs w:val="0"/>
                <w:szCs w:val="24"/>
                <w:u w:val="none"/>
                <w:rtl/>
                <w:lang w:eastAsia="en-US"/>
              </w:rPr>
              <w:t xml:space="preserve">אירוע אבטחה או ניסיון תקיפת סייבר אשר מטרתו לאסוף מידע על </w:t>
            </w:r>
            <w:r>
              <w:rPr>
                <w:rFonts w:ascii="David" w:eastAsiaTheme="minorHAnsi" w:hAnsi="David" w:hint="cs"/>
                <w:b w:val="0"/>
                <w:bCs w:val="0"/>
                <w:szCs w:val="24"/>
                <w:u w:val="none"/>
                <w:rtl/>
                <w:lang w:eastAsia="en-US"/>
              </w:rPr>
              <w:t>המשרד</w:t>
            </w:r>
            <w:r>
              <w:rPr>
                <w:rFonts w:ascii="David" w:eastAsiaTheme="minorHAnsi" w:hAnsi="David"/>
                <w:b w:val="0"/>
                <w:bCs w:val="0"/>
                <w:szCs w:val="24"/>
                <w:u w:val="none"/>
                <w:rtl/>
                <w:lang w:eastAsia="en-US"/>
              </w:rPr>
              <w:t xml:space="preserve">. </w:t>
            </w:r>
          </w:p>
        </w:tc>
        <w:tc>
          <w:tcPr>
            <w:tcW w:w="1553" w:type="dxa"/>
            <w:vAlign w:val="center"/>
          </w:tcPr>
          <w:p w:rsidR="006177AF" w:rsidRDefault="005D121A">
            <w:pPr>
              <w:jc w:val="center"/>
              <w:rPr>
                <w:rtl/>
              </w:rPr>
            </w:pPr>
            <w:sdt>
              <w:sdtPr>
                <w:rPr>
                  <w:rFonts w:hint="cs"/>
                  <w:rtl/>
                </w:rPr>
                <w:id w:val="-114588750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566"/>
        </w:trPr>
        <w:tc>
          <w:tcPr>
            <w:tcW w:w="1882" w:type="dxa"/>
          </w:tcPr>
          <w:p w:rsidR="006177AF" w:rsidRDefault="006177AF">
            <w:pPr>
              <w:pStyle w:val="4-"/>
              <w:numPr>
                <w:ilvl w:val="3"/>
                <w:numId w:val="29"/>
              </w:numPr>
              <w:bidi/>
              <w:rPr>
                <w:rtl/>
              </w:rPr>
            </w:pPr>
          </w:p>
        </w:tc>
        <w:tc>
          <w:tcPr>
            <w:tcW w:w="6656" w:type="dxa"/>
          </w:tcPr>
          <w:p w:rsidR="006177AF" w:rsidRDefault="005D121A">
            <w:pPr>
              <w:pStyle w:val="11"/>
              <w:spacing w:line="360" w:lineRule="auto"/>
              <w:rPr>
                <w:rFonts w:ascii="David" w:eastAsiaTheme="minorHAnsi" w:hAnsi="David"/>
                <w:b w:val="0"/>
                <w:bCs w:val="0"/>
                <w:i/>
                <w:iCs/>
                <w:szCs w:val="24"/>
                <w:u w:val="none"/>
                <w:rtl/>
                <w:lang w:eastAsia="en-US"/>
              </w:rPr>
            </w:pPr>
            <w:r>
              <w:rPr>
                <w:rFonts w:ascii="David" w:eastAsiaTheme="minorHAnsi" w:hAnsi="David" w:hint="cs"/>
                <w:b w:val="0"/>
                <w:bCs w:val="0"/>
                <w:szCs w:val="24"/>
                <w:u w:val="none"/>
                <w:rtl/>
                <w:lang w:eastAsia="en-US"/>
              </w:rPr>
              <w:t>חולשה או חשיפה משמעותיים שאותרו במערכות באמצעותן המציע מספק שירות למשרד.</w:t>
            </w:r>
          </w:p>
        </w:tc>
        <w:tc>
          <w:tcPr>
            <w:tcW w:w="1553" w:type="dxa"/>
            <w:vAlign w:val="center"/>
          </w:tcPr>
          <w:p w:rsidR="006177AF" w:rsidRDefault="005D121A">
            <w:pPr>
              <w:jc w:val="center"/>
              <w:rPr>
                <w:rtl/>
              </w:rPr>
            </w:pPr>
            <w:sdt>
              <w:sdtPr>
                <w:rPr>
                  <w:rFonts w:hint="cs"/>
                  <w:rtl/>
                </w:rPr>
                <w:id w:val="960148319"/>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566"/>
        </w:trPr>
        <w:tc>
          <w:tcPr>
            <w:tcW w:w="1882" w:type="dxa"/>
          </w:tcPr>
          <w:p w:rsidR="006177AF" w:rsidRDefault="006177AF">
            <w:pPr>
              <w:pStyle w:val="4-"/>
              <w:numPr>
                <w:ilvl w:val="2"/>
                <w:numId w:val="29"/>
              </w:numPr>
              <w:bidi/>
              <w:rPr>
                <w:rtl/>
              </w:rPr>
            </w:pPr>
          </w:p>
        </w:tc>
        <w:tc>
          <w:tcPr>
            <w:tcW w:w="6656" w:type="dxa"/>
          </w:tcPr>
          <w:p w:rsidR="006177AF" w:rsidRDefault="005D121A">
            <w:pPr>
              <w:pStyle w:val="11"/>
              <w:spacing w:line="360" w:lineRule="auto"/>
              <w:rPr>
                <w:rFonts w:ascii="David" w:eastAsiaTheme="minorHAnsi" w:hAnsi="David"/>
                <w:b w:val="0"/>
                <w:bCs w:val="0"/>
                <w:i/>
                <w:iCs/>
                <w:szCs w:val="24"/>
                <w:u w:val="none"/>
                <w:rtl/>
                <w:lang w:eastAsia="en-US"/>
              </w:rPr>
            </w:pPr>
            <w:r>
              <w:rPr>
                <w:rFonts w:ascii="David" w:eastAsiaTheme="minorHAnsi" w:hAnsi="David"/>
                <w:b w:val="0"/>
                <w:bCs w:val="0"/>
                <w:szCs w:val="24"/>
                <w:u w:val="none"/>
                <w:rtl/>
                <w:lang w:eastAsia="en-US"/>
              </w:rPr>
              <w:t xml:space="preserve">במקרה כאמור, על </w:t>
            </w:r>
            <w:r>
              <w:rPr>
                <w:rFonts w:ascii="David" w:eastAsiaTheme="minorHAnsi" w:hAnsi="David" w:hint="cs"/>
                <w:b w:val="0"/>
                <w:bCs w:val="0"/>
                <w:szCs w:val="24"/>
                <w:u w:val="none"/>
                <w:rtl/>
                <w:lang w:eastAsia="en-US"/>
              </w:rPr>
              <w:t>המציע</w:t>
            </w:r>
            <w:r>
              <w:rPr>
                <w:rFonts w:ascii="David" w:eastAsiaTheme="minorHAnsi" w:hAnsi="David"/>
                <w:b w:val="0"/>
                <w:bCs w:val="0"/>
                <w:szCs w:val="24"/>
                <w:u w:val="none"/>
                <w:rtl/>
                <w:lang w:eastAsia="en-US"/>
              </w:rPr>
              <w:t xml:space="preserve"> להודיע </w:t>
            </w:r>
            <w:r>
              <w:rPr>
                <w:rFonts w:ascii="David" w:eastAsiaTheme="minorHAnsi" w:hAnsi="David" w:hint="cs"/>
                <w:b w:val="0"/>
                <w:bCs w:val="0"/>
                <w:szCs w:val="24"/>
                <w:u w:val="none"/>
                <w:rtl/>
                <w:lang w:eastAsia="en-US"/>
              </w:rPr>
              <w:t xml:space="preserve">למשרד </w:t>
            </w:r>
            <w:r>
              <w:rPr>
                <w:rFonts w:ascii="David" w:eastAsiaTheme="minorHAnsi" w:hAnsi="David"/>
                <w:b w:val="0"/>
                <w:bCs w:val="0"/>
                <w:szCs w:val="24"/>
                <w:u w:val="none"/>
                <w:rtl/>
                <w:lang w:eastAsia="en-US"/>
              </w:rPr>
              <w:t>על התרחשות האירוע ועל כל פרט נוסף ביחס לאירוע זה</w:t>
            </w:r>
            <w:r>
              <w:rPr>
                <w:rFonts w:ascii="David" w:eastAsiaTheme="minorHAnsi" w:hAnsi="David" w:hint="cs"/>
                <w:b w:val="0"/>
                <w:bCs w:val="0"/>
                <w:szCs w:val="24"/>
                <w:u w:val="none"/>
                <w:rtl/>
                <w:lang w:eastAsia="en-US"/>
              </w:rPr>
              <w:t xml:space="preserve"> לרבות: </w:t>
            </w:r>
            <w:r>
              <w:rPr>
                <w:rFonts w:ascii="David" w:eastAsiaTheme="minorHAnsi" w:hAnsi="David"/>
                <w:b w:val="0"/>
                <w:bCs w:val="0"/>
                <w:szCs w:val="24"/>
                <w:u w:val="none"/>
                <w:rtl/>
                <w:lang w:eastAsia="en-US"/>
              </w:rPr>
              <w:t>תיאור כללי של האירוע, אופן התרחשותו, סקירת היסטוריית האירוע</w:t>
            </w:r>
            <w:r>
              <w:rPr>
                <w:rFonts w:ascii="David" w:eastAsiaTheme="minorHAnsi" w:hAnsi="David" w:hint="cs"/>
                <w:b w:val="0"/>
                <w:bCs w:val="0"/>
                <w:szCs w:val="24"/>
                <w:u w:val="none"/>
                <w:rtl/>
                <w:lang w:eastAsia="en-US"/>
              </w:rPr>
              <w:t>, יעדי התקיפה,</w:t>
            </w:r>
            <w:r>
              <w:rPr>
                <w:rFonts w:ascii="David" w:eastAsiaTheme="minorHAnsi" w:hAnsi="David"/>
                <w:b w:val="0"/>
                <w:bCs w:val="0"/>
                <w:szCs w:val="24"/>
                <w:u w:val="none"/>
                <w:rtl/>
                <w:lang w:eastAsia="en-US"/>
              </w:rPr>
              <w:t xml:space="preserve"> המערכות אשר נפגעו</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המידע אשר זלג</w:t>
            </w:r>
            <w:r>
              <w:rPr>
                <w:rFonts w:ascii="David" w:eastAsiaTheme="minorHAnsi" w:hAnsi="David" w:hint="cs"/>
                <w:b w:val="0"/>
                <w:bCs w:val="0"/>
                <w:szCs w:val="24"/>
                <w:u w:val="none"/>
                <w:rtl/>
                <w:lang w:eastAsia="en-US"/>
              </w:rPr>
              <w:t xml:space="preserve"> או</w:t>
            </w:r>
            <w:r>
              <w:rPr>
                <w:rFonts w:ascii="David" w:eastAsiaTheme="minorHAnsi" w:hAnsi="David"/>
                <w:b w:val="0"/>
                <w:bCs w:val="0"/>
                <w:szCs w:val="24"/>
                <w:u w:val="none"/>
                <w:rtl/>
                <w:lang w:eastAsia="en-US"/>
              </w:rPr>
              <w:t xml:space="preserve"> נפגע</w:t>
            </w:r>
            <w:r>
              <w:rPr>
                <w:rFonts w:ascii="David" w:eastAsiaTheme="minorHAnsi" w:hAnsi="David" w:hint="cs"/>
                <w:b w:val="0"/>
                <w:bCs w:val="0"/>
                <w:szCs w:val="24"/>
                <w:u w:val="none"/>
                <w:rtl/>
                <w:lang w:eastAsia="en-US"/>
              </w:rPr>
              <w:t xml:space="preserve">, </w:t>
            </w:r>
            <w:r>
              <w:rPr>
                <w:rFonts w:ascii="David" w:eastAsiaTheme="minorHAnsi" w:hAnsi="David"/>
                <w:b w:val="0"/>
                <w:bCs w:val="0"/>
                <w:szCs w:val="24"/>
                <w:u w:val="none"/>
                <w:rtl/>
                <w:lang w:eastAsia="en-US"/>
              </w:rPr>
              <w:t xml:space="preserve"> ניתוח דרכי התקיפה, החולשות ששימשו את התקיפה וכל מידע רלוונטי אחר</w:t>
            </w:r>
            <w:r>
              <w:rPr>
                <w:rFonts w:ascii="David" w:eastAsiaTheme="minorHAnsi" w:hAnsi="David" w:hint="cs"/>
                <w:b w:val="0"/>
                <w:bCs w:val="0"/>
                <w:szCs w:val="24"/>
                <w:u w:val="none"/>
                <w:rtl/>
                <w:lang w:eastAsia="en-US"/>
              </w:rPr>
              <w:t xml:space="preserve"> לצורך ניתוח האירוע.</w:t>
            </w:r>
          </w:p>
        </w:tc>
        <w:tc>
          <w:tcPr>
            <w:tcW w:w="1553" w:type="dxa"/>
            <w:vAlign w:val="center"/>
          </w:tcPr>
          <w:p w:rsidR="006177AF" w:rsidRDefault="005D121A">
            <w:pPr>
              <w:jc w:val="center"/>
            </w:pPr>
            <w:sdt>
              <w:sdtPr>
                <w:rPr>
                  <w:rFonts w:hint="cs"/>
                  <w:rtl/>
                </w:rPr>
                <w:id w:val="-1399507554"/>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566"/>
        </w:trPr>
        <w:tc>
          <w:tcPr>
            <w:tcW w:w="10091" w:type="dxa"/>
            <w:gridSpan w:val="3"/>
            <w:shd w:val="clear" w:color="auto" w:fill="DBDBDB" w:themeFill="accent3" w:themeFillTint="66"/>
            <w:vAlign w:val="center"/>
          </w:tcPr>
          <w:p w:rsidR="006177AF" w:rsidRDefault="005D121A">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t>ביקורת תקופתית</w:t>
            </w:r>
          </w:p>
        </w:tc>
      </w:tr>
      <w:tr w:rsidR="006177AF">
        <w:tc>
          <w:tcPr>
            <w:tcW w:w="1882" w:type="dxa"/>
          </w:tcPr>
          <w:p w:rsidR="006177AF" w:rsidRDefault="006177AF">
            <w:pPr>
              <w:pStyle w:val="4-"/>
              <w:numPr>
                <w:ilvl w:val="2"/>
                <w:numId w:val="29"/>
              </w:numPr>
              <w:bidi/>
              <w:rPr>
                <w:rtl/>
              </w:rPr>
            </w:pPr>
          </w:p>
        </w:tc>
        <w:tc>
          <w:tcPr>
            <w:tcW w:w="6656" w:type="dxa"/>
          </w:tcPr>
          <w:p w:rsidR="006177AF" w:rsidRDefault="005D121A">
            <w:pPr>
              <w:rPr>
                <w:rFonts w:ascii="David" w:hAnsi="David"/>
                <w:rtl/>
              </w:rPr>
            </w:pPr>
            <w:r>
              <w:rPr>
                <w:rFonts w:ascii="David" w:hAnsi="David" w:hint="cs"/>
                <w:rtl/>
              </w:rPr>
              <w:t>המציע</w:t>
            </w:r>
            <w:r>
              <w:rPr>
                <w:rFonts w:ascii="David" w:hAnsi="David"/>
                <w:rtl/>
              </w:rPr>
              <w:t xml:space="preserve"> מתחייב לאפשר למשרד לערוך </w:t>
            </w:r>
            <w:r>
              <w:rPr>
                <w:rFonts w:ascii="David" w:hAnsi="David" w:hint="cs"/>
                <w:rtl/>
              </w:rPr>
              <w:t>מעת לעת</w:t>
            </w:r>
            <w:r>
              <w:rPr>
                <w:rFonts w:ascii="David" w:hAnsi="David"/>
                <w:rtl/>
              </w:rPr>
              <w:t xml:space="preserve"> ביקורת תקופתית אודות עמידת </w:t>
            </w:r>
            <w:r>
              <w:rPr>
                <w:rFonts w:ascii="David" w:hAnsi="David" w:hint="cs"/>
                <w:rtl/>
              </w:rPr>
              <w:t>המציע</w:t>
            </w:r>
            <w:r>
              <w:rPr>
                <w:rFonts w:ascii="David" w:hAnsi="David"/>
                <w:rtl/>
              </w:rPr>
              <w:t xml:space="preserve"> בדרישות אבטחת המידע, הפרטיות והסייבר במסגרת א</w:t>
            </w:r>
            <w:r>
              <w:rPr>
                <w:rFonts w:ascii="David" w:hAnsi="David" w:hint="cs"/>
                <w:rtl/>
              </w:rPr>
              <w:t>ספק</w:t>
            </w:r>
            <w:r>
              <w:rPr>
                <w:rFonts w:ascii="David" w:hAnsi="David"/>
                <w:rtl/>
              </w:rPr>
              <w:t xml:space="preserve">ת השירותים </w:t>
            </w:r>
            <w:r>
              <w:rPr>
                <w:rFonts w:ascii="David" w:hAnsi="David" w:hint="cs"/>
                <w:rtl/>
              </w:rPr>
              <w:t>למשרד</w:t>
            </w:r>
            <w:r>
              <w:rPr>
                <w:rFonts w:ascii="David" w:hAnsi="David"/>
                <w:rtl/>
              </w:rPr>
              <w:t xml:space="preserve">. ביקורת זו תתבצע במתקני </w:t>
            </w:r>
            <w:r>
              <w:rPr>
                <w:rFonts w:ascii="David" w:hAnsi="David" w:hint="cs"/>
                <w:rtl/>
              </w:rPr>
              <w:t>המציע</w:t>
            </w:r>
            <w:r>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Pr>
                <w:rFonts w:ascii="David" w:hAnsi="David"/>
                <w:rtl/>
              </w:rPr>
              <w:t xml:space="preserve"> בדרישות המכרז</w:t>
            </w:r>
            <w:r>
              <w:rPr>
                <w:rFonts w:ascii="David" w:hAnsi="David" w:hint="cs"/>
                <w:rtl/>
              </w:rPr>
              <w:t xml:space="preserve"> </w:t>
            </w:r>
            <w:r>
              <w:rPr>
                <w:rFonts w:ascii="David" w:hAnsi="David"/>
                <w:rtl/>
              </w:rPr>
              <w:t xml:space="preserve">לאבטחת מידע </w:t>
            </w:r>
            <w:r>
              <w:rPr>
                <w:rFonts w:ascii="David" w:hAnsi="David" w:hint="cs"/>
                <w:rtl/>
              </w:rPr>
              <w:t>ו</w:t>
            </w:r>
            <w:r>
              <w:rPr>
                <w:rFonts w:ascii="David" w:hAnsi="David"/>
                <w:rtl/>
              </w:rPr>
              <w:t xml:space="preserve">סייבר. על </w:t>
            </w:r>
            <w:r>
              <w:rPr>
                <w:rFonts w:ascii="David" w:hAnsi="David" w:hint="cs"/>
                <w:rtl/>
              </w:rPr>
              <w:t>המציע</w:t>
            </w:r>
            <w:r>
              <w:rPr>
                <w:rFonts w:ascii="David" w:hAnsi="David"/>
                <w:rtl/>
              </w:rPr>
              <w:t xml:space="preserve"> להעביר את הדוחות והדיווחים בהתא</w:t>
            </w:r>
            <w:r>
              <w:rPr>
                <w:rFonts w:ascii="David" w:hAnsi="David"/>
                <w:rtl/>
              </w:rPr>
              <w:t xml:space="preserve">ם ללוח הזמנים שיוגדר על </w:t>
            </w:r>
            <w:r>
              <w:rPr>
                <w:rFonts w:ascii="David" w:hAnsi="David" w:hint="cs"/>
                <w:rtl/>
              </w:rPr>
              <w:t>ידי המשרד</w:t>
            </w:r>
            <w:r>
              <w:rPr>
                <w:rFonts w:ascii="David" w:hAnsi="David"/>
                <w:rtl/>
              </w:rPr>
              <w:t>.</w:t>
            </w:r>
          </w:p>
        </w:tc>
        <w:tc>
          <w:tcPr>
            <w:tcW w:w="1553" w:type="dxa"/>
            <w:vAlign w:val="center"/>
          </w:tcPr>
          <w:p w:rsidR="006177AF" w:rsidRDefault="005D121A">
            <w:pPr>
              <w:pStyle w:val="Normal2"/>
              <w:ind w:left="0"/>
              <w:jc w:val="center"/>
              <w:rPr>
                <w:sz w:val="28"/>
                <w:szCs w:val="28"/>
                <w:rtl/>
              </w:rPr>
            </w:pPr>
            <w:sdt>
              <w:sdtPr>
                <w:rPr>
                  <w:rFonts w:hint="cs"/>
                  <w:rtl/>
                </w:rPr>
                <w:id w:val="-764607268"/>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tcPr>
          <w:p w:rsidR="006177AF" w:rsidRDefault="005D121A">
            <w:pPr>
              <w:rPr>
                <w:rFonts w:ascii="David" w:hAnsi="David"/>
                <w:rtl/>
              </w:rPr>
            </w:pPr>
            <w:r>
              <w:rPr>
                <w:rFonts w:ascii="David" w:hAnsi="David" w:hint="cs"/>
                <w:rtl/>
              </w:rPr>
              <w:t>המציע</w:t>
            </w:r>
            <w:r>
              <w:rPr>
                <w:rFonts w:ascii="David" w:hAnsi="David"/>
                <w:rtl/>
              </w:rPr>
              <w:t xml:space="preserve"> מתחייב לתקן את הליקויים </w:t>
            </w:r>
            <w:r>
              <w:rPr>
                <w:rFonts w:ascii="David" w:hAnsi="David" w:hint="cs"/>
                <w:rtl/>
              </w:rPr>
              <w:t>שיעלו</w:t>
            </w:r>
            <w:r>
              <w:rPr>
                <w:rFonts w:ascii="David" w:hAnsi="David"/>
                <w:rtl/>
              </w:rPr>
              <w:t xml:space="preserve"> </w:t>
            </w:r>
            <w:r>
              <w:rPr>
                <w:rFonts w:ascii="David" w:hAnsi="David" w:hint="cs"/>
                <w:rtl/>
              </w:rPr>
              <w:t>ב</w:t>
            </w:r>
            <w:r>
              <w:rPr>
                <w:rFonts w:ascii="David" w:hAnsi="David"/>
                <w:rtl/>
              </w:rPr>
              <w:t>ביקורת</w:t>
            </w:r>
            <w:r>
              <w:rPr>
                <w:rFonts w:ascii="David" w:hAnsi="David" w:hint="cs"/>
                <w:rtl/>
              </w:rPr>
              <w:t xml:space="preserve"> אבטחת מידע</w:t>
            </w:r>
            <w:r>
              <w:rPr>
                <w:rFonts w:ascii="David" w:hAnsi="David"/>
                <w:rtl/>
              </w:rPr>
              <w:t xml:space="preserve"> </w:t>
            </w:r>
            <w:r>
              <w:rPr>
                <w:rFonts w:ascii="David" w:hAnsi="David" w:hint="cs"/>
                <w:rtl/>
              </w:rPr>
              <w:t>שתבוצע על ידי</w:t>
            </w:r>
            <w:r>
              <w:rPr>
                <w:rFonts w:ascii="David" w:hAnsi="David"/>
                <w:rtl/>
              </w:rPr>
              <w:t xml:space="preserve"> </w:t>
            </w:r>
            <w:r>
              <w:rPr>
                <w:rFonts w:ascii="David" w:hAnsi="David" w:hint="cs"/>
                <w:rtl/>
              </w:rPr>
              <w:t>ה</w:t>
            </w:r>
            <w:r>
              <w:rPr>
                <w:rFonts w:ascii="David" w:hAnsi="David"/>
                <w:rtl/>
              </w:rPr>
              <w:t>משרד</w:t>
            </w:r>
            <w:r>
              <w:rPr>
                <w:rFonts w:ascii="David" w:hAnsi="David" w:hint="cs"/>
                <w:rtl/>
              </w:rPr>
              <w:t xml:space="preserve"> (או גורם מטעמו)</w:t>
            </w:r>
            <w:r>
              <w:rPr>
                <w:rFonts w:ascii="David" w:hAnsi="David"/>
                <w:rtl/>
              </w:rPr>
              <w:t xml:space="preserve"> בתוך פרק זמן </w:t>
            </w:r>
            <w:r>
              <w:rPr>
                <w:rFonts w:ascii="David" w:hAnsi="David" w:hint="cs"/>
                <w:rtl/>
              </w:rPr>
              <w:t xml:space="preserve">סביר </w:t>
            </w:r>
            <w:r>
              <w:rPr>
                <w:rFonts w:ascii="David" w:hAnsi="David"/>
                <w:rtl/>
              </w:rPr>
              <w:t>ש</w:t>
            </w:r>
            <w:r>
              <w:rPr>
                <w:rFonts w:ascii="David" w:hAnsi="David" w:hint="cs"/>
                <w:rtl/>
              </w:rPr>
              <w:t>י</w:t>
            </w:r>
            <w:r>
              <w:rPr>
                <w:rFonts w:ascii="David" w:hAnsi="David"/>
                <w:rtl/>
              </w:rPr>
              <w:t xml:space="preserve">יקבע על ידי </w:t>
            </w:r>
            <w:r>
              <w:rPr>
                <w:rFonts w:ascii="David" w:hAnsi="David" w:hint="cs"/>
                <w:rtl/>
              </w:rPr>
              <w:t>ה</w:t>
            </w:r>
            <w:r>
              <w:rPr>
                <w:rFonts w:ascii="David" w:hAnsi="David"/>
                <w:rtl/>
              </w:rPr>
              <w:t xml:space="preserve">משרד. </w:t>
            </w:r>
          </w:p>
        </w:tc>
        <w:tc>
          <w:tcPr>
            <w:tcW w:w="1553" w:type="dxa"/>
            <w:vAlign w:val="center"/>
          </w:tcPr>
          <w:p w:rsidR="006177AF" w:rsidRDefault="005D121A">
            <w:pPr>
              <w:pStyle w:val="Normal2"/>
              <w:ind w:left="0"/>
              <w:jc w:val="center"/>
              <w:rPr>
                <w:sz w:val="28"/>
                <w:szCs w:val="28"/>
                <w:rtl/>
              </w:rPr>
            </w:pPr>
            <w:sdt>
              <w:sdtPr>
                <w:rPr>
                  <w:rFonts w:hint="cs"/>
                  <w:rtl/>
                </w:rPr>
                <w:id w:val="355387727"/>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c>
          <w:tcPr>
            <w:tcW w:w="1882" w:type="dxa"/>
          </w:tcPr>
          <w:p w:rsidR="006177AF" w:rsidRDefault="006177AF">
            <w:pPr>
              <w:pStyle w:val="4-"/>
              <w:numPr>
                <w:ilvl w:val="2"/>
                <w:numId w:val="29"/>
              </w:numPr>
              <w:bidi/>
              <w:rPr>
                <w:rtl/>
              </w:rPr>
            </w:pPr>
          </w:p>
        </w:tc>
        <w:tc>
          <w:tcPr>
            <w:tcW w:w="6656" w:type="dxa"/>
          </w:tcPr>
          <w:p w:rsidR="006177AF" w:rsidRDefault="005D121A">
            <w:pPr>
              <w:rPr>
                <w:rFonts w:ascii="David" w:hAnsi="David"/>
                <w:rtl/>
              </w:rPr>
            </w:pPr>
            <w:r>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rsidR="006177AF" w:rsidRDefault="005D121A">
            <w:pPr>
              <w:pStyle w:val="Normal2"/>
              <w:ind w:left="0"/>
              <w:jc w:val="center"/>
              <w:rPr>
                <w:sz w:val="28"/>
                <w:szCs w:val="28"/>
                <w:rtl/>
              </w:rPr>
            </w:pPr>
            <w:sdt>
              <w:sdtPr>
                <w:rPr>
                  <w:rFonts w:hint="cs"/>
                  <w:rtl/>
                </w:rPr>
                <w:id w:val="-776872286"/>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r w:rsidR="006177AF">
        <w:trPr>
          <w:trHeight w:val="615"/>
        </w:trPr>
        <w:tc>
          <w:tcPr>
            <w:tcW w:w="10091" w:type="dxa"/>
            <w:gridSpan w:val="3"/>
            <w:shd w:val="clear" w:color="auto" w:fill="DBDBDB" w:themeFill="accent3" w:themeFillTint="66"/>
            <w:vAlign w:val="center"/>
          </w:tcPr>
          <w:p w:rsidR="006177AF" w:rsidRDefault="005D121A">
            <w:pPr>
              <w:pStyle w:val="11"/>
              <w:numPr>
                <w:ilvl w:val="1"/>
                <w:numId w:val="29"/>
              </w:numPr>
              <w:overflowPunct/>
              <w:autoSpaceDE/>
              <w:autoSpaceDN/>
              <w:adjustRightInd/>
              <w:spacing w:before="0" w:after="0" w:line="360" w:lineRule="auto"/>
              <w:ind w:right="0"/>
              <w:jc w:val="center"/>
              <w:textAlignment w:val="auto"/>
              <w:rPr>
                <w:rFonts w:ascii="David" w:hAnsi="David"/>
                <w:i/>
                <w:iCs/>
                <w:szCs w:val="24"/>
                <w:u w:val="none"/>
                <w:rtl/>
              </w:rPr>
            </w:pPr>
            <w:r>
              <w:rPr>
                <w:rFonts w:ascii="David" w:hAnsi="David" w:hint="cs"/>
                <w:szCs w:val="24"/>
                <w:u w:val="none"/>
                <w:rtl/>
              </w:rPr>
              <w:lastRenderedPageBreak/>
              <w:t>סיום התקשרות</w:t>
            </w:r>
          </w:p>
        </w:tc>
      </w:tr>
      <w:tr w:rsidR="006177AF">
        <w:tc>
          <w:tcPr>
            <w:tcW w:w="1882" w:type="dxa"/>
          </w:tcPr>
          <w:p w:rsidR="006177AF" w:rsidRDefault="006177AF">
            <w:pPr>
              <w:pStyle w:val="4-"/>
              <w:numPr>
                <w:ilvl w:val="2"/>
                <w:numId w:val="29"/>
              </w:numPr>
              <w:bidi/>
              <w:rPr>
                <w:rtl/>
              </w:rPr>
            </w:pPr>
          </w:p>
        </w:tc>
        <w:tc>
          <w:tcPr>
            <w:tcW w:w="6656" w:type="dxa"/>
          </w:tcPr>
          <w:p w:rsidR="006177AF" w:rsidRDefault="005D121A">
            <w:pPr>
              <w:tabs>
                <w:tab w:val="left" w:pos="793"/>
              </w:tabs>
              <w:contextualSpacing/>
              <w:rPr>
                <w:rFonts w:ascii="David" w:hAnsi="David"/>
                <w:rtl/>
              </w:rPr>
            </w:pPr>
            <w:r>
              <w:rPr>
                <w:rFonts w:ascii="David" w:hAnsi="David" w:hint="eastAsia"/>
                <w:rtl/>
              </w:rPr>
              <w:t>עם</w:t>
            </w:r>
            <w:r>
              <w:rPr>
                <w:rFonts w:ascii="David" w:hAnsi="David"/>
                <w:rtl/>
              </w:rPr>
              <w:t xml:space="preserve"> </w:t>
            </w:r>
            <w:r>
              <w:rPr>
                <w:rFonts w:ascii="David" w:hAnsi="David" w:hint="eastAsia"/>
                <w:rtl/>
              </w:rPr>
              <w:t>סיום</w:t>
            </w:r>
            <w:r>
              <w:rPr>
                <w:rFonts w:ascii="David" w:hAnsi="David"/>
                <w:rtl/>
              </w:rPr>
              <w:t xml:space="preserve"> </w:t>
            </w:r>
            <w:r>
              <w:rPr>
                <w:rFonts w:ascii="David" w:hAnsi="David" w:hint="eastAsia"/>
                <w:rtl/>
              </w:rPr>
              <w:t>ההתקשרות</w:t>
            </w:r>
            <w:r>
              <w:rPr>
                <w:rFonts w:ascii="David" w:hAnsi="David"/>
                <w:rtl/>
              </w:rPr>
              <w:t xml:space="preserve">, </w:t>
            </w:r>
            <w:r>
              <w:rPr>
                <w:rFonts w:ascii="David" w:hAnsi="David" w:hint="eastAsia"/>
                <w:rtl/>
              </w:rPr>
              <w:t>המציע</w:t>
            </w:r>
            <w:r>
              <w:rPr>
                <w:rFonts w:ascii="David" w:hAnsi="David"/>
                <w:rtl/>
              </w:rPr>
              <w:t xml:space="preserve"> ימסור ל</w:t>
            </w:r>
            <w:r>
              <w:rPr>
                <w:rFonts w:ascii="David" w:hAnsi="David" w:hint="eastAsia"/>
                <w:rtl/>
              </w:rPr>
              <w:t>משרד</w:t>
            </w:r>
            <w:r>
              <w:rPr>
                <w:rFonts w:ascii="David" w:hAnsi="David"/>
                <w:rtl/>
              </w:rPr>
              <w:t xml:space="preserve"> גיבוי מלא, בפורמט סטנדרטי של כל המידע המאוחסן, כל מצע מידע נייד (כגון מדיה אופטית, קלטת, כרטיס זיכרון, </w:t>
            </w:r>
            <w:r>
              <w:rPr>
                <w:rFonts w:ascii="David" w:hAnsi="David"/>
              </w:rPr>
              <w:t>FlashDrive</w:t>
            </w:r>
            <w:r>
              <w:rPr>
                <w:rFonts w:ascii="David" w:hAnsi="David"/>
                <w:rtl/>
              </w:rPr>
              <w:t xml:space="preserve"> וכו')</w:t>
            </w:r>
            <w:r>
              <w:rPr>
                <w:rFonts w:ascii="David" w:hAnsi="David" w:hint="cs"/>
                <w:rtl/>
              </w:rPr>
              <w:t xml:space="preserve"> </w:t>
            </w:r>
            <w:r>
              <w:rPr>
                <w:rFonts w:ascii="David" w:hAnsi="David"/>
                <w:rtl/>
              </w:rPr>
              <w:t>קוד המקור ש</w:t>
            </w:r>
            <w:r>
              <w:rPr>
                <w:rFonts w:ascii="David" w:hAnsi="David" w:hint="cs"/>
                <w:rtl/>
              </w:rPr>
              <w:t>נכתב</w:t>
            </w:r>
            <w:r>
              <w:rPr>
                <w:rFonts w:ascii="David" w:hAnsi="David"/>
                <w:rtl/>
              </w:rPr>
              <w:t xml:space="preserve"> (כולל תיעוד והסברים לקוד המקור, הפניות לקוד מקור </w:t>
            </w:r>
            <w:r>
              <w:rPr>
                <w:rFonts w:ascii="David" w:hAnsi="David"/>
              </w:rPr>
              <w:t>Open Source</w:t>
            </w:r>
            <w:r>
              <w:rPr>
                <w:rFonts w:ascii="David" w:hAnsi="David"/>
                <w:rtl/>
              </w:rPr>
              <w:t xml:space="preserve"> שנעשה בו שימוש, באגים ופגיעויות אבטחת מידע ידועות)</w:t>
            </w:r>
            <w:r>
              <w:rPr>
                <w:rFonts w:ascii="David" w:hAnsi="David" w:hint="cs"/>
                <w:rtl/>
              </w:rPr>
              <w:t xml:space="preserve"> </w:t>
            </w:r>
            <w:r>
              <w:rPr>
                <w:rFonts w:ascii="David" w:hAnsi="David"/>
                <w:rtl/>
              </w:rPr>
              <w:t xml:space="preserve">וכן כל </w:t>
            </w:r>
            <w:r>
              <w:rPr>
                <w:rFonts w:ascii="David" w:hAnsi="David"/>
                <w:rtl/>
              </w:rPr>
              <w:t xml:space="preserve">מקור וההעתק של הדוחות והרישומים הסופיים שהופקו לשם מתן מענה למכרז. מיד לאחר אישור </w:t>
            </w:r>
            <w:r>
              <w:rPr>
                <w:rFonts w:ascii="David" w:hAnsi="David" w:hint="eastAsia"/>
                <w:rtl/>
              </w:rPr>
              <w:t>משרד</w:t>
            </w:r>
            <w:r>
              <w:rPr>
                <w:rFonts w:ascii="David" w:hAnsi="David"/>
                <w:rtl/>
              </w:rPr>
              <w:t xml:space="preserve"> על תקינות המידע שהתקבל, ובכפוף להוראת הדין, ישמיד ה</w:t>
            </w:r>
            <w:r>
              <w:rPr>
                <w:rFonts w:ascii="David" w:hAnsi="David" w:hint="eastAsia"/>
                <w:rtl/>
              </w:rPr>
              <w:t>מציע</w:t>
            </w:r>
            <w:r>
              <w:rPr>
                <w:rFonts w:ascii="David" w:hAnsi="David"/>
                <w:rtl/>
              </w:rPr>
              <w:t xml:space="preserve"> את כלל החומרים שיוותרו בידיו ויבצע מחיקה מלאה (</w:t>
            </w:r>
            <w:r>
              <w:rPr>
                <w:rFonts w:ascii="David" w:hAnsi="David"/>
              </w:rPr>
              <w:t>Wipe</w:t>
            </w:r>
            <w:r>
              <w:rPr>
                <w:rFonts w:ascii="David" w:hAnsi="David"/>
                <w:rtl/>
              </w:rPr>
              <w:t xml:space="preserve">) של כלל נתוני </w:t>
            </w:r>
            <w:r>
              <w:rPr>
                <w:rFonts w:ascii="David" w:hAnsi="David" w:hint="eastAsia"/>
                <w:rtl/>
              </w:rPr>
              <w:t>משרד</w:t>
            </w:r>
            <w:r>
              <w:rPr>
                <w:rFonts w:ascii="David" w:hAnsi="David"/>
                <w:rtl/>
              </w:rPr>
              <w:t xml:space="preserve"> שברשותו.</w:t>
            </w:r>
          </w:p>
        </w:tc>
        <w:tc>
          <w:tcPr>
            <w:tcW w:w="1553" w:type="dxa"/>
            <w:vAlign w:val="center"/>
          </w:tcPr>
          <w:p w:rsidR="006177AF" w:rsidRDefault="005D121A">
            <w:pPr>
              <w:pStyle w:val="Normal2"/>
              <w:ind w:left="0"/>
              <w:jc w:val="center"/>
              <w:rPr>
                <w:sz w:val="28"/>
                <w:szCs w:val="28"/>
                <w:rtl/>
              </w:rPr>
            </w:pPr>
            <w:sdt>
              <w:sdtPr>
                <w:rPr>
                  <w:rFonts w:hint="cs"/>
                  <w:rtl/>
                </w:rPr>
                <w:id w:val="1294641345"/>
                <w14:checkbox>
                  <w14:checked w14:val="0"/>
                  <w14:checkedState w14:val="2612" w14:font="MS Gothic"/>
                  <w14:uncheckedState w14:val="2610" w14:font="MS Gothic"/>
                </w14:checkbox>
              </w:sdtPr>
              <w:sdtEndPr/>
              <w:sdtContent>
                <w:r>
                  <w:rPr>
                    <w:rFonts w:ascii="Segoe UI Symbol" w:eastAsia="MS Gothic" w:hAnsi="Segoe UI Symbol" w:cs="Segoe UI Symbol" w:hint="cs"/>
                    <w:rtl/>
                  </w:rPr>
                  <w:t>☐</w:t>
                </w:r>
              </w:sdtContent>
            </w:sdt>
          </w:p>
        </w:tc>
      </w:tr>
    </w:tbl>
    <w:p w:rsidR="006177AF" w:rsidRDefault="006177AF">
      <w:pPr>
        <w:ind w:right="270"/>
        <w:rPr>
          <w:rFonts w:ascii="David" w:hAnsi="David"/>
          <w:rtl/>
        </w:rPr>
      </w:pPr>
    </w:p>
    <w:p w:rsidR="006177AF" w:rsidRDefault="006177AF">
      <w:pPr>
        <w:ind w:right="270"/>
        <w:rPr>
          <w:rFonts w:ascii="David" w:hAnsi="David"/>
          <w:rtl/>
        </w:rPr>
      </w:pPr>
    </w:p>
    <w:p w:rsidR="006177AF" w:rsidRDefault="006177AF">
      <w:pPr>
        <w:rPr>
          <w:rFonts w:ascii="David" w:hAnsi="David"/>
          <w:rtl/>
          <w:lang w:eastAsia="en-US"/>
        </w:rPr>
      </w:pPr>
    </w:p>
    <w:p w:rsidR="006177AF" w:rsidRDefault="006177AF">
      <w:pPr>
        <w:rPr>
          <w:rFonts w:ascii="David" w:hAnsi="David"/>
          <w:rtl/>
          <w:lang w:eastAsia="en-US"/>
        </w:rPr>
      </w:pPr>
    </w:p>
    <w:tbl>
      <w:tblPr>
        <w:tblStyle w:val="aff9"/>
        <w:bidiVisual/>
        <w:tblW w:w="0" w:type="auto"/>
        <w:tblInd w:w="-85" w:type="dxa"/>
        <w:tblLook w:val="04A0" w:firstRow="1" w:lastRow="0" w:firstColumn="1" w:lastColumn="0" w:noHBand="0" w:noVBand="1"/>
      </w:tblPr>
      <w:tblGrid>
        <w:gridCol w:w="8362"/>
      </w:tblGrid>
      <w:tr w:rsidR="006177AF">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rsidR="006177AF" w:rsidRDefault="005D121A">
            <w:pPr>
              <w:ind w:right="270"/>
              <w:jc w:val="center"/>
              <w:rPr>
                <w:rFonts w:ascii="David" w:hAnsi="David"/>
                <w:b/>
                <w:bCs/>
                <w:rtl/>
              </w:rPr>
            </w:pPr>
            <w:r>
              <w:rPr>
                <w:rFonts w:ascii="David" w:hAnsi="David"/>
                <w:b/>
                <w:bCs/>
                <w:rtl/>
              </w:rPr>
              <w:t>הצהרת המציע</w:t>
            </w:r>
          </w:p>
        </w:tc>
      </w:tr>
      <w:tr w:rsidR="006177AF">
        <w:trPr>
          <w:trHeight w:val="1180"/>
        </w:trPr>
        <w:tc>
          <w:tcPr>
            <w:tcW w:w="8362" w:type="dxa"/>
            <w:tcBorders>
              <w:top w:val="single" w:sz="4" w:space="0" w:color="auto"/>
              <w:left w:val="single" w:sz="4" w:space="0" w:color="auto"/>
              <w:bottom w:val="single" w:sz="4" w:space="0" w:color="auto"/>
              <w:right w:val="single" w:sz="4" w:space="0" w:color="auto"/>
            </w:tcBorders>
          </w:tcPr>
          <w:p w:rsidR="006177AF" w:rsidRDefault="006177AF">
            <w:pPr>
              <w:rPr>
                <w:rFonts w:ascii="David" w:hAnsi="David"/>
                <w:rtl/>
              </w:rPr>
            </w:pPr>
          </w:p>
          <w:p w:rsidR="006177AF" w:rsidRDefault="005D121A">
            <w:pPr>
              <w:rPr>
                <w:rFonts w:ascii="David" w:hAnsi="David"/>
                <w:rtl/>
              </w:rPr>
            </w:pPr>
            <w:r>
              <w:rPr>
                <w:rFonts w:ascii="David" w:hAnsi="David"/>
                <w:rtl/>
              </w:rPr>
              <w:t>אני  מאשר</w:t>
            </w:r>
            <w:r>
              <w:rPr>
                <w:rFonts w:ascii="David" w:hAnsi="David"/>
              </w:rPr>
              <w:t>/</w:t>
            </w:r>
            <w:r>
              <w:rPr>
                <w:rFonts w:ascii="David" w:hAnsi="David"/>
                <w:rtl/>
              </w:rPr>
              <w:t xml:space="preserve">ת בזאת כי הדרישות המפורטות </w:t>
            </w:r>
            <w:r>
              <w:rPr>
                <w:rFonts w:ascii="David" w:hAnsi="David" w:hint="cs"/>
                <w:rtl/>
              </w:rPr>
              <w:t>בפרק</w:t>
            </w:r>
            <w:r>
              <w:rPr>
                <w:rFonts w:ascii="David" w:hAnsi="David"/>
                <w:rtl/>
              </w:rPr>
              <w:t xml:space="preserve"> זה </w:t>
            </w:r>
            <w:r>
              <w:rPr>
                <w:rFonts w:ascii="David" w:hAnsi="David" w:hint="cs"/>
                <w:rtl/>
              </w:rPr>
              <w:t>מיושמות</w:t>
            </w:r>
            <w:r>
              <w:rPr>
                <w:rFonts w:ascii="David" w:hAnsi="David"/>
                <w:rtl/>
              </w:rPr>
              <w:t xml:space="preserve">  במלואן.</w:t>
            </w:r>
          </w:p>
          <w:p w:rsidR="006177AF" w:rsidRDefault="006177AF">
            <w:pPr>
              <w:rPr>
                <w:rFonts w:ascii="David" w:hAnsi="David"/>
                <w:rtl/>
              </w:rPr>
            </w:pPr>
          </w:p>
          <w:p w:rsidR="006177AF" w:rsidRDefault="005D121A">
            <w:pPr>
              <w:rPr>
                <w:rFonts w:ascii="David" w:hAnsi="David"/>
                <w:rtl/>
                <w:lang w:eastAsia="en-US"/>
              </w:rPr>
            </w:pPr>
            <w:r>
              <w:rPr>
                <w:rFonts w:ascii="David" w:hAnsi="David"/>
                <w:rtl/>
              </w:rPr>
              <w:t>שם המציע</w:t>
            </w:r>
            <w:r>
              <w:rPr>
                <w:rFonts w:ascii="David" w:hAnsi="David"/>
              </w:rPr>
              <w:t>/</w:t>
            </w:r>
            <w:r>
              <w:rPr>
                <w:rFonts w:ascii="David" w:hAnsi="David"/>
                <w:rtl/>
              </w:rPr>
              <w:t>ת  _______________________  חתימה: ___________________</w:t>
            </w:r>
            <w:r>
              <w:rPr>
                <w:rFonts w:ascii="David" w:hAnsi="David"/>
                <w:rtl/>
                <w:lang w:eastAsia="en-US"/>
              </w:rPr>
              <w:t xml:space="preserve">  </w:t>
            </w:r>
          </w:p>
          <w:p w:rsidR="006177AF" w:rsidRDefault="006177AF">
            <w:pPr>
              <w:rPr>
                <w:rFonts w:ascii="David" w:hAnsi="David"/>
                <w:rtl/>
                <w:lang w:eastAsia="en-US"/>
              </w:rPr>
            </w:pPr>
          </w:p>
          <w:p w:rsidR="006177AF" w:rsidRDefault="005D121A">
            <w:pPr>
              <w:rPr>
                <w:rFonts w:ascii="David" w:hAnsi="David"/>
                <w:rtl/>
                <w:lang w:eastAsia="en-US"/>
              </w:rPr>
            </w:pPr>
            <w:r>
              <w:rPr>
                <w:rFonts w:ascii="David" w:hAnsi="David"/>
                <w:rtl/>
                <w:lang w:eastAsia="en-US"/>
              </w:rPr>
              <w:t>תאריך  _______________</w:t>
            </w:r>
          </w:p>
          <w:p w:rsidR="006177AF" w:rsidRDefault="006177AF">
            <w:pPr>
              <w:ind w:right="270"/>
              <w:rPr>
                <w:rFonts w:ascii="David" w:hAnsi="David"/>
                <w:b/>
                <w:bCs/>
                <w:rtl/>
              </w:rPr>
            </w:pPr>
          </w:p>
        </w:tc>
      </w:tr>
    </w:tbl>
    <w:p w:rsidR="006177AF" w:rsidRDefault="006177AF">
      <w:pPr>
        <w:rPr>
          <w:rFonts w:ascii="David" w:hAnsi="David"/>
          <w:rtl/>
          <w:lang w:eastAsia="en-US"/>
        </w:rPr>
      </w:pPr>
    </w:p>
    <w:p w:rsidR="006177AF" w:rsidRDefault="006177AF">
      <w:pPr>
        <w:rPr>
          <w:rFonts w:ascii="David" w:hAnsi="David"/>
          <w:rtl/>
          <w:lang w:eastAsia="en-US"/>
        </w:rPr>
      </w:pPr>
    </w:p>
    <w:p w:rsidR="006177AF" w:rsidRDefault="005D121A">
      <w:pPr>
        <w:bidi w:val="0"/>
        <w:spacing w:after="160" w:line="259" w:lineRule="auto"/>
        <w:rPr>
          <w:rFonts w:ascii="David" w:hAnsi="David"/>
          <w:rtl/>
          <w:lang w:eastAsia="en-US"/>
        </w:rPr>
      </w:pPr>
      <w:r>
        <w:rPr>
          <w:rFonts w:ascii="David" w:hAnsi="David"/>
          <w:rtl/>
          <w:lang w:eastAsia="en-US"/>
        </w:rPr>
        <w:br w:type="page"/>
      </w:r>
    </w:p>
    <w:p w:rsidR="006177AF" w:rsidRDefault="006177AF">
      <w:pPr>
        <w:rPr>
          <w:rFonts w:ascii="David" w:hAnsi="David"/>
          <w:rtl/>
          <w:lang w:eastAsia="en-US"/>
        </w:rPr>
      </w:pPr>
    </w:p>
    <w:tbl>
      <w:tblPr>
        <w:tblStyle w:val="aff9"/>
        <w:bidiVisual/>
        <w:tblW w:w="8419" w:type="dxa"/>
        <w:tblLook w:val="04A0" w:firstRow="1" w:lastRow="0" w:firstColumn="1" w:lastColumn="0" w:noHBand="0" w:noVBand="1"/>
      </w:tblPr>
      <w:tblGrid>
        <w:gridCol w:w="8419"/>
      </w:tblGrid>
      <w:tr w:rsidR="006177AF">
        <w:trPr>
          <w:trHeight w:val="461"/>
        </w:trPr>
        <w:tc>
          <w:tcPr>
            <w:tcW w:w="8419" w:type="dxa"/>
            <w:shd w:val="clear" w:color="auto" w:fill="DBDBDB" w:themeFill="accent3" w:themeFillTint="66"/>
            <w:vAlign w:val="center"/>
          </w:tcPr>
          <w:p w:rsidR="006177AF" w:rsidRDefault="005D121A">
            <w:pPr>
              <w:jc w:val="center"/>
              <w:rPr>
                <w:rFonts w:ascii="David" w:hAnsi="David"/>
                <w:rtl/>
                <w:lang w:eastAsia="en-US"/>
              </w:rPr>
            </w:pPr>
            <w:r>
              <w:rPr>
                <w:rFonts w:hint="cs"/>
                <w:b/>
                <w:bCs/>
                <w:sz w:val="28"/>
                <w:rtl/>
              </w:rPr>
              <w:t>תצהיר של ממונה אבטחת מידע של המציע בעניין אבטחת מידע</w:t>
            </w:r>
          </w:p>
        </w:tc>
      </w:tr>
      <w:tr w:rsidR="006177AF">
        <w:trPr>
          <w:trHeight w:val="6914"/>
        </w:trPr>
        <w:tc>
          <w:tcPr>
            <w:tcW w:w="8419" w:type="dxa"/>
            <w:tcBorders>
              <w:top w:val="single" w:sz="4" w:space="0" w:color="auto"/>
              <w:left w:val="single" w:sz="4" w:space="0" w:color="auto"/>
              <w:bottom w:val="single" w:sz="4" w:space="0" w:color="auto"/>
              <w:right w:val="single" w:sz="4" w:space="0" w:color="auto"/>
            </w:tcBorders>
          </w:tcPr>
          <w:p w:rsidR="006177AF" w:rsidRDefault="006177AF">
            <w:pPr>
              <w:spacing w:line="300" w:lineRule="exact"/>
              <w:rPr>
                <w:b/>
                <w:bCs/>
                <w:sz w:val="32"/>
                <w:szCs w:val="32"/>
                <w:u w:val="single"/>
                <w:rtl/>
              </w:rPr>
            </w:pPr>
          </w:p>
          <w:p w:rsidR="006177AF" w:rsidRDefault="005D121A">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rsidR="006177AF" w:rsidRDefault="006177AF">
            <w:pPr>
              <w:tabs>
                <w:tab w:val="right" w:pos="9639"/>
              </w:tabs>
              <w:spacing w:line="300" w:lineRule="atLeast"/>
              <w:rPr>
                <w:rFonts w:ascii="David" w:hAnsi="David"/>
                <w:rtl/>
              </w:rPr>
            </w:pPr>
          </w:p>
          <w:p w:rsidR="006177AF" w:rsidRDefault="005D121A">
            <w:pPr>
              <w:pStyle w:val="aff2"/>
              <w:numPr>
                <w:ilvl w:val="0"/>
                <w:numId w:val="26"/>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ממונה אבטחת מידע בחברת _______________ שהגישה הצעה למכרז </w:t>
            </w:r>
          </w:p>
          <w:p w:rsidR="006177AF" w:rsidRDefault="005D121A">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rPr>
              <w:t>37/10.2024</w:t>
            </w:r>
            <w:r>
              <w:rPr>
                <w:rFonts w:ascii="David" w:hAnsi="David" w:hint="cs"/>
                <w:rtl/>
              </w:rPr>
              <w:t xml:space="preserve">                    </w:t>
            </w:r>
            <w:r>
              <w:rPr>
                <w:rFonts w:ascii="David" w:hAnsi="David" w:hint="cs"/>
                <w:rtl/>
              </w:rPr>
              <w:t xml:space="preserve">                     (שם המציע)</w:t>
            </w:r>
            <w:r>
              <w:rPr>
                <w:rFonts w:ascii="David" w:hAnsi="David"/>
                <w:rtl/>
              </w:rPr>
              <w:tab/>
            </w:r>
          </w:p>
          <w:p w:rsidR="006177AF" w:rsidRDefault="005D121A">
            <w:pPr>
              <w:tabs>
                <w:tab w:val="center" w:pos="5385"/>
              </w:tabs>
              <w:spacing w:line="300" w:lineRule="atLeast"/>
              <w:ind w:left="425" w:hanging="425"/>
              <w:rPr>
                <w:rFonts w:ascii="David" w:hAnsi="David"/>
                <w:rtl/>
              </w:rPr>
            </w:pPr>
            <w:r>
              <w:rPr>
                <w:rFonts w:ascii="David" w:hAnsi="David" w:hint="cs"/>
                <w:rtl/>
              </w:rPr>
              <w:tab/>
            </w:r>
          </w:p>
          <w:p w:rsidR="006177AF" w:rsidRDefault="005D121A">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rsidR="006177AF" w:rsidRDefault="006177AF">
            <w:pPr>
              <w:tabs>
                <w:tab w:val="right" w:pos="9639"/>
              </w:tabs>
              <w:spacing w:line="300" w:lineRule="atLeast"/>
              <w:ind w:left="425" w:hanging="425"/>
              <w:rPr>
                <w:rFonts w:ascii="David" w:hAnsi="David"/>
                <w:rtl/>
              </w:rPr>
            </w:pPr>
          </w:p>
          <w:p w:rsidR="006177AF" w:rsidRDefault="005D121A">
            <w:pPr>
              <w:numPr>
                <w:ilvl w:val="0"/>
                <w:numId w:val="25"/>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rsidR="006177AF" w:rsidRDefault="005D121A">
            <w:pPr>
              <w:numPr>
                <w:ilvl w:val="0"/>
                <w:numId w:val="25"/>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rsidR="006177AF" w:rsidRDefault="005D121A">
            <w:pPr>
              <w:numPr>
                <w:ilvl w:val="0"/>
                <w:numId w:val="25"/>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 xml:space="preserve">החברה לא הפרה בעבר הוראות הנוגעות לאבטחת מידע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rtl/>
              </w:rPr>
              <w:t>.</w:t>
            </w:r>
          </w:p>
          <w:p w:rsidR="006177AF" w:rsidRDefault="006177AF">
            <w:pPr>
              <w:tabs>
                <w:tab w:val="right" w:pos="9639"/>
              </w:tabs>
              <w:spacing w:line="480" w:lineRule="auto"/>
              <w:ind w:left="425" w:hanging="425"/>
              <w:rPr>
                <w:rFonts w:ascii="David" w:hAnsi="David"/>
                <w:rtl/>
              </w:rPr>
            </w:pPr>
          </w:p>
          <w:p w:rsidR="006177AF" w:rsidRDefault="005D121A">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rsidR="006177AF" w:rsidRDefault="006177AF">
            <w:pPr>
              <w:tabs>
                <w:tab w:val="right" w:pos="9639"/>
              </w:tabs>
              <w:spacing w:line="480" w:lineRule="auto"/>
              <w:ind w:left="425" w:hanging="425"/>
              <w:rPr>
                <w:rFonts w:ascii="David" w:hAnsi="David"/>
                <w:rtl/>
              </w:rPr>
            </w:pPr>
          </w:p>
          <w:p w:rsidR="006177AF" w:rsidRDefault="005D121A">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6177AF">
              <w:tc>
                <w:tcPr>
                  <w:tcW w:w="1652" w:type="dxa"/>
                </w:tcPr>
                <w:p w:rsidR="006177AF" w:rsidRDefault="006177AF">
                  <w:pPr>
                    <w:rPr>
                      <w:rFonts w:ascii="David" w:hAnsi="David"/>
                      <w:rtl/>
                    </w:rPr>
                  </w:pPr>
                </w:p>
                <w:p w:rsidR="006177AF" w:rsidRDefault="006177AF">
                  <w:pPr>
                    <w:rPr>
                      <w:rFonts w:ascii="David" w:hAnsi="David"/>
                    </w:rPr>
                  </w:pPr>
                </w:p>
              </w:tc>
              <w:tc>
                <w:tcPr>
                  <w:tcW w:w="3396" w:type="dxa"/>
                </w:tcPr>
                <w:p w:rsidR="006177AF" w:rsidRDefault="006177AF">
                  <w:pPr>
                    <w:rPr>
                      <w:rFonts w:ascii="David" w:hAnsi="David"/>
                    </w:rPr>
                  </w:pPr>
                </w:p>
              </w:tc>
              <w:tc>
                <w:tcPr>
                  <w:tcW w:w="3145" w:type="dxa"/>
                </w:tcPr>
                <w:p w:rsidR="006177AF" w:rsidRDefault="006177AF">
                  <w:pPr>
                    <w:rPr>
                      <w:rFonts w:ascii="David" w:hAnsi="David"/>
                    </w:rPr>
                  </w:pPr>
                </w:p>
              </w:tc>
            </w:tr>
            <w:tr w:rsidR="006177AF">
              <w:tc>
                <w:tcPr>
                  <w:tcW w:w="1652" w:type="dxa"/>
                  <w:shd w:val="clear" w:color="auto" w:fill="DBDBDB" w:themeFill="accent3" w:themeFillTint="66"/>
                  <w:vAlign w:val="center"/>
                </w:tcPr>
                <w:p w:rsidR="006177AF" w:rsidRDefault="005D121A">
                  <w:pPr>
                    <w:jc w:val="center"/>
                    <w:rPr>
                      <w:rFonts w:ascii="David" w:hAnsi="David"/>
                    </w:rPr>
                  </w:pPr>
                  <w:r>
                    <w:rPr>
                      <w:rFonts w:ascii="David" w:hAnsi="David" w:hint="cs"/>
                      <w:rtl/>
                    </w:rPr>
                    <w:t>תאריך</w:t>
                  </w:r>
                </w:p>
              </w:tc>
              <w:tc>
                <w:tcPr>
                  <w:tcW w:w="3396" w:type="dxa"/>
                  <w:shd w:val="clear" w:color="auto" w:fill="DBDBDB" w:themeFill="accent3" w:themeFillTint="66"/>
                  <w:vAlign w:val="center"/>
                </w:tcPr>
                <w:p w:rsidR="006177AF" w:rsidRDefault="005D121A">
                  <w:pPr>
                    <w:jc w:val="center"/>
                    <w:rPr>
                      <w:rFonts w:ascii="David" w:hAnsi="David"/>
                    </w:rPr>
                  </w:pPr>
                  <w:r>
                    <w:rPr>
                      <w:rFonts w:ascii="David" w:hAnsi="David" w:hint="cs"/>
                      <w:rtl/>
                    </w:rPr>
                    <w:t xml:space="preserve">שם מלא של ממונה אבטחת המידע </w:t>
                  </w:r>
                  <w:r>
                    <w:rPr>
                      <w:rFonts w:ascii="David" w:hAnsi="David"/>
                      <w:rtl/>
                    </w:rPr>
                    <w:br/>
                  </w:r>
                  <w:r>
                    <w:rPr>
                      <w:rFonts w:ascii="David" w:hAnsi="David" w:hint="cs"/>
                      <w:rtl/>
                    </w:rPr>
                    <w:t>של המציע</w:t>
                  </w:r>
                </w:p>
              </w:tc>
              <w:tc>
                <w:tcPr>
                  <w:tcW w:w="3145" w:type="dxa"/>
                  <w:shd w:val="clear" w:color="auto" w:fill="DBDBDB" w:themeFill="accent3" w:themeFillTint="66"/>
                  <w:vAlign w:val="center"/>
                </w:tcPr>
                <w:p w:rsidR="006177AF" w:rsidRDefault="005D121A">
                  <w:pPr>
                    <w:jc w:val="center"/>
                    <w:rPr>
                      <w:rFonts w:ascii="David" w:hAnsi="David"/>
                      <w:rtl/>
                    </w:rPr>
                  </w:pPr>
                  <w:r>
                    <w:rPr>
                      <w:rFonts w:ascii="David" w:hAnsi="David" w:hint="cs"/>
                      <w:rtl/>
                    </w:rPr>
                    <w:t>חתימה של ממונה אבטחת המידע</w:t>
                  </w:r>
                </w:p>
                <w:p w:rsidR="006177AF" w:rsidRDefault="005D121A">
                  <w:pPr>
                    <w:jc w:val="center"/>
                    <w:rPr>
                      <w:rFonts w:ascii="David" w:hAnsi="David"/>
                    </w:rPr>
                  </w:pPr>
                  <w:r>
                    <w:rPr>
                      <w:rFonts w:ascii="David" w:hAnsi="David" w:hint="cs"/>
                      <w:rtl/>
                    </w:rPr>
                    <w:t>וחותמת של המציע</w:t>
                  </w:r>
                </w:p>
              </w:tc>
            </w:tr>
          </w:tbl>
          <w:p w:rsidR="006177AF" w:rsidRDefault="006177AF">
            <w:pPr>
              <w:spacing w:line="300" w:lineRule="exact"/>
              <w:ind w:left="46"/>
              <w:rPr>
                <w:rFonts w:ascii="David" w:hAnsi="David"/>
                <w:rtl/>
              </w:rPr>
            </w:pPr>
          </w:p>
          <w:p w:rsidR="006177AF" w:rsidRDefault="005D121A">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 xml:space="preserve">מר/גב' ___________________ שזהיתיו/ה לפי תעודת זהות מס' _______________ המוכר/ת לי אישית ולאחר שהזהרתיו/ה כי עליו </w:t>
            </w:r>
            <w:r>
              <w:rPr>
                <w:rFonts w:ascii="David" w:hAnsi="David"/>
                <w:rtl/>
              </w:rPr>
              <w:t>/ה לומר את האמת בלבד ואת האמת כולה וכי יהיה/תהיה צפוי/ה לעונשים הקבועים בחוק אם לא יעשה/תעשה כן, אישר/ה נכונות הצהרתו/ה דלעיל וחתם/ה עליה בפני.</w:t>
            </w:r>
          </w:p>
          <w:p w:rsidR="006177AF" w:rsidRDefault="006177AF">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6177AF">
              <w:tc>
                <w:tcPr>
                  <w:tcW w:w="2181" w:type="dxa"/>
                </w:tcPr>
                <w:p w:rsidR="006177AF" w:rsidRDefault="006177AF">
                  <w:pPr>
                    <w:rPr>
                      <w:rFonts w:ascii="David" w:hAnsi="David"/>
                      <w:rtl/>
                    </w:rPr>
                  </w:pPr>
                </w:p>
                <w:p w:rsidR="006177AF" w:rsidRDefault="006177AF">
                  <w:pPr>
                    <w:rPr>
                      <w:rFonts w:ascii="David" w:hAnsi="David"/>
                    </w:rPr>
                  </w:pPr>
                </w:p>
              </w:tc>
              <w:tc>
                <w:tcPr>
                  <w:tcW w:w="4056" w:type="dxa"/>
                </w:tcPr>
                <w:p w:rsidR="006177AF" w:rsidRDefault="006177AF">
                  <w:pPr>
                    <w:rPr>
                      <w:rFonts w:ascii="David" w:hAnsi="David"/>
                    </w:rPr>
                  </w:pPr>
                </w:p>
              </w:tc>
              <w:tc>
                <w:tcPr>
                  <w:tcW w:w="3618" w:type="dxa"/>
                </w:tcPr>
                <w:p w:rsidR="006177AF" w:rsidRDefault="006177AF">
                  <w:pPr>
                    <w:rPr>
                      <w:rFonts w:ascii="David" w:hAnsi="David"/>
                    </w:rPr>
                  </w:pPr>
                </w:p>
              </w:tc>
            </w:tr>
            <w:tr w:rsidR="006177AF">
              <w:trPr>
                <w:trHeight w:val="361"/>
              </w:trPr>
              <w:tc>
                <w:tcPr>
                  <w:tcW w:w="2181" w:type="dxa"/>
                  <w:shd w:val="clear" w:color="auto" w:fill="DBDBDB" w:themeFill="accent3" w:themeFillTint="66"/>
                  <w:vAlign w:val="center"/>
                </w:tcPr>
                <w:p w:rsidR="006177AF" w:rsidRDefault="005D121A">
                  <w:pPr>
                    <w:jc w:val="center"/>
                    <w:rPr>
                      <w:rFonts w:ascii="David" w:hAnsi="David"/>
                    </w:rPr>
                  </w:pPr>
                  <w:r>
                    <w:rPr>
                      <w:rFonts w:ascii="David" w:hAnsi="David" w:hint="cs"/>
                      <w:rtl/>
                    </w:rPr>
                    <w:t>תאריך</w:t>
                  </w:r>
                </w:p>
              </w:tc>
              <w:tc>
                <w:tcPr>
                  <w:tcW w:w="4056" w:type="dxa"/>
                  <w:shd w:val="clear" w:color="auto" w:fill="DBDBDB" w:themeFill="accent3" w:themeFillTint="66"/>
                  <w:vAlign w:val="center"/>
                </w:tcPr>
                <w:p w:rsidR="006177AF" w:rsidRDefault="005D121A">
                  <w:pPr>
                    <w:jc w:val="center"/>
                    <w:rPr>
                      <w:rFonts w:ascii="David" w:hAnsi="David"/>
                    </w:rPr>
                  </w:pPr>
                  <w:r>
                    <w:rPr>
                      <w:rFonts w:ascii="David" w:hAnsi="David" w:hint="cs"/>
                      <w:rtl/>
                    </w:rPr>
                    <w:t>שם מלא של עו"ד, מ.ר.</w:t>
                  </w:r>
                </w:p>
              </w:tc>
              <w:tc>
                <w:tcPr>
                  <w:tcW w:w="3618" w:type="dxa"/>
                  <w:shd w:val="clear" w:color="auto" w:fill="DBDBDB" w:themeFill="accent3" w:themeFillTint="66"/>
                  <w:vAlign w:val="center"/>
                </w:tcPr>
                <w:p w:rsidR="006177AF" w:rsidRDefault="005D121A">
                  <w:pPr>
                    <w:jc w:val="center"/>
                    <w:rPr>
                      <w:rFonts w:ascii="David" w:hAnsi="David"/>
                    </w:rPr>
                  </w:pPr>
                  <w:r>
                    <w:rPr>
                      <w:rFonts w:ascii="David" w:hAnsi="David" w:hint="cs"/>
                      <w:rtl/>
                    </w:rPr>
                    <w:t>חתימה וחותמת</w:t>
                  </w:r>
                </w:p>
              </w:tc>
            </w:tr>
          </w:tbl>
          <w:p w:rsidR="006177AF" w:rsidRDefault="006177AF">
            <w:pPr>
              <w:spacing w:line="300" w:lineRule="exact"/>
              <w:rPr>
                <w:b/>
                <w:bCs/>
                <w:color w:val="000000"/>
                <w:u w:val="single"/>
                <w:rtl/>
              </w:rPr>
            </w:pPr>
          </w:p>
          <w:p w:rsidR="006177AF" w:rsidRDefault="006177AF">
            <w:pPr>
              <w:spacing w:line="300" w:lineRule="exact"/>
              <w:rPr>
                <w:b/>
                <w:bCs/>
                <w:color w:val="000000"/>
                <w:u w:val="single"/>
                <w:rtl/>
              </w:rPr>
            </w:pPr>
          </w:p>
        </w:tc>
      </w:tr>
    </w:tbl>
    <w:p w:rsidR="006177AF" w:rsidRDefault="006177AF">
      <w:pPr>
        <w:spacing w:line="300" w:lineRule="exact"/>
        <w:rPr>
          <w:b/>
          <w:bCs/>
          <w:color w:val="000000"/>
          <w:u w:val="single"/>
          <w:rtl/>
        </w:rPr>
      </w:pPr>
    </w:p>
    <w:p w:rsidR="006177AF" w:rsidRDefault="006177AF">
      <w:pPr>
        <w:rPr>
          <w:rtl/>
        </w:rPr>
      </w:pPr>
    </w:p>
    <w:p w:rsidR="006177AF" w:rsidRDefault="006177AF">
      <w:pPr>
        <w:rPr>
          <w:rtl/>
        </w:rPr>
      </w:pPr>
    </w:p>
    <w:p w:rsidR="006177AF" w:rsidRDefault="006177AF">
      <w:pPr>
        <w:rPr>
          <w:rtl/>
        </w:rPr>
      </w:pPr>
    </w:p>
    <w:p w:rsidR="006177AF" w:rsidRDefault="006177AF">
      <w:pPr>
        <w:rPr>
          <w:rtl/>
        </w:rPr>
      </w:pPr>
    </w:p>
    <w:p w:rsidR="006177AF" w:rsidRDefault="006177AF">
      <w:pPr>
        <w:rPr>
          <w:rtl/>
        </w:rPr>
      </w:pPr>
    </w:p>
    <w:tbl>
      <w:tblPr>
        <w:tblStyle w:val="aff9"/>
        <w:bidiVisual/>
        <w:tblW w:w="8287" w:type="dxa"/>
        <w:tblLook w:val="04A0" w:firstRow="1" w:lastRow="0" w:firstColumn="1" w:lastColumn="0" w:noHBand="0" w:noVBand="1"/>
      </w:tblPr>
      <w:tblGrid>
        <w:gridCol w:w="8287"/>
      </w:tblGrid>
      <w:tr w:rsidR="006177AF">
        <w:trPr>
          <w:trHeight w:val="558"/>
        </w:trPr>
        <w:tc>
          <w:tcPr>
            <w:tcW w:w="8287" w:type="dxa"/>
            <w:shd w:val="clear" w:color="auto" w:fill="DBDBDB" w:themeFill="accent3" w:themeFillTint="66"/>
            <w:vAlign w:val="center"/>
          </w:tcPr>
          <w:p w:rsidR="006177AF" w:rsidRDefault="005D121A">
            <w:pPr>
              <w:jc w:val="center"/>
              <w:rPr>
                <w:rtl/>
              </w:rPr>
            </w:pPr>
            <w:r>
              <w:rPr>
                <w:rFonts w:hint="cs"/>
                <w:b/>
                <w:bCs/>
                <w:sz w:val="28"/>
                <w:rtl/>
              </w:rPr>
              <w:t>תצהיר של המנהל הכללי של המציע בעניין אבטחת מידע</w:t>
            </w:r>
          </w:p>
        </w:tc>
      </w:tr>
      <w:tr w:rsidR="006177AF">
        <w:tblPrEx>
          <w:tblBorders>
            <w:insideH w:val="none" w:sz="0" w:space="0" w:color="auto"/>
            <w:insideV w:val="none" w:sz="0" w:space="0" w:color="auto"/>
          </w:tblBorders>
        </w:tblPrEx>
        <w:trPr>
          <w:trHeight w:val="12445"/>
        </w:trPr>
        <w:tc>
          <w:tcPr>
            <w:tcW w:w="8287" w:type="dxa"/>
          </w:tcPr>
          <w:p w:rsidR="006177AF" w:rsidRDefault="006177AF">
            <w:pPr>
              <w:spacing w:line="300" w:lineRule="exact"/>
              <w:jc w:val="center"/>
              <w:rPr>
                <w:b/>
                <w:bCs/>
                <w:sz w:val="28"/>
                <w:u w:val="single"/>
                <w:rtl/>
              </w:rPr>
            </w:pPr>
          </w:p>
          <w:p w:rsidR="006177AF" w:rsidRDefault="006177AF">
            <w:pPr>
              <w:spacing w:line="300" w:lineRule="exact"/>
              <w:ind w:left="45"/>
              <w:rPr>
                <w:b/>
                <w:bCs/>
                <w:sz w:val="32"/>
                <w:szCs w:val="32"/>
                <w:u w:val="single"/>
                <w:rtl/>
              </w:rPr>
            </w:pPr>
          </w:p>
          <w:p w:rsidR="006177AF" w:rsidRDefault="005D121A">
            <w:pPr>
              <w:tabs>
                <w:tab w:val="right" w:pos="9639"/>
              </w:tabs>
              <w:spacing w:line="300" w:lineRule="atLeast"/>
              <w:rPr>
                <w:rFonts w:ascii="David" w:hAnsi="David"/>
                <w:rtl/>
              </w:rPr>
            </w:pPr>
            <w:r>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Pr>
                <w:rFonts w:ascii="David" w:hAnsi="David" w:hint="cs"/>
                <w:rtl/>
              </w:rPr>
              <w:t>כדלקמן:</w:t>
            </w:r>
          </w:p>
          <w:p w:rsidR="006177AF" w:rsidRDefault="006177AF">
            <w:pPr>
              <w:tabs>
                <w:tab w:val="right" w:pos="9639"/>
              </w:tabs>
              <w:spacing w:line="300" w:lineRule="atLeast"/>
              <w:rPr>
                <w:rFonts w:ascii="David" w:hAnsi="David"/>
                <w:rtl/>
              </w:rPr>
            </w:pPr>
          </w:p>
          <w:p w:rsidR="006177AF" w:rsidRDefault="005D121A">
            <w:pPr>
              <w:pStyle w:val="aff2"/>
              <w:numPr>
                <w:ilvl w:val="0"/>
                <w:numId w:val="32"/>
              </w:numPr>
              <w:tabs>
                <w:tab w:val="center" w:pos="4960"/>
              </w:tabs>
              <w:overflowPunct/>
              <w:autoSpaceDE/>
              <w:autoSpaceDN/>
              <w:adjustRightInd/>
              <w:spacing w:after="120" w:line="300" w:lineRule="atLeast"/>
              <w:ind w:right="-567"/>
              <w:textAlignment w:val="auto"/>
              <w:rPr>
                <w:rFonts w:ascii="David" w:hAnsi="David"/>
                <w:rtl/>
              </w:rPr>
            </w:pPr>
            <w:r>
              <w:rPr>
                <w:rFonts w:ascii="David" w:hAnsi="David" w:hint="cs"/>
                <w:rtl/>
              </w:rPr>
              <w:t xml:space="preserve">הנני משמש כמנהל הכללי בחברת _______________ שהגישה הצעה למכרז </w:t>
            </w:r>
          </w:p>
          <w:p w:rsidR="006177AF" w:rsidRDefault="005D121A">
            <w:pPr>
              <w:pStyle w:val="aff2"/>
              <w:tabs>
                <w:tab w:val="center" w:pos="4960"/>
              </w:tabs>
              <w:spacing w:line="300" w:lineRule="atLeast"/>
              <w:ind w:left="425" w:right="-567"/>
              <w:rPr>
                <w:rFonts w:ascii="David" w:hAnsi="David"/>
                <w:rtl/>
              </w:rPr>
            </w:pPr>
            <w:r>
              <w:rPr>
                <w:rFonts w:ascii="David" w:hAnsi="David" w:hint="cs"/>
                <w:rtl/>
              </w:rPr>
              <w:t xml:space="preserve">מספר  </w:t>
            </w:r>
            <w:r>
              <w:rPr>
                <w:rFonts w:ascii="David" w:hAnsi="David"/>
              </w:rPr>
              <w:t>37/10.2024</w:t>
            </w:r>
            <w:r>
              <w:rPr>
                <w:rFonts w:ascii="David" w:hAnsi="David" w:hint="cs"/>
                <w:rtl/>
              </w:rPr>
              <w:t xml:space="preserve">                         </w:t>
            </w:r>
            <w:r>
              <w:rPr>
                <w:rFonts w:ascii="David" w:hAnsi="David" w:hint="cs"/>
                <w:rtl/>
              </w:rPr>
              <w:t xml:space="preserve">    (שם המציע)</w:t>
            </w:r>
            <w:r>
              <w:rPr>
                <w:rFonts w:ascii="David" w:hAnsi="David"/>
                <w:rtl/>
              </w:rPr>
              <w:tab/>
            </w:r>
          </w:p>
          <w:p w:rsidR="006177AF" w:rsidRDefault="005D121A">
            <w:pPr>
              <w:tabs>
                <w:tab w:val="center" w:pos="5385"/>
              </w:tabs>
              <w:spacing w:line="300" w:lineRule="atLeast"/>
              <w:ind w:left="425" w:hanging="425"/>
              <w:rPr>
                <w:rFonts w:ascii="David" w:hAnsi="David"/>
                <w:rtl/>
              </w:rPr>
            </w:pPr>
            <w:r>
              <w:rPr>
                <w:rFonts w:ascii="David" w:hAnsi="David" w:hint="cs"/>
                <w:rtl/>
              </w:rPr>
              <w:tab/>
            </w:r>
          </w:p>
          <w:p w:rsidR="006177AF" w:rsidRDefault="005D121A">
            <w:pPr>
              <w:tabs>
                <w:tab w:val="right" w:pos="9639"/>
              </w:tabs>
              <w:spacing w:line="300" w:lineRule="atLeast"/>
              <w:ind w:left="425" w:hanging="425"/>
              <w:rPr>
                <w:rFonts w:ascii="David" w:hAnsi="David"/>
                <w:rtl/>
              </w:rPr>
            </w:pPr>
            <w:r>
              <w:rPr>
                <w:rFonts w:ascii="David" w:hAnsi="David" w:hint="cs"/>
                <w:rtl/>
              </w:rPr>
              <w:t>2.</w:t>
            </w:r>
            <w:r>
              <w:rPr>
                <w:rFonts w:ascii="David" w:hAnsi="David" w:hint="cs"/>
                <w:rtl/>
              </w:rPr>
              <w:tab/>
              <w:t>בתוקף תפקידי, הנני מצהיר/ה כי:</w:t>
            </w:r>
          </w:p>
          <w:p w:rsidR="006177AF" w:rsidRDefault="006177AF">
            <w:pPr>
              <w:tabs>
                <w:tab w:val="right" w:pos="9639"/>
              </w:tabs>
              <w:spacing w:line="300" w:lineRule="atLeast"/>
              <w:ind w:left="425" w:hanging="425"/>
              <w:rPr>
                <w:rFonts w:ascii="David" w:hAnsi="David"/>
                <w:rtl/>
              </w:rPr>
            </w:pPr>
          </w:p>
          <w:p w:rsidR="006177AF" w:rsidRDefault="005D121A">
            <w:pPr>
              <w:numPr>
                <w:ilvl w:val="0"/>
                <w:numId w:val="31"/>
              </w:numPr>
              <w:tabs>
                <w:tab w:val="left" w:pos="849"/>
              </w:tabs>
              <w:overflowPunct/>
              <w:autoSpaceDE/>
              <w:autoSpaceDN/>
              <w:adjustRightInd/>
              <w:spacing w:after="200" w:line="300" w:lineRule="atLeast"/>
              <w:textAlignment w:val="auto"/>
              <w:rPr>
                <w:rFonts w:ascii="David" w:hAnsi="David"/>
              </w:rPr>
            </w:pPr>
            <w:r>
              <w:rPr>
                <w:rFonts w:ascii="David" w:hAnsi="David" w:hint="cs"/>
                <w:rtl/>
              </w:rPr>
              <w:t>קראתי את ההוראות המופיעות במכרז כולל נספח 4.</w:t>
            </w:r>
          </w:p>
          <w:p w:rsidR="006177AF" w:rsidRDefault="005D121A">
            <w:pPr>
              <w:numPr>
                <w:ilvl w:val="0"/>
                <w:numId w:val="31"/>
              </w:numPr>
              <w:tabs>
                <w:tab w:val="left" w:pos="849"/>
              </w:tabs>
              <w:overflowPunct/>
              <w:autoSpaceDE/>
              <w:autoSpaceDN/>
              <w:adjustRightInd/>
              <w:spacing w:after="200" w:line="300" w:lineRule="atLeast"/>
              <w:ind w:left="849" w:hanging="489"/>
              <w:textAlignment w:val="auto"/>
              <w:rPr>
                <w:rFonts w:ascii="David" w:hAnsi="David"/>
                <w:rtl/>
              </w:rPr>
            </w:pPr>
            <w:r>
              <w:rPr>
                <w:rFonts w:ascii="David" w:hAnsi="David" w:hint="cs"/>
                <w:rtl/>
              </w:rPr>
              <w:t>הדרישות המופיעות בהוראות הנ"ל מובנות לי והנני מתחייב להיערך בהתאם ולפעול על פיהם במסגרת מכרז זה.</w:t>
            </w:r>
          </w:p>
          <w:p w:rsidR="006177AF" w:rsidRDefault="005D121A">
            <w:pPr>
              <w:numPr>
                <w:ilvl w:val="0"/>
                <w:numId w:val="31"/>
              </w:numPr>
              <w:tabs>
                <w:tab w:val="left" w:pos="849"/>
              </w:tabs>
              <w:overflowPunct/>
              <w:autoSpaceDE/>
              <w:autoSpaceDN/>
              <w:adjustRightInd/>
              <w:spacing w:after="200" w:line="300" w:lineRule="atLeast"/>
              <w:ind w:left="849" w:hanging="489"/>
              <w:textAlignment w:val="auto"/>
              <w:rPr>
                <w:rFonts w:ascii="David" w:hAnsi="David"/>
              </w:rPr>
            </w:pPr>
            <w:r>
              <w:rPr>
                <w:rFonts w:ascii="David" w:hAnsi="David" w:hint="cs"/>
                <w:rtl/>
              </w:rPr>
              <w:t>החברה לא הפרה בעבר הוראות הנוגעות לאבטחת מידע</w:t>
            </w:r>
            <w:r>
              <w:rPr>
                <w:rFonts w:ascii="David" w:hAnsi="David"/>
                <w:rtl/>
              </w:rPr>
              <w:t xml:space="preserve"> </w:t>
            </w:r>
            <w:r>
              <w:rPr>
                <w:rFonts w:ascii="David" w:hAnsi="David" w:hint="eastAsia"/>
                <w:rtl/>
              </w:rPr>
              <w:t>או</w:t>
            </w:r>
            <w:r>
              <w:rPr>
                <w:rFonts w:ascii="David" w:hAnsi="David"/>
                <w:rtl/>
              </w:rPr>
              <w:t xml:space="preserve"> </w:t>
            </w:r>
            <w:r>
              <w:rPr>
                <w:rFonts w:ascii="David" w:hAnsi="David" w:hint="eastAsia"/>
                <w:rtl/>
              </w:rPr>
              <w:t>ככל</w:t>
            </w:r>
            <w:r>
              <w:rPr>
                <w:rFonts w:ascii="David" w:hAnsi="David"/>
                <w:rtl/>
              </w:rPr>
              <w:t xml:space="preserve"> </w:t>
            </w:r>
            <w:r>
              <w:rPr>
                <w:rFonts w:ascii="David" w:hAnsi="David" w:hint="eastAsia"/>
                <w:rtl/>
              </w:rPr>
              <w:t>שאירעו</w:t>
            </w:r>
            <w:r>
              <w:rPr>
                <w:rFonts w:ascii="David" w:hAnsi="David"/>
                <w:rtl/>
              </w:rPr>
              <w:t xml:space="preserve"> </w:t>
            </w:r>
            <w:r>
              <w:rPr>
                <w:rFonts w:ascii="David" w:hAnsi="David" w:hint="eastAsia"/>
                <w:rtl/>
              </w:rPr>
              <w:t>בעבר</w:t>
            </w:r>
            <w:r>
              <w:rPr>
                <w:rFonts w:ascii="David" w:hAnsi="David"/>
              </w:rPr>
              <w:t xml:space="preserve"> </w:t>
            </w:r>
            <w:r>
              <w:rPr>
                <w:rFonts w:ascii="David" w:hAnsi="David" w:hint="eastAsia"/>
                <w:rtl/>
              </w:rPr>
              <w:t>הפרות</w:t>
            </w:r>
            <w:r>
              <w:rPr>
                <w:rFonts w:ascii="David" w:hAnsi="David"/>
                <w:rtl/>
              </w:rPr>
              <w:t xml:space="preserve"> </w:t>
            </w:r>
            <w:r>
              <w:rPr>
                <w:rFonts w:ascii="David" w:hAnsi="David" w:hint="eastAsia"/>
                <w:rtl/>
              </w:rPr>
              <w:t>של</w:t>
            </w:r>
            <w:r>
              <w:rPr>
                <w:rFonts w:ascii="David" w:hAnsi="David"/>
                <w:rtl/>
              </w:rPr>
              <w:t xml:space="preserve"> </w:t>
            </w:r>
            <w:r>
              <w:rPr>
                <w:rFonts w:ascii="David" w:hAnsi="David" w:hint="eastAsia"/>
                <w:rtl/>
              </w:rPr>
              <w:t>הוראות</w:t>
            </w:r>
            <w:r>
              <w:rPr>
                <w:rFonts w:ascii="David" w:hAnsi="David"/>
                <w:rtl/>
              </w:rPr>
              <w:t xml:space="preserve"> </w:t>
            </w:r>
            <w:r>
              <w:rPr>
                <w:rFonts w:ascii="David" w:hAnsi="David" w:hint="eastAsia"/>
                <w:rtl/>
              </w:rPr>
              <w:t>הנוגעות</w:t>
            </w:r>
            <w:r>
              <w:rPr>
                <w:rFonts w:ascii="David" w:hAnsi="David"/>
                <w:rtl/>
              </w:rPr>
              <w:t xml:space="preserve"> </w:t>
            </w:r>
            <w:r>
              <w:rPr>
                <w:rFonts w:ascii="David" w:hAnsi="David" w:hint="eastAsia"/>
                <w:rtl/>
              </w:rPr>
              <w:t>לאבטחת</w:t>
            </w:r>
            <w:r>
              <w:rPr>
                <w:rFonts w:ascii="David" w:hAnsi="David"/>
                <w:rtl/>
              </w:rPr>
              <w:t xml:space="preserve"> </w:t>
            </w:r>
            <w:r>
              <w:rPr>
                <w:rFonts w:ascii="David" w:hAnsi="David" w:hint="eastAsia"/>
                <w:rtl/>
              </w:rPr>
              <w:t>מידע</w:t>
            </w:r>
            <w:r>
              <w:rPr>
                <w:rFonts w:ascii="David" w:hAnsi="David"/>
                <w:rtl/>
              </w:rPr>
              <w:t>,</w:t>
            </w:r>
            <w:r>
              <w:rPr>
                <w:rFonts w:ascii="David" w:hAnsi="David"/>
              </w:rPr>
              <w:t xml:space="preserve"> </w:t>
            </w:r>
            <w:r>
              <w:rPr>
                <w:rFonts w:ascii="David" w:hAnsi="David" w:hint="eastAsia"/>
                <w:rtl/>
              </w:rPr>
              <w:t>הללו</w:t>
            </w:r>
            <w:r>
              <w:rPr>
                <w:rFonts w:ascii="David" w:hAnsi="David"/>
              </w:rPr>
              <w:t xml:space="preserve"> </w:t>
            </w:r>
            <w:r>
              <w:rPr>
                <w:rFonts w:ascii="David" w:hAnsi="David" w:hint="eastAsia"/>
                <w:rtl/>
              </w:rPr>
              <w:t>תוקנו</w:t>
            </w:r>
            <w:r>
              <w:rPr>
                <w:rFonts w:ascii="David" w:hAnsi="David"/>
              </w:rPr>
              <w:t xml:space="preserve"> </w:t>
            </w:r>
            <w:r>
              <w:rPr>
                <w:rFonts w:ascii="David" w:hAnsi="David" w:hint="eastAsia"/>
                <w:rtl/>
              </w:rPr>
              <w:t>עד</w:t>
            </w:r>
            <w:r>
              <w:rPr>
                <w:rFonts w:ascii="David" w:hAnsi="David"/>
              </w:rPr>
              <w:t xml:space="preserve"> </w:t>
            </w:r>
            <w:r>
              <w:rPr>
                <w:rFonts w:ascii="David" w:hAnsi="David" w:hint="eastAsia"/>
                <w:rtl/>
              </w:rPr>
              <w:t>למועד</w:t>
            </w:r>
            <w:r>
              <w:rPr>
                <w:rFonts w:ascii="David" w:hAnsi="David"/>
              </w:rPr>
              <w:t xml:space="preserve"> </w:t>
            </w:r>
            <w:r>
              <w:rPr>
                <w:rFonts w:ascii="David" w:hAnsi="David" w:hint="eastAsia"/>
                <w:rtl/>
              </w:rPr>
              <w:t>הגשת</w:t>
            </w:r>
            <w:r>
              <w:rPr>
                <w:rFonts w:ascii="David" w:hAnsi="David"/>
              </w:rPr>
              <w:t xml:space="preserve"> </w:t>
            </w:r>
            <w:r>
              <w:rPr>
                <w:rFonts w:ascii="David" w:hAnsi="David" w:hint="eastAsia"/>
                <w:rtl/>
              </w:rPr>
              <w:t>ההצעה</w:t>
            </w:r>
            <w:r>
              <w:rPr>
                <w:rFonts w:ascii="David" w:hAnsi="David" w:hint="cs"/>
                <w:rtl/>
              </w:rPr>
              <w:t>.</w:t>
            </w:r>
          </w:p>
          <w:p w:rsidR="006177AF" w:rsidRDefault="006177AF">
            <w:pPr>
              <w:tabs>
                <w:tab w:val="right" w:pos="9639"/>
              </w:tabs>
              <w:spacing w:line="480" w:lineRule="auto"/>
              <w:ind w:left="425" w:hanging="425"/>
              <w:rPr>
                <w:rFonts w:ascii="David" w:hAnsi="David"/>
                <w:rtl/>
              </w:rPr>
            </w:pPr>
          </w:p>
          <w:p w:rsidR="006177AF" w:rsidRDefault="005D121A">
            <w:pPr>
              <w:tabs>
                <w:tab w:val="right" w:pos="9639"/>
              </w:tabs>
              <w:spacing w:line="480" w:lineRule="auto"/>
              <w:ind w:left="425" w:hanging="425"/>
              <w:rPr>
                <w:rFonts w:ascii="David" w:hAnsi="David"/>
                <w:rtl/>
              </w:rPr>
            </w:pPr>
            <w:r>
              <w:rPr>
                <w:rFonts w:ascii="David" w:hAnsi="David" w:hint="cs"/>
                <w:rtl/>
              </w:rPr>
              <w:t>3.</w:t>
            </w:r>
            <w:r>
              <w:rPr>
                <w:rFonts w:ascii="David" w:hAnsi="David" w:hint="cs"/>
                <w:rtl/>
              </w:rPr>
              <w:tab/>
              <w:t>הנני מצהיר כי זה שמי, זו חתימתי וכי תוכן הצהרתי אמת.</w:t>
            </w:r>
          </w:p>
          <w:p w:rsidR="006177AF" w:rsidRDefault="006177AF">
            <w:pPr>
              <w:tabs>
                <w:tab w:val="right" w:pos="9639"/>
              </w:tabs>
              <w:spacing w:line="480" w:lineRule="auto"/>
              <w:ind w:left="425" w:hanging="425"/>
              <w:rPr>
                <w:rFonts w:ascii="David" w:hAnsi="David"/>
                <w:rtl/>
              </w:rPr>
            </w:pPr>
          </w:p>
          <w:p w:rsidR="006177AF" w:rsidRDefault="005D121A">
            <w:pPr>
              <w:tabs>
                <w:tab w:val="right" w:pos="9639"/>
              </w:tabs>
              <w:spacing w:line="480" w:lineRule="auto"/>
              <w:ind w:hanging="425"/>
              <w:rPr>
                <w:rFonts w:ascii="David" w:hAnsi="David"/>
                <w:rtl/>
              </w:rPr>
            </w:pPr>
            <w:r>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6177AF">
              <w:tc>
                <w:tcPr>
                  <w:tcW w:w="1950" w:type="dxa"/>
                </w:tcPr>
                <w:p w:rsidR="006177AF" w:rsidRDefault="006177AF">
                  <w:pPr>
                    <w:rPr>
                      <w:rFonts w:ascii="David" w:hAnsi="David"/>
                      <w:rtl/>
                    </w:rPr>
                  </w:pPr>
                </w:p>
                <w:p w:rsidR="006177AF" w:rsidRDefault="006177AF">
                  <w:pPr>
                    <w:rPr>
                      <w:rFonts w:ascii="David" w:hAnsi="David"/>
                    </w:rPr>
                  </w:pPr>
                </w:p>
              </w:tc>
              <w:tc>
                <w:tcPr>
                  <w:tcW w:w="4287" w:type="dxa"/>
                </w:tcPr>
                <w:p w:rsidR="006177AF" w:rsidRDefault="006177AF">
                  <w:pPr>
                    <w:rPr>
                      <w:rFonts w:ascii="David" w:hAnsi="David"/>
                    </w:rPr>
                  </w:pPr>
                </w:p>
              </w:tc>
              <w:tc>
                <w:tcPr>
                  <w:tcW w:w="3618" w:type="dxa"/>
                </w:tcPr>
                <w:p w:rsidR="006177AF" w:rsidRDefault="006177AF">
                  <w:pPr>
                    <w:rPr>
                      <w:rFonts w:ascii="David" w:hAnsi="David"/>
                    </w:rPr>
                  </w:pPr>
                </w:p>
              </w:tc>
            </w:tr>
            <w:tr w:rsidR="006177AF">
              <w:tc>
                <w:tcPr>
                  <w:tcW w:w="1950" w:type="dxa"/>
                  <w:shd w:val="clear" w:color="auto" w:fill="DBDBDB" w:themeFill="accent3" w:themeFillTint="66"/>
                  <w:vAlign w:val="center"/>
                </w:tcPr>
                <w:p w:rsidR="006177AF" w:rsidRDefault="005D121A">
                  <w:pPr>
                    <w:jc w:val="center"/>
                    <w:rPr>
                      <w:rFonts w:ascii="David" w:hAnsi="David"/>
                    </w:rPr>
                  </w:pPr>
                  <w:r>
                    <w:rPr>
                      <w:rFonts w:ascii="David" w:hAnsi="David" w:hint="cs"/>
                      <w:rtl/>
                    </w:rPr>
                    <w:t>תאריך</w:t>
                  </w:r>
                </w:p>
              </w:tc>
              <w:tc>
                <w:tcPr>
                  <w:tcW w:w="4287" w:type="dxa"/>
                  <w:shd w:val="clear" w:color="auto" w:fill="DBDBDB" w:themeFill="accent3" w:themeFillTint="66"/>
                  <w:vAlign w:val="center"/>
                </w:tcPr>
                <w:p w:rsidR="006177AF" w:rsidRDefault="005D121A">
                  <w:pPr>
                    <w:jc w:val="center"/>
                    <w:rPr>
                      <w:rFonts w:ascii="David" w:hAnsi="David"/>
                    </w:rPr>
                  </w:pPr>
                  <w:r>
                    <w:rPr>
                      <w:rFonts w:ascii="David" w:hAnsi="David" w:hint="cs"/>
                      <w:rtl/>
                    </w:rPr>
                    <w:t xml:space="preserve">שם מלא של מנהל הכללי </w:t>
                  </w:r>
                  <w:r>
                    <w:rPr>
                      <w:rFonts w:ascii="David" w:hAnsi="David"/>
                      <w:rtl/>
                    </w:rPr>
                    <w:br/>
                  </w:r>
                  <w:r>
                    <w:rPr>
                      <w:rFonts w:ascii="David" w:hAnsi="David" w:hint="cs"/>
                      <w:rtl/>
                    </w:rPr>
                    <w:t>של המציע</w:t>
                  </w:r>
                </w:p>
              </w:tc>
              <w:tc>
                <w:tcPr>
                  <w:tcW w:w="3618" w:type="dxa"/>
                  <w:shd w:val="clear" w:color="auto" w:fill="DBDBDB" w:themeFill="accent3" w:themeFillTint="66"/>
                  <w:vAlign w:val="center"/>
                </w:tcPr>
                <w:p w:rsidR="006177AF" w:rsidRDefault="005D121A">
                  <w:pPr>
                    <w:jc w:val="center"/>
                    <w:rPr>
                      <w:rFonts w:ascii="David" w:hAnsi="David"/>
                      <w:rtl/>
                    </w:rPr>
                  </w:pPr>
                  <w:r>
                    <w:rPr>
                      <w:rFonts w:ascii="David" w:hAnsi="David" w:hint="cs"/>
                      <w:rtl/>
                    </w:rPr>
                    <w:t>חתימה של מנהל הכללי</w:t>
                  </w:r>
                </w:p>
                <w:p w:rsidR="006177AF" w:rsidRDefault="005D121A">
                  <w:pPr>
                    <w:jc w:val="center"/>
                    <w:rPr>
                      <w:rFonts w:ascii="David" w:hAnsi="David"/>
                    </w:rPr>
                  </w:pPr>
                  <w:r>
                    <w:rPr>
                      <w:rFonts w:ascii="David" w:hAnsi="David" w:hint="cs"/>
                      <w:rtl/>
                    </w:rPr>
                    <w:t>וחותמת של המציע</w:t>
                  </w:r>
                </w:p>
              </w:tc>
            </w:tr>
          </w:tbl>
          <w:p w:rsidR="006177AF" w:rsidRDefault="006177AF">
            <w:pPr>
              <w:spacing w:line="300" w:lineRule="exact"/>
              <w:ind w:left="46"/>
              <w:rPr>
                <w:rFonts w:ascii="David" w:hAnsi="David"/>
                <w:rtl/>
              </w:rPr>
            </w:pPr>
          </w:p>
          <w:p w:rsidR="006177AF" w:rsidRDefault="005D121A">
            <w:pPr>
              <w:tabs>
                <w:tab w:val="right" w:pos="9639"/>
              </w:tabs>
              <w:rPr>
                <w:rFonts w:ascii="David" w:hAnsi="David"/>
              </w:rPr>
            </w:pPr>
            <w:r>
              <w:rPr>
                <w:rFonts w:ascii="David" w:hAnsi="David" w:hint="cs"/>
                <w:rtl/>
              </w:rPr>
              <w:t xml:space="preserve">אני החתום/מה מטה, עורך/כת דין __________________, מאשרת/ת בזה כי ביום _____________ הופיע/ה בפני </w:t>
            </w:r>
            <w:r>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w:t>
            </w:r>
            <w:r>
              <w:rPr>
                <w:rFonts w:ascii="David" w:hAnsi="David"/>
                <w:rtl/>
              </w:rPr>
              <w:t>היה צפוי/ה לעונשים הקבועים בחוק אם לא יעשה/תעשה כן, אישר/ה נכונות הצהרתו/ה דלעיל וחתם/ה עליה בפני.</w:t>
            </w:r>
          </w:p>
          <w:p w:rsidR="006177AF" w:rsidRDefault="006177AF">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6177AF">
              <w:tc>
                <w:tcPr>
                  <w:tcW w:w="2181" w:type="dxa"/>
                </w:tcPr>
                <w:p w:rsidR="006177AF" w:rsidRDefault="006177AF">
                  <w:pPr>
                    <w:rPr>
                      <w:rFonts w:ascii="David" w:hAnsi="David"/>
                      <w:rtl/>
                    </w:rPr>
                  </w:pPr>
                </w:p>
                <w:p w:rsidR="006177AF" w:rsidRDefault="006177AF">
                  <w:pPr>
                    <w:rPr>
                      <w:rFonts w:ascii="David" w:hAnsi="David"/>
                    </w:rPr>
                  </w:pPr>
                </w:p>
              </w:tc>
              <w:tc>
                <w:tcPr>
                  <w:tcW w:w="4056" w:type="dxa"/>
                </w:tcPr>
                <w:p w:rsidR="006177AF" w:rsidRDefault="006177AF">
                  <w:pPr>
                    <w:rPr>
                      <w:rFonts w:ascii="David" w:hAnsi="David"/>
                    </w:rPr>
                  </w:pPr>
                </w:p>
              </w:tc>
              <w:tc>
                <w:tcPr>
                  <w:tcW w:w="3618" w:type="dxa"/>
                </w:tcPr>
                <w:p w:rsidR="006177AF" w:rsidRDefault="006177AF">
                  <w:pPr>
                    <w:rPr>
                      <w:rFonts w:ascii="David" w:hAnsi="David"/>
                    </w:rPr>
                  </w:pPr>
                </w:p>
              </w:tc>
            </w:tr>
            <w:tr w:rsidR="006177AF">
              <w:trPr>
                <w:trHeight w:val="362"/>
              </w:trPr>
              <w:tc>
                <w:tcPr>
                  <w:tcW w:w="2181" w:type="dxa"/>
                  <w:shd w:val="clear" w:color="auto" w:fill="DBDBDB" w:themeFill="accent3" w:themeFillTint="66"/>
                  <w:vAlign w:val="center"/>
                </w:tcPr>
                <w:p w:rsidR="006177AF" w:rsidRDefault="005D121A">
                  <w:pPr>
                    <w:jc w:val="center"/>
                    <w:rPr>
                      <w:rFonts w:ascii="David" w:hAnsi="David"/>
                    </w:rPr>
                  </w:pPr>
                  <w:r>
                    <w:rPr>
                      <w:rFonts w:ascii="David" w:hAnsi="David" w:hint="cs"/>
                      <w:rtl/>
                    </w:rPr>
                    <w:t>תאריך</w:t>
                  </w:r>
                </w:p>
              </w:tc>
              <w:tc>
                <w:tcPr>
                  <w:tcW w:w="4056" w:type="dxa"/>
                  <w:shd w:val="clear" w:color="auto" w:fill="DBDBDB" w:themeFill="accent3" w:themeFillTint="66"/>
                  <w:vAlign w:val="center"/>
                </w:tcPr>
                <w:p w:rsidR="006177AF" w:rsidRDefault="005D121A">
                  <w:pPr>
                    <w:jc w:val="center"/>
                    <w:rPr>
                      <w:rFonts w:ascii="David" w:hAnsi="David"/>
                    </w:rPr>
                  </w:pPr>
                  <w:r>
                    <w:rPr>
                      <w:rFonts w:ascii="David" w:hAnsi="David" w:hint="cs"/>
                      <w:rtl/>
                    </w:rPr>
                    <w:t>שם מלא של עו"ד, מ.ר.</w:t>
                  </w:r>
                </w:p>
              </w:tc>
              <w:tc>
                <w:tcPr>
                  <w:tcW w:w="3618" w:type="dxa"/>
                  <w:shd w:val="clear" w:color="auto" w:fill="DBDBDB" w:themeFill="accent3" w:themeFillTint="66"/>
                  <w:vAlign w:val="center"/>
                </w:tcPr>
                <w:p w:rsidR="006177AF" w:rsidRDefault="005D121A">
                  <w:pPr>
                    <w:jc w:val="center"/>
                    <w:rPr>
                      <w:rFonts w:ascii="David" w:hAnsi="David"/>
                    </w:rPr>
                  </w:pPr>
                  <w:r>
                    <w:rPr>
                      <w:rFonts w:ascii="David" w:hAnsi="David" w:hint="cs"/>
                      <w:rtl/>
                    </w:rPr>
                    <w:t>חתימה וחותמת</w:t>
                  </w:r>
                </w:p>
              </w:tc>
            </w:tr>
          </w:tbl>
          <w:p w:rsidR="006177AF" w:rsidRDefault="006177AF">
            <w:pPr>
              <w:spacing w:line="300" w:lineRule="exact"/>
              <w:rPr>
                <w:b/>
                <w:bCs/>
                <w:color w:val="000000"/>
                <w:u w:val="single"/>
                <w:rtl/>
              </w:rPr>
            </w:pPr>
          </w:p>
        </w:tc>
      </w:tr>
    </w:tbl>
    <w:p w:rsidR="006177AF" w:rsidRDefault="006177AF">
      <w:pPr>
        <w:spacing w:line="300" w:lineRule="exact"/>
        <w:rPr>
          <w:b/>
          <w:bCs/>
          <w:color w:val="000000"/>
          <w:u w:val="single"/>
          <w:rtl/>
        </w:rPr>
      </w:pPr>
    </w:p>
    <w:p w:rsidR="006177AF" w:rsidRDefault="006177AF">
      <w:pPr>
        <w:spacing w:line="300" w:lineRule="exact"/>
        <w:rPr>
          <w:b/>
          <w:bCs/>
          <w:color w:val="000000"/>
          <w:u w:val="single"/>
          <w:rtl/>
        </w:rPr>
      </w:pPr>
    </w:p>
    <w:p w:rsidR="006177AF" w:rsidRDefault="006177AF">
      <w:pPr>
        <w:spacing w:line="300" w:lineRule="exact"/>
        <w:rPr>
          <w:b/>
          <w:bCs/>
          <w:color w:val="000000"/>
          <w:u w:val="single"/>
          <w:rtl/>
        </w:rPr>
      </w:pPr>
    </w:p>
    <w:tbl>
      <w:tblPr>
        <w:tblStyle w:val="aff9"/>
        <w:bidiVisual/>
        <w:tblW w:w="0" w:type="auto"/>
        <w:tblLook w:val="04A0" w:firstRow="1" w:lastRow="0" w:firstColumn="1" w:lastColumn="0" w:noHBand="0" w:noVBand="1"/>
      </w:tblPr>
      <w:tblGrid>
        <w:gridCol w:w="8297"/>
      </w:tblGrid>
      <w:tr w:rsidR="006177AF">
        <w:trPr>
          <w:trHeight w:val="416"/>
        </w:trPr>
        <w:tc>
          <w:tcPr>
            <w:tcW w:w="8297" w:type="dxa"/>
            <w:shd w:val="clear" w:color="auto" w:fill="DBDBDB" w:themeFill="accent3" w:themeFillTint="66"/>
            <w:vAlign w:val="center"/>
          </w:tcPr>
          <w:p w:rsidR="006177AF" w:rsidRDefault="005D121A">
            <w:pPr>
              <w:jc w:val="center"/>
              <w:rPr>
                <w:rFonts w:ascii="David" w:hAnsi="David"/>
                <w:b/>
                <w:bCs/>
                <w:sz w:val="28"/>
                <w:rtl/>
              </w:rPr>
            </w:pPr>
            <w:r>
              <w:rPr>
                <w:rFonts w:ascii="David" w:hAnsi="David"/>
                <w:b/>
                <w:bCs/>
                <w:sz w:val="28"/>
                <w:rtl/>
              </w:rPr>
              <w:t>נספח הצהרת סודיות</w:t>
            </w:r>
          </w:p>
        </w:tc>
      </w:tr>
      <w:tr w:rsidR="006177AF">
        <w:tc>
          <w:tcPr>
            <w:tcW w:w="8297" w:type="dxa"/>
          </w:tcPr>
          <w:p w:rsidR="006177AF" w:rsidRDefault="006177AF">
            <w:pPr>
              <w:rPr>
                <w:rFonts w:ascii="David" w:hAnsi="David"/>
                <w:b/>
                <w:bCs/>
                <w:rtl/>
              </w:rPr>
            </w:pPr>
          </w:p>
          <w:p w:rsidR="006177AF" w:rsidRDefault="005D121A">
            <w:pPr>
              <w:jc w:val="center"/>
              <w:rPr>
                <w:rFonts w:ascii="David" w:hAnsi="David"/>
                <w:b/>
                <w:bCs/>
                <w:u w:val="single"/>
                <w:rtl/>
              </w:rPr>
            </w:pPr>
            <w:r>
              <w:rPr>
                <w:rFonts w:ascii="David" w:hAnsi="David"/>
                <w:b/>
                <w:bCs/>
                <w:u w:val="single"/>
                <w:rtl/>
              </w:rPr>
              <w:t xml:space="preserve">הצהרה וכתב התחייבות בדבר שמירה על סודיות וקיום הוראות חוק הגנת הפרטיות </w:t>
            </w:r>
          </w:p>
          <w:p w:rsidR="006177AF" w:rsidRDefault="006177AF">
            <w:pPr>
              <w:jc w:val="center"/>
              <w:rPr>
                <w:rFonts w:ascii="David" w:hAnsi="David"/>
                <w:b/>
                <w:bCs/>
                <w:u w:val="single"/>
                <w:rtl/>
              </w:rPr>
            </w:pPr>
          </w:p>
          <w:p w:rsidR="006177AF" w:rsidRDefault="005D121A">
            <w:pPr>
              <w:spacing w:line="276" w:lineRule="auto"/>
              <w:rPr>
                <w:rFonts w:ascii="David" w:hAnsi="David"/>
                <w:rtl/>
              </w:rPr>
            </w:pPr>
            <w:r>
              <w:rPr>
                <w:rFonts w:ascii="David" w:hAnsi="David"/>
                <w:rtl/>
              </w:rPr>
              <w:t xml:space="preserve">אל: </w:t>
            </w:r>
            <w:r>
              <w:rPr>
                <w:rFonts w:ascii="David" w:hAnsi="David" w:hint="cs"/>
                <w:rtl/>
              </w:rPr>
              <w:t xml:space="preserve">חטיבת </w:t>
            </w:r>
            <w:r>
              <w:rPr>
                <w:rFonts w:ascii="David" w:hAnsi="David" w:hint="cs"/>
                <w:rtl/>
              </w:rPr>
              <w:t>אבטחת מידע וסייבר</w:t>
            </w:r>
            <w:r>
              <w:rPr>
                <w:rFonts w:ascii="David" w:hAnsi="David"/>
                <w:rtl/>
              </w:rPr>
              <w:t xml:space="preserve"> / משרד החינוך</w:t>
            </w:r>
          </w:p>
          <w:p w:rsidR="006177AF" w:rsidRDefault="005D121A">
            <w:pPr>
              <w:spacing w:line="276" w:lineRule="auto"/>
              <w:rPr>
                <w:rFonts w:ascii="David" w:hAnsi="David"/>
                <w:rtl/>
              </w:rPr>
            </w:pPr>
            <w:r>
              <w:rPr>
                <w:rFonts w:ascii="David" w:hAnsi="David"/>
                <w:rtl/>
              </w:rPr>
              <w:t>מאת:</w:t>
            </w:r>
            <w:r>
              <w:rPr>
                <w:rFonts w:ascii="David" w:hAnsi="David" w:hint="cs"/>
                <w:rtl/>
              </w:rPr>
              <w:t>______________________________</w:t>
            </w:r>
            <w:r>
              <w:rPr>
                <w:rFonts w:ascii="David" w:hAnsi="David"/>
                <w:rtl/>
              </w:rPr>
              <w:tab/>
            </w: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6177AF">
              <w:tc>
                <w:tcPr>
                  <w:tcW w:w="4049" w:type="dxa"/>
                </w:tcPr>
                <w:p w:rsidR="006177AF" w:rsidRDefault="005D121A">
                  <w:pPr>
                    <w:spacing w:line="276" w:lineRule="auto"/>
                    <w:rPr>
                      <w:rFonts w:ascii="David" w:hAnsi="David"/>
                      <w:rtl/>
                    </w:rPr>
                  </w:pPr>
                  <w:r>
                    <w:rPr>
                      <w:rFonts w:ascii="David" w:hAnsi="David"/>
                      <w:rtl/>
                    </w:rPr>
                    <w:t>שם מלא ______________________</w:t>
                  </w:r>
                </w:p>
              </w:tc>
              <w:tc>
                <w:tcPr>
                  <w:tcW w:w="4247" w:type="dxa"/>
                </w:tcPr>
                <w:p w:rsidR="006177AF" w:rsidRDefault="005D121A">
                  <w:pPr>
                    <w:spacing w:line="276" w:lineRule="auto"/>
                    <w:rPr>
                      <w:rFonts w:ascii="David" w:hAnsi="David"/>
                      <w:rtl/>
                    </w:rPr>
                  </w:pPr>
                  <w:r>
                    <w:rPr>
                      <w:rFonts w:ascii="David" w:hAnsi="David"/>
                      <w:rtl/>
                    </w:rPr>
                    <w:t>מספר זהות______________________</w:t>
                  </w:r>
                </w:p>
              </w:tc>
            </w:tr>
            <w:tr w:rsidR="006177AF">
              <w:tc>
                <w:tcPr>
                  <w:tcW w:w="4049" w:type="dxa"/>
                </w:tcPr>
                <w:p w:rsidR="006177AF" w:rsidRDefault="005D121A">
                  <w:pPr>
                    <w:spacing w:line="276" w:lineRule="auto"/>
                    <w:rPr>
                      <w:rFonts w:ascii="David" w:hAnsi="David"/>
                      <w:rtl/>
                    </w:rPr>
                  </w:pPr>
                  <w:r>
                    <w:rPr>
                      <w:rFonts w:ascii="David" w:hAnsi="David"/>
                      <w:rtl/>
                    </w:rPr>
                    <w:t>נייד ______________________</w:t>
                  </w:r>
                </w:p>
              </w:tc>
              <w:tc>
                <w:tcPr>
                  <w:tcW w:w="4247" w:type="dxa"/>
                </w:tcPr>
                <w:p w:rsidR="006177AF" w:rsidRDefault="005D121A">
                  <w:pPr>
                    <w:spacing w:line="276" w:lineRule="auto"/>
                    <w:rPr>
                      <w:rFonts w:ascii="David" w:hAnsi="David"/>
                      <w:rtl/>
                    </w:rPr>
                  </w:pPr>
                  <w:r>
                    <w:rPr>
                      <w:rFonts w:ascii="David" w:hAnsi="David"/>
                      <w:rtl/>
                    </w:rPr>
                    <w:t xml:space="preserve">כתובת </w:t>
                  </w:r>
                  <w:r>
                    <w:rPr>
                      <w:rFonts w:ascii="David" w:hAnsi="David" w:hint="cs"/>
                      <w:rtl/>
                    </w:rPr>
                    <w:t>________</w:t>
                  </w:r>
                  <w:r>
                    <w:rPr>
                      <w:rFonts w:ascii="David" w:hAnsi="David"/>
                      <w:rtl/>
                    </w:rPr>
                    <w:t>_________________</w:t>
                  </w:r>
                </w:p>
              </w:tc>
            </w:tr>
          </w:tbl>
          <w:p w:rsidR="006177AF" w:rsidRDefault="006177AF">
            <w:pPr>
              <w:spacing w:line="276" w:lineRule="auto"/>
              <w:rPr>
                <w:rFonts w:ascii="David" w:hAnsi="David"/>
                <w:rtl/>
              </w:rPr>
            </w:pPr>
          </w:p>
          <w:p w:rsidR="006177AF" w:rsidRDefault="005D121A">
            <w:pPr>
              <w:spacing w:line="276" w:lineRule="auto"/>
              <w:rPr>
                <w:rFonts w:ascii="David" w:hAnsi="David"/>
                <w:rtl/>
              </w:rPr>
            </w:pPr>
            <w:r>
              <w:rPr>
                <w:rFonts w:ascii="David" w:hAnsi="David"/>
                <w:rtl/>
              </w:rPr>
              <w:t>אני, הח"מ מצהיר ומתחייב בזאת כלפי משרד החינוך כדלהלן</w:t>
            </w:r>
            <w:r>
              <w:rPr>
                <w:rFonts w:ascii="David" w:hAnsi="David"/>
              </w:rPr>
              <w:t xml:space="preserve">: </w:t>
            </w:r>
          </w:p>
          <w:p w:rsidR="006177AF" w:rsidRDefault="005D121A">
            <w:pPr>
              <w:spacing w:line="276" w:lineRule="auto"/>
              <w:rPr>
                <w:rFonts w:ascii="David" w:hAnsi="David"/>
                <w:rtl/>
              </w:rPr>
            </w:pPr>
            <w:r>
              <w:rPr>
                <w:rFonts w:ascii="David" w:hAnsi="David"/>
                <w:b/>
                <w:bCs/>
                <w:rtl/>
              </w:rPr>
              <w:t>הואיל</w:t>
            </w:r>
            <w:r>
              <w:rPr>
                <w:rFonts w:ascii="David" w:hAnsi="David"/>
                <w:rtl/>
              </w:rPr>
              <w:t xml:space="preserve"> ול</w:t>
            </w:r>
            <w:r>
              <w:rPr>
                <w:rFonts w:ascii="David" w:hAnsi="David"/>
                <w:rtl/>
              </w:rPr>
              <w:t xml:space="preserve">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rsidR="006177AF" w:rsidRDefault="005D121A">
            <w:pPr>
              <w:spacing w:line="276" w:lineRule="auto"/>
              <w:rPr>
                <w:rFonts w:ascii="David" w:hAnsi="David"/>
                <w:rtl/>
              </w:rPr>
            </w:pPr>
            <w:r>
              <w:rPr>
                <w:rFonts w:ascii="David" w:hAnsi="David"/>
                <w:rtl/>
              </w:rPr>
              <w:t xml:space="preserve">(להלן – </w:t>
            </w:r>
            <w:r>
              <w:rPr>
                <w:rFonts w:ascii="David" w:hAnsi="David"/>
                <w:b/>
                <w:bCs/>
                <w:rtl/>
              </w:rPr>
              <w:t>מידע</w:t>
            </w:r>
            <w:r>
              <w:rPr>
                <w:rFonts w:ascii="David" w:hAnsi="David"/>
                <w:rtl/>
              </w:rPr>
              <w:t>) וגישה אל מידע ומאגרי מידע השייכים למשרד החינוך ולקוחותיו</w:t>
            </w:r>
            <w:r>
              <w:rPr>
                <w:rFonts w:ascii="David" w:hAnsi="David"/>
              </w:rPr>
              <w:t xml:space="preserve">; </w:t>
            </w:r>
          </w:p>
          <w:p w:rsidR="006177AF" w:rsidRDefault="005D121A">
            <w:pPr>
              <w:spacing w:line="276" w:lineRule="auto"/>
              <w:rPr>
                <w:rFonts w:ascii="David" w:hAnsi="David"/>
              </w:rPr>
            </w:pPr>
            <w:r>
              <w:rPr>
                <w:rFonts w:ascii="David" w:hAnsi="David"/>
                <w:b/>
                <w:bCs/>
                <w:rtl/>
              </w:rPr>
              <w:t>והואיל</w:t>
            </w:r>
            <w:r>
              <w:rPr>
                <w:rFonts w:ascii="David" w:hAnsi="David"/>
                <w:rtl/>
              </w:rPr>
              <w:t xml:space="preserve"> והובהר לי, כי חו</w:t>
            </w:r>
            <w:r>
              <w:rPr>
                <w:rFonts w:ascii="David" w:hAnsi="David"/>
                <w:rtl/>
              </w:rPr>
              <w:t>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Pr>
                <w:rFonts w:ascii="David" w:hAnsi="David"/>
              </w:rPr>
              <w:t xml:space="preserve">; </w:t>
            </w:r>
          </w:p>
          <w:p w:rsidR="006177AF" w:rsidRDefault="005D121A">
            <w:pPr>
              <w:spacing w:line="276" w:lineRule="auto"/>
              <w:rPr>
                <w:rFonts w:ascii="David" w:hAnsi="David"/>
                <w:rtl/>
              </w:rPr>
            </w:pPr>
            <w:r>
              <w:rPr>
                <w:rFonts w:ascii="David" w:hAnsi="David"/>
                <w:b/>
                <w:bCs/>
                <w:rtl/>
              </w:rPr>
              <w:t>והואיל</w:t>
            </w:r>
            <w:r>
              <w:rPr>
                <w:rFonts w:ascii="David" w:hAnsi="David"/>
                <w:rtl/>
              </w:rPr>
              <w:t xml:space="preserve"> וידוע לי כי על פי חוק הגנת הפרטיות התשמ"א-1981 ,והתקנות שהותקנו לפיו, ועל פי חוק העונשין, תשל"ז</w:t>
            </w:r>
            <w:r>
              <w:rPr>
                <w:rFonts w:ascii="David" w:hAnsi="David"/>
              </w:rPr>
              <w:t xml:space="preserve">- 1977 </w:t>
            </w:r>
            <w:r>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w:t>
            </w:r>
            <w:r>
              <w:rPr>
                <w:rFonts w:ascii="David" w:hAnsi="David"/>
                <w:rtl/>
              </w:rPr>
              <w:t>י, אשר הפרתן מהווה עבירה פלילית אשר עונש בצידה</w:t>
            </w:r>
            <w:r>
              <w:rPr>
                <w:rFonts w:ascii="David" w:hAnsi="David"/>
              </w:rPr>
              <w:t xml:space="preserve">; </w:t>
            </w:r>
          </w:p>
          <w:p w:rsidR="006177AF" w:rsidRDefault="006177AF">
            <w:pPr>
              <w:spacing w:line="276" w:lineRule="auto"/>
              <w:rPr>
                <w:rFonts w:ascii="David" w:hAnsi="David"/>
                <w:rtl/>
              </w:rPr>
            </w:pPr>
          </w:p>
          <w:p w:rsidR="006177AF" w:rsidRDefault="005D121A">
            <w:pPr>
              <w:spacing w:line="276" w:lineRule="auto"/>
              <w:rPr>
                <w:rFonts w:ascii="David" w:hAnsi="David"/>
                <w:b/>
                <w:bCs/>
                <w:rtl/>
              </w:rPr>
            </w:pPr>
            <w:r>
              <w:rPr>
                <w:rFonts w:ascii="David" w:hAnsi="David"/>
                <w:b/>
                <w:bCs/>
                <w:rtl/>
              </w:rPr>
              <w:t>אשר על כן, הנני מצהיר ומתחייב כדלקמן:</w:t>
            </w:r>
          </w:p>
          <w:p w:rsidR="006177AF" w:rsidRDefault="005D121A">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Pr>
                <w:rFonts w:ascii="David" w:hAnsi="David"/>
              </w:rPr>
              <w:t>.</w:t>
            </w:r>
          </w:p>
          <w:p w:rsidR="006177AF" w:rsidRDefault="005D121A">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 xml:space="preserve">להימנע מכל גילוי, פרסום, </w:t>
            </w:r>
            <w:r>
              <w:rPr>
                <w:rFonts w:ascii="David" w:hAnsi="David"/>
                <w:rtl/>
              </w:rPr>
              <w:t>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Pr>
                <w:rFonts w:ascii="David" w:hAnsi="David"/>
              </w:rPr>
              <w:t xml:space="preserve">, </w:t>
            </w:r>
            <w:r>
              <w:rPr>
                <w:rFonts w:ascii="David" w:hAnsi="David"/>
                <w:rtl/>
              </w:rPr>
              <w:t>בין בעל-פה, בין ברמז ובין במפורש, או בכל דרך אחרת, הן בתקופת העסקתי במשרד החינוך והן ל</w:t>
            </w:r>
            <w:r>
              <w:rPr>
                <w:rFonts w:ascii="David" w:hAnsi="David"/>
                <w:rtl/>
              </w:rPr>
              <w:t>אחר סיום העסק</w:t>
            </w:r>
            <w:r>
              <w:rPr>
                <w:rFonts w:ascii="David" w:hAnsi="David" w:hint="cs"/>
                <w:rtl/>
              </w:rPr>
              <w:t>תי.</w:t>
            </w:r>
          </w:p>
          <w:p w:rsidR="006177AF" w:rsidRDefault="005D121A">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לנקוט באמצעי זהירות ובאבטחת מידע כלפי המידע, על מנת למנוע את הוצאת המידע מרשותי והעברתו לאחר שלא הוסמך לקבלו</w:t>
            </w:r>
          </w:p>
          <w:p w:rsidR="006177AF" w:rsidRDefault="005D121A">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להשתמש במידע שהגיע לידי אך ורק למטרה או להנחיה או להוראה שניתנה לי על ידי הגורמים המוסמכים במשרד החינוך.</w:t>
            </w:r>
          </w:p>
          <w:p w:rsidR="006177AF" w:rsidRDefault="005D121A">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 xml:space="preserve">ידוע לי, כי הפרת </w:t>
            </w:r>
            <w:r>
              <w:rPr>
                <w:rFonts w:ascii="David" w:hAnsi="David"/>
                <w:rtl/>
              </w:rPr>
              <w:t>התחייבויותיי כאמור עלולה להוות עבירה לפי סימן ה' בפרק ו' לחוק העונשין התשל"ו-1977</w:t>
            </w:r>
            <w:r>
              <w:rPr>
                <w:rFonts w:ascii="David" w:hAnsi="David"/>
              </w:rPr>
              <w:t xml:space="preserve">. </w:t>
            </w:r>
            <w:r>
              <w:rPr>
                <w:rFonts w:ascii="David" w:hAnsi="David"/>
                <w:rtl/>
              </w:rPr>
              <w:t>הוראות סימן ה' בפרק ו' לחוק העונשין והוראות חוק הגנת הפרטיות התשמ"א-1981 הובאו לידיעתי בטרם חתימתי על הצהרה זו</w:t>
            </w:r>
            <w:r>
              <w:rPr>
                <w:rFonts w:ascii="David" w:hAnsi="David"/>
              </w:rPr>
              <w:t>.</w:t>
            </w:r>
          </w:p>
          <w:p w:rsidR="006177AF" w:rsidRDefault="005D121A">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tl/>
              </w:rPr>
              <w:t>התחייבותי לשמירת סודיות אינה מוגבלת זמן</w:t>
            </w:r>
          </w:p>
          <w:p w:rsidR="006177AF" w:rsidRDefault="005D121A">
            <w:pPr>
              <w:pStyle w:val="aff2"/>
              <w:numPr>
                <w:ilvl w:val="0"/>
                <w:numId w:val="30"/>
              </w:numPr>
              <w:overflowPunct/>
              <w:autoSpaceDE/>
              <w:autoSpaceDN/>
              <w:adjustRightInd/>
              <w:spacing w:after="160" w:line="276" w:lineRule="auto"/>
              <w:contextualSpacing/>
              <w:textAlignment w:val="auto"/>
              <w:rPr>
                <w:rFonts w:ascii="David" w:hAnsi="David"/>
              </w:rPr>
            </w:pPr>
            <w:r>
              <w:rPr>
                <w:rFonts w:ascii="David" w:hAnsi="David"/>
              </w:rPr>
              <w:t>.</w:t>
            </w:r>
            <w:r>
              <w:rPr>
                <w:rFonts w:ascii="David" w:hAnsi="David"/>
                <w:rtl/>
              </w:rPr>
              <w:t xml:space="preserve">בחתימתי אני מאשר כי </w:t>
            </w:r>
            <w:r>
              <w:rPr>
                <w:rFonts w:ascii="David" w:hAnsi="David"/>
                <w:rtl/>
              </w:rPr>
              <w:t>קראתי את ההנחיות המפורטות לעיל, הבנתי את תוכנן ואני מתחייב למלא אותן.</w:t>
            </w:r>
          </w:p>
          <w:p w:rsidR="006177AF" w:rsidRDefault="006177AF">
            <w:pPr>
              <w:pStyle w:val="aff2"/>
              <w:ind w:left="360"/>
              <w:rPr>
                <w:rFonts w:ascii="David" w:hAnsi="David"/>
              </w:rPr>
            </w:pPr>
          </w:p>
          <w:tbl>
            <w:tblPr>
              <w:tblStyle w:val="a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6177AF">
              <w:tc>
                <w:tcPr>
                  <w:tcW w:w="4495" w:type="dxa"/>
                </w:tcPr>
                <w:p w:rsidR="006177AF" w:rsidRDefault="005D121A">
                  <w:pPr>
                    <w:pStyle w:val="af1"/>
                    <w:rPr>
                      <w:rFonts w:ascii="David" w:eastAsia="Calibri" w:hAnsi="David"/>
                      <w:sz w:val="24"/>
                      <w:szCs w:val="24"/>
                      <w:rtl/>
                      <w:lang w:eastAsia="en-US"/>
                    </w:rPr>
                  </w:pPr>
                  <w:r>
                    <w:rPr>
                      <w:rFonts w:ascii="David" w:eastAsia="Calibri" w:hAnsi="David"/>
                      <w:sz w:val="24"/>
                      <w:szCs w:val="24"/>
                      <w:rtl/>
                      <w:lang w:eastAsia="en-US"/>
                    </w:rPr>
                    <w:t>שם מלא ______</w:t>
                  </w:r>
                  <w:r>
                    <w:rPr>
                      <w:rFonts w:ascii="David" w:eastAsia="Calibri" w:hAnsi="David" w:hint="cs"/>
                      <w:sz w:val="24"/>
                      <w:szCs w:val="24"/>
                      <w:rtl/>
                      <w:lang w:eastAsia="en-US"/>
                    </w:rPr>
                    <w:t>_</w:t>
                  </w:r>
                  <w:r>
                    <w:rPr>
                      <w:rFonts w:ascii="David" w:eastAsia="Calibri" w:hAnsi="David"/>
                      <w:sz w:val="24"/>
                      <w:szCs w:val="24"/>
                      <w:rtl/>
                      <w:lang w:eastAsia="en-US"/>
                    </w:rPr>
                    <w:t>_______________</w:t>
                  </w:r>
                </w:p>
              </w:tc>
              <w:tc>
                <w:tcPr>
                  <w:tcW w:w="4495" w:type="dxa"/>
                </w:tcPr>
                <w:p w:rsidR="006177AF" w:rsidRDefault="005D121A">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r w:rsidR="006177AF">
              <w:tc>
                <w:tcPr>
                  <w:tcW w:w="4495" w:type="dxa"/>
                </w:tcPr>
                <w:p w:rsidR="006177AF" w:rsidRDefault="005D121A">
                  <w:pPr>
                    <w:pStyle w:val="af1"/>
                    <w:rPr>
                      <w:rFonts w:ascii="David" w:eastAsia="Calibri" w:hAnsi="David"/>
                      <w:sz w:val="24"/>
                      <w:szCs w:val="24"/>
                      <w:rtl/>
                      <w:lang w:eastAsia="en-US"/>
                    </w:rPr>
                  </w:pPr>
                  <w:r>
                    <w:rPr>
                      <w:rFonts w:ascii="David" w:eastAsia="Calibri" w:hAnsi="David"/>
                      <w:sz w:val="24"/>
                      <w:szCs w:val="24"/>
                      <w:rtl/>
                      <w:lang w:eastAsia="en-US"/>
                    </w:rPr>
                    <w:t>חתימה  _____</w:t>
                  </w:r>
                  <w:r>
                    <w:rPr>
                      <w:rFonts w:ascii="David" w:eastAsia="Calibri" w:hAnsi="David" w:hint="cs"/>
                      <w:sz w:val="24"/>
                      <w:szCs w:val="24"/>
                      <w:rtl/>
                      <w:lang w:eastAsia="en-US"/>
                    </w:rPr>
                    <w:t>_</w:t>
                  </w:r>
                  <w:r>
                    <w:rPr>
                      <w:rFonts w:ascii="David" w:eastAsia="Calibri" w:hAnsi="David"/>
                      <w:sz w:val="24"/>
                      <w:szCs w:val="24"/>
                      <w:rtl/>
                      <w:lang w:eastAsia="en-US"/>
                    </w:rPr>
                    <w:t>________________</w:t>
                  </w:r>
                </w:p>
              </w:tc>
              <w:tc>
                <w:tcPr>
                  <w:tcW w:w="4495" w:type="dxa"/>
                </w:tcPr>
                <w:p w:rsidR="006177AF" w:rsidRDefault="005D121A">
                  <w:pPr>
                    <w:pStyle w:val="af1"/>
                    <w:rPr>
                      <w:rFonts w:ascii="David" w:eastAsia="Calibri" w:hAnsi="David"/>
                      <w:sz w:val="24"/>
                      <w:szCs w:val="24"/>
                      <w:rtl/>
                      <w:lang w:eastAsia="en-US"/>
                    </w:rPr>
                  </w:pPr>
                  <w:r>
                    <w:rPr>
                      <w:rFonts w:ascii="David" w:eastAsia="Calibri" w:hAnsi="David"/>
                      <w:sz w:val="24"/>
                      <w:szCs w:val="24"/>
                      <w:rtl/>
                      <w:lang w:eastAsia="en-US"/>
                    </w:rPr>
                    <w:t>תאריך  _____________________</w:t>
                  </w:r>
                </w:p>
              </w:tc>
            </w:tr>
            <w:tr w:rsidR="006177AF">
              <w:tc>
                <w:tcPr>
                  <w:tcW w:w="4495" w:type="dxa"/>
                </w:tcPr>
                <w:p w:rsidR="006177AF" w:rsidRDefault="005D121A">
                  <w:pPr>
                    <w:pStyle w:val="af1"/>
                    <w:jc w:val="left"/>
                    <w:rPr>
                      <w:rFonts w:ascii="David" w:eastAsia="Calibri" w:hAnsi="David"/>
                      <w:sz w:val="24"/>
                      <w:szCs w:val="24"/>
                      <w:rtl/>
                      <w:lang w:eastAsia="en-US"/>
                    </w:rPr>
                  </w:pPr>
                  <w:r>
                    <w:rPr>
                      <w:rFonts w:ascii="David" w:eastAsia="Calibri" w:hAnsi="David"/>
                      <w:sz w:val="24"/>
                      <w:szCs w:val="24"/>
                      <w:rtl/>
                      <w:lang w:eastAsia="en-US"/>
                    </w:rPr>
                    <w:t>נחתם</w:t>
                  </w:r>
                  <w:r>
                    <w:rPr>
                      <w:rFonts w:ascii="David" w:eastAsia="Calibri" w:hAnsi="David" w:hint="cs"/>
                      <w:sz w:val="24"/>
                      <w:szCs w:val="24"/>
                      <w:rtl/>
                      <w:lang w:eastAsia="en-US"/>
                    </w:rPr>
                    <w:t xml:space="preserve"> </w:t>
                  </w:r>
                  <w:r>
                    <w:rPr>
                      <w:rFonts w:ascii="David" w:eastAsia="Calibri" w:hAnsi="David"/>
                      <w:sz w:val="24"/>
                      <w:szCs w:val="24"/>
                      <w:rtl/>
                      <w:lang w:eastAsia="en-US"/>
                    </w:rPr>
                    <w:t>בנוכחות  _________________</w:t>
                  </w:r>
                </w:p>
              </w:tc>
              <w:tc>
                <w:tcPr>
                  <w:tcW w:w="4495" w:type="dxa"/>
                </w:tcPr>
                <w:p w:rsidR="006177AF" w:rsidRDefault="005D121A">
                  <w:pPr>
                    <w:pStyle w:val="af1"/>
                    <w:rPr>
                      <w:rFonts w:ascii="David" w:eastAsia="Calibri" w:hAnsi="David"/>
                      <w:sz w:val="24"/>
                      <w:szCs w:val="24"/>
                      <w:rtl/>
                      <w:lang w:eastAsia="en-US"/>
                    </w:rPr>
                  </w:pPr>
                  <w:r>
                    <w:rPr>
                      <w:rFonts w:ascii="David" w:eastAsia="Calibri" w:hAnsi="David"/>
                      <w:sz w:val="24"/>
                      <w:szCs w:val="24"/>
                      <w:rtl/>
                      <w:lang w:eastAsia="en-US"/>
                    </w:rPr>
                    <w:t>תפקיד  _____________________</w:t>
                  </w:r>
                </w:p>
              </w:tc>
            </w:tr>
          </w:tbl>
          <w:p w:rsidR="006177AF" w:rsidRDefault="006177AF">
            <w:pPr>
              <w:rPr>
                <w:rFonts w:ascii="David" w:hAnsi="David"/>
                <w:b/>
                <w:bCs/>
                <w:u w:val="single"/>
                <w:rtl/>
              </w:rPr>
            </w:pPr>
          </w:p>
        </w:tc>
      </w:tr>
    </w:tbl>
    <w:p w:rsidR="006177AF" w:rsidRDefault="006177AF">
      <w:pPr>
        <w:rPr>
          <w:rFonts w:ascii="David" w:hAnsi="David"/>
          <w:b/>
          <w:bCs/>
          <w:u w:val="single"/>
          <w:rtl/>
        </w:rPr>
      </w:pPr>
    </w:p>
    <w:p w:rsidR="006177AF" w:rsidRDefault="006177AF">
      <w:pPr>
        <w:widowControl w:val="0"/>
        <w:spacing w:line="300" w:lineRule="atLeast"/>
        <w:textAlignment w:val="auto"/>
        <w:rPr>
          <w:b/>
          <w:bCs/>
          <w:sz w:val="30"/>
          <w:szCs w:val="30"/>
          <w:u w:val="single"/>
          <w:rtl/>
          <w:lang w:eastAsia="en-US"/>
        </w:rPr>
      </w:pPr>
    </w:p>
    <w:sectPr w:rsidR="006177AF">
      <w:headerReference w:type="even" r:id="rId69"/>
      <w:headerReference w:type="default" r:id="rId70"/>
      <w:footerReference w:type="default" r:id="rId71"/>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121A" w:rsidRDefault="005D121A">
      <w:r>
        <w:separator/>
      </w:r>
    </w:p>
    <w:p w:rsidR="005D121A" w:rsidRDefault="005D121A"/>
  </w:endnote>
  <w:endnote w:type="continuationSeparator" w:id="0">
    <w:p w:rsidR="005D121A" w:rsidRDefault="005D121A">
      <w:r>
        <w:continuationSeparator/>
      </w:r>
    </w:p>
    <w:p w:rsidR="005D121A" w:rsidRDefault="005D12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Arial"/>
    <w:panose1 w:val="00000500000000000000"/>
    <w:charset w:val="00"/>
    <w:family w:val="auto"/>
    <w:pitch w:val="variable"/>
    <w:sig w:usb0="00000807" w:usb1="40000000"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77AF" w:rsidRDefault="005D121A">
    <w:pPr>
      <w:pStyle w:val="ab"/>
      <w:tabs>
        <w:tab w:val="clear" w:pos="4153"/>
        <w:tab w:val="clear" w:pos="8306"/>
        <w:tab w:val="right" w:pos="9639"/>
      </w:tabs>
      <w:rPr>
        <w:sz w:val="20"/>
        <w:szCs w:val="20"/>
        <w:rtl/>
        <w:lang w:eastAsia="en-US"/>
      </w:rPr>
    </w:pPr>
    <w:r>
      <w:rPr>
        <w:b/>
        <w:bCs/>
        <w:sz w:val="20"/>
        <w:szCs w:val="20"/>
        <w:rtl/>
        <w:lang w:eastAsia="en-US"/>
      </w:rPr>
      <w:tab/>
    </w:r>
    <w:r>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121A" w:rsidRDefault="005D121A">
      <w:r>
        <w:separator/>
      </w:r>
    </w:p>
    <w:p w:rsidR="005D121A" w:rsidRDefault="005D121A"/>
  </w:footnote>
  <w:footnote w:type="continuationSeparator" w:id="0">
    <w:p w:rsidR="005D121A" w:rsidRDefault="005D121A">
      <w:r>
        <w:continuationSeparator/>
      </w:r>
    </w:p>
    <w:p w:rsidR="005D121A" w:rsidRDefault="005D121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77AF" w:rsidRDefault="005D121A">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rsidR="006177AF" w:rsidRDefault="006177AF">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77AF" w:rsidRDefault="005D121A">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B94035">
      <w:rPr>
        <w:rStyle w:val="ad"/>
        <w:noProof/>
        <w:sz w:val="22"/>
        <w:szCs w:val="22"/>
        <w:rtl/>
      </w:rPr>
      <w:t>7</w:t>
    </w:r>
    <w:r>
      <w:rPr>
        <w:rStyle w:val="ad"/>
        <w:sz w:val="22"/>
        <w:szCs w:val="22"/>
      </w:rPr>
      <w:fldChar w:fldCharType="end"/>
    </w:r>
  </w:p>
  <w:p w:rsidR="006177AF" w:rsidRDefault="006177AF">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FFFFFFFB"/>
    <w:multiLevelType w:val="multilevel"/>
    <w:tmpl w:val="161A4580"/>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rPr>
    </w:lvl>
    <w:lvl w:ilvl="3">
      <w:start w:val="1"/>
      <w:numFmt w:val="hebrew1"/>
      <w:lvlText w:val="%4."/>
      <w:lvlJc w:val="left"/>
      <w:pPr>
        <w:tabs>
          <w:tab w:val="num" w:pos="2808"/>
        </w:tabs>
        <w:ind w:left="2808" w:right="3600" w:hanging="540"/>
      </w:pPr>
      <w:rPr>
        <w:rFonts w:hint="cs"/>
        <w:b/>
        <w:bCs/>
        <w:iCs w:val="0"/>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C00FEA"/>
    <w:multiLevelType w:val="multilevel"/>
    <w:tmpl w:val="83D2720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hebrew1"/>
      <w:lvlText w:val="%4."/>
      <w:lvlJc w:val="left"/>
      <w:pPr>
        <w:tabs>
          <w:tab w:val="num" w:pos="2808"/>
        </w:tabs>
        <w:ind w:left="2808" w:hanging="540"/>
      </w:pPr>
      <w:rPr>
        <w:rFonts w:hint="cs"/>
        <w:b/>
        <w:bCs/>
        <w:iCs w:val="0"/>
      </w:rPr>
    </w:lvl>
    <w:lvl w:ilvl="4">
      <w:start w:val="1"/>
      <w:numFmt w:val="decimal"/>
      <w:lvlText w:val="(%5)"/>
      <w:lvlJc w:val="left"/>
      <w:pPr>
        <w:tabs>
          <w:tab w:val="num" w:pos="3960"/>
        </w:tabs>
        <w:ind w:left="3402" w:hanging="567"/>
      </w:pPr>
      <w:rPr>
        <w:rFonts w:hint="default"/>
        <w:b/>
        <w:bCs/>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4" w15:restartNumberingAfterBreak="0">
    <w:nsid w:val="12087BC1"/>
    <w:multiLevelType w:val="hybridMultilevel"/>
    <w:tmpl w:val="02282F8E"/>
    <w:lvl w:ilvl="0" w:tplc="754EA5A4">
      <w:start w:val="1"/>
      <w:numFmt w:val="decimal"/>
      <w:lvlText w:val="(%1)"/>
      <w:lvlJc w:val="left"/>
      <w:pPr>
        <w:tabs>
          <w:tab w:val="num" w:pos="1134"/>
        </w:tabs>
        <w:ind w:left="1134" w:right="1134" w:hanging="425"/>
      </w:pPr>
      <w:rPr>
        <w:rFonts w:hint="default"/>
        <w:bCs/>
        <w:iCs w:val="0"/>
      </w:rPr>
    </w:lvl>
    <w:lvl w:ilvl="1" w:tplc="C9A40FE0" w:tentative="1">
      <w:start w:val="1"/>
      <w:numFmt w:val="lowerLetter"/>
      <w:lvlText w:val="%2."/>
      <w:lvlJc w:val="left"/>
      <w:pPr>
        <w:tabs>
          <w:tab w:val="num" w:pos="1440"/>
        </w:tabs>
        <w:ind w:left="1440" w:hanging="360"/>
      </w:pPr>
    </w:lvl>
    <w:lvl w:ilvl="2" w:tplc="2C5642A0" w:tentative="1">
      <w:start w:val="1"/>
      <w:numFmt w:val="lowerRoman"/>
      <w:lvlText w:val="%3."/>
      <w:lvlJc w:val="right"/>
      <w:pPr>
        <w:tabs>
          <w:tab w:val="num" w:pos="2160"/>
        </w:tabs>
        <w:ind w:left="2160" w:hanging="180"/>
      </w:pPr>
    </w:lvl>
    <w:lvl w:ilvl="3" w:tplc="0C7AE252" w:tentative="1">
      <w:start w:val="1"/>
      <w:numFmt w:val="decimal"/>
      <w:lvlText w:val="%4."/>
      <w:lvlJc w:val="left"/>
      <w:pPr>
        <w:tabs>
          <w:tab w:val="num" w:pos="2880"/>
        </w:tabs>
        <w:ind w:left="2880" w:hanging="360"/>
      </w:pPr>
    </w:lvl>
    <w:lvl w:ilvl="4" w:tplc="040D0019">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5"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6"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1F3A1EE9"/>
    <w:multiLevelType w:val="hybridMultilevel"/>
    <w:tmpl w:val="DBE20C6C"/>
    <w:lvl w:ilvl="0" w:tplc="4EF682B0">
      <w:start w:val="1"/>
      <w:numFmt w:val="hebrew1"/>
      <w:lvlText w:val="%1."/>
      <w:lvlJc w:val="left"/>
      <w:pPr>
        <w:tabs>
          <w:tab w:val="num" w:pos="2835"/>
        </w:tabs>
        <w:ind w:left="2835" w:right="2835" w:hanging="567"/>
      </w:pPr>
      <w:rPr>
        <w:rFonts w:hint="default"/>
        <w:bCs/>
        <w:iCs w:val="0"/>
      </w:rPr>
    </w:lvl>
    <w:lvl w:ilvl="1" w:tplc="15AAA028" w:tentative="1">
      <w:start w:val="1"/>
      <w:numFmt w:val="lowerLetter"/>
      <w:lvlText w:val="%2."/>
      <w:lvlJc w:val="left"/>
      <w:pPr>
        <w:tabs>
          <w:tab w:val="num" w:pos="1440"/>
        </w:tabs>
        <w:ind w:left="1440" w:right="1440" w:hanging="360"/>
      </w:pPr>
    </w:lvl>
    <w:lvl w:ilvl="2" w:tplc="986C0F4A" w:tentative="1">
      <w:start w:val="1"/>
      <w:numFmt w:val="lowerRoman"/>
      <w:lvlText w:val="%3."/>
      <w:lvlJc w:val="right"/>
      <w:pPr>
        <w:tabs>
          <w:tab w:val="num" w:pos="2160"/>
        </w:tabs>
        <w:ind w:left="2160" w:right="2160" w:hanging="180"/>
      </w:pPr>
    </w:lvl>
    <w:lvl w:ilvl="3" w:tplc="E3804A8C">
      <w:start w:val="1"/>
      <w:numFmt w:val="decimal"/>
      <w:lvlText w:val="%4."/>
      <w:lvlJc w:val="left"/>
      <w:pPr>
        <w:tabs>
          <w:tab w:val="num" w:pos="2880"/>
        </w:tabs>
        <w:ind w:left="2880" w:right="2880" w:hanging="360"/>
      </w:pPr>
    </w:lvl>
    <w:lvl w:ilvl="4" w:tplc="2F24F0E4">
      <w:start w:val="1"/>
      <w:numFmt w:val="hebrew1"/>
      <w:lvlText w:val="%5."/>
      <w:lvlJc w:val="left"/>
      <w:pPr>
        <w:tabs>
          <w:tab w:val="num" w:pos="2835"/>
        </w:tabs>
        <w:ind w:left="2835" w:right="2835" w:hanging="567"/>
      </w:pPr>
      <w:rPr>
        <w:rFonts w:hint="default"/>
        <w:bCs/>
        <w:iCs w:val="0"/>
      </w:rPr>
    </w:lvl>
    <w:lvl w:ilvl="5" w:tplc="131EB1E0" w:tentative="1">
      <w:start w:val="1"/>
      <w:numFmt w:val="lowerRoman"/>
      <w:lvlText w:val="%6."/>
      <w:lvlJc w:val="right"/>
      <w:pPr>
        <w:tabs>
          <w:tab w:val="num" w:pos="4320"/>
        </w:tabs>
        <w:ind w:left="4320" w:right="4320" w:hanging="180"/>
      </w:pPr>
    </w:lvl>
    <w:lvl w:ilvl="6" w:tplc="6B8C78D8" w:tentative="1">
      <w:start w:val="1"/>
      <w:numFmt w:val="decimal"/>
      <w:lvlText w:val="%7."/>
      <w:lvlJc w:val="left"/>
      <w:pPr>
        <w:tabs>
          <w:tab w:val="num" w:pos="5040"/>
        </w:tabs>
        <w:ind w:left="5040" w:right="5040" w:hanging="360"/>
      </w:pPr>
    </w:lvl>
    <w:lvl w:ilvl="7" w:tplc="859A045E" w:tentative="1">
      <w:start w:val="1"/>
      <w:numFmt w:val="lowerLetter"/>
      <w:lvlText w:val="%8."/>
      <w:lvlJc w:val="left"/>
      <w:pPr>
        <w:tabs>
          <w:tab w:val="num" w:pos="5760"/>
        </w:tabs>
        <w:ind w:left="5760" w:right="5760" w:hanging="360"/>
      </w:pPr>
    </w:lvl>
    <w:lvl w:ilvl="8" w:tplc="F41A238C" w:tentative="1">
      <w:start w:val="1"/>
      <w:numFmt w:val="lowerRoman"/>
      <w:lvlText w:val="%9."/>
      <w:lvlJc w:val="right"/>
      <w:pPr>
        <w:tabs>
          <w:tab w:val="num" w:pos="6480"/>
        </w:tabs>
        <w:ind w:left="6480" w:right="6480" w:hanging="180"/>
      </w:pPr>
    </w:lvl>
  </w:abstractNum>
  <w:abstractNum w:abstractNumId="9"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5B65E59"/>
    <w:multiLevelType w:val="multilevel"/>
    <w:tmpl w:val="AF1A2AC4"/>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E9A0DF1"/>
    <w:multiLevelType w:val="hybridMultilevel"/>
    <w:tmpl w:val="4A32F0A4"/>
    <w:lvl w:ilvl="0" w:tplc="A5CA9F4C">
      <w:start w:val="1"/>
      <w:numFmt w:val="decimal"/>
      <w:lvlText w:val="(%1)"/>
      <w:lvlJc w:val="left"/>
      <w:pPr>
        <w:tabs>
          <w:tab w:val="num" w:pos="2883"/>
        </w:tabs>
        <w:ind w:left="2883" w:right="2883" w:hanging="615"/>
      </w:pPr>
      <w:rPr>
        <w:rFonts w:hint="cs"/>
      </w:rPr>
    </w:lvl>
    <w:lvl w:ilvl="1" w:tplc="040D0019">
      <w:start w:val="1"/>
      <w:numFmt w:val="bullet"/>
      <w:lvlText w:val="-"/>
      <w:lvlJc w:val="left"/>
      <w:pPr>
        <w:tabs>
          <w:tab w:val="num" w:pos="3708"/>
        </w:tabs>
        <w:ind w:left="3708" w:right="3708" w:hanging="720"/>
      </w:pPr>
      <w:rPr>
        <w:rFonts w:ascii="MS Sans Serif" w:eastAsia="Times New Roman" w:hAnsi="MS Sans Serif" w:cs="David" w:hint="default"/>
      </w:rPr>
    </w:lvl>
    <w:lvl w:ilvl="2" w:tplc="040D001B">
      <w:start w:val="1"/>
      <w:numFmt w:val="lowerRoman"/>
      <w:lvlText w:val="%3."/>
      <w:lvlJc w:val="right"/>
      <w:pPr>
        <w:tabs>
          <w:tab w:val="num" w:pos="4068"/>
        </w:tabs>
        <w:ind w:left="4068" w:right="4068" w:hanging="180"/>
      </w:pPr>
    </w:lvl>
    <w:lvl w:ilvl="3" w:tplc="040D000F" w:tentative="1">
      <w:start w:val="1"/>
      <w:numFmt w:val="decimal"/>
      <w:lvlText w:val="%4."/>
      <w:lvlJc w:val="left"/>
      <w:pPr>
        <w:tabs>
          <w:tab w:val="num" w:pos="4788"/>
        </w:tabs>
        <w:ind w:left="4788" w:right="4788" w:hanging="360"/>
      </w:pPr>
    </w:lvl>
    <w:lvl w:ilvl="4" w:tplc="040D0019" w:tentative="1">
      <w:start w:val="1"/>
      <w:numFmt w:val="lowerLetter"/>
      <w:lvlText w:val="%5."/>
      <w:lvlJc w:val="left"/>
      <w:pPr>
        <w:tabs>
          <w:tab w:val="num" w:pos="5508"/>
        </w:tabs>
        <w:ind w:left="5508" w:right="5508" w:hanging="360"/>
      </w:pPr>
    </w:lvl>
    <w:lvl w:ilvl="5" w:tplc="040D001B" w:tentative="1">
      <w:start w:val="1"/>
      <w:numFmt w:val="lowerRoman"/>
      <w:lvlText w:val="%6."/>
      <w:lvlJc w:val="right"/>
      <w:pPr>
        <w:tabs>
          <w:tab w:val="num" w:pos="6228"/>
        </w:tabs>
        <w:ind w:left="6228" w:right="6228" w:hanging="180"/>
      </w:pPr>
    </w:lvl>
    <w:lvl w:ilvl="6" w:tplc="040D000F" w:tentative="1">
      <w:start w:val="1"/>
      <w:numFmt w:val="decimal"/>
      <w:lvlText w:val="%7."/>
      <w:lvlJc w:val="left"/>
      <w:pPr>
        <w:tabs>
          <w:tab w:val="num" w:pos="6948"/>
        </w:tabs>
        <w:ind w:left="6948" w:right="6948" w:hanging="360"/>
      </w:pPr>
    </w:lvl>
    <w:lvl w:ilvl="7" w:tplc="040D0019" w:tentative="1">
      <w:start w:val="1"/>
      <w:numFmt w:val="lowerLetter"/>
      <w:lvlText w:val="%8."/>
      <w:lvlJc w:val="left"/>
      <w:pPr>
        <w:tabs>
          <w:tab w:val="num" w:pos="7668"/>
        </w:tabs>
        <w:ind w:left="7668" w:right="7668" w:hanging="360"/>
      </w:pPr>
    </w:lvl>
    <w:lvl w:ilvl="8" w:tplc="040D001B" w:tentative="1">
      <w:start w:val="1"/>
      <w:numFmt w:val="lowerRoman"/>
      <w:lvlText w:val="%9."/>
      <w:lvlJc w:val="right"/>
      <w:pPr>
        <w:tabs>
          <w:tab w:val="num" w:pos="8388"/>
        </w:tabs>
        <w:ind w:left="8388" w:right="8388" w:hanging="180"/>
      </w:pPr>
    </w:lvl>
  </w:abstractNum>
  <w:abstractNum w:abstractNumId="14"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2F0D305C"/>
    <w:multiLevelType w:val="hybridMultilevel"/>
    <w:tmpl w:val="C0C4ABB8"/>
    <w:lvl w:ilvl="0" w:tplc="CE682BE6">
      <w:start w:val="1"/>
      <w:numFmt w:val="decimal"/>
      <w:lvlText w:val="(%1)."/>
      <w:lvlJc w:val="left"/>
      <w:pPr>
        <w:ind w:left="1427" w:hanging="360"/>
      </w:pPr>
      <w:rPr>
        <w:rFonts w:hint="default"/>
      </w:rPr>
    </w:lvl>
    <w:lvl w:ilvl="1" w:tplc="427862EA">
      <w:start w:val="1"/>
      <w:numFmt w:val="decimal"/>
      <w:lvlText w:val="(%2)."/>
      <w:lvlJc w:val="left"/>
      <w:pPr>
        <w:ind w:left="2147" w:hanging="360"/>
      </w:pPr>
      <w:rPr>
        <w:rFonts w:hint="default"/>
        <w:b/>
        <w:bCs/>
      </w:rPr>
    </w:lvl>
    <w:lvl w:ilvl="2" w:tplc="BD945426">
      <w:start w:val="1"/>
      <w:numFmt w:val="hebrew1"/>
      <w:lvlText w:val="%3."/>
      <w:lvlJc w:val="left"/>
      <w:pPr>
        <w:ind w:left="3047" w:hanging="360"/>
      </w:pPr>
      <w:rPr>
        <w:rFonts w:hint="default"/>
        <w:b w:val="0"/>
        <w:bCs/>
      </w:rPr>
    </w:lvl>
    <w:lvl w:ilvl="3" w:tplc="3C9C8724">
      <w:start w:val="1"/>
      <w:numFmt w:val="hebrew1"/>
      <w:lvlText w:val="%4."/>
      <w:lvlJc w:val="left"/>
      <w:pPr>
        <w:ind w:left="3587" w:hanging="360"/>
      </w:pPr>
      <w:rPr>
        <w:rFonts w:ascii="Times New Roman" w:eastAsia="Times New Roman" w:hAnsi="Times New Roman" w:cs="David"/>
        <w:b w:val="0"/>
        <w:bCs/>
      </w:rPr>
    </w:lvl>
    <w:lvl w:ilvl="4" w:tplc="04090019">
      <w:start w:val="1"/>
      <w:numFmt w:val="lowerLetter"/>
      <w:lvlText w:val="%5."/>
      <w:lvlJc w:val="left"/>
      <w:pPr>
        <w:ind w:left="4307" w:hanging="360"/>
      </w:pPr>
    </w:lvl>
    <w:lvl w:ilvl="5" w:tplc="0409001B" w:tentative="1">
      <w:start w:val="1"/>
      <w:numFmt w:val="lowerRoman"/>
      <w:lvlText w:val="%6."/>
      <w:lvlJc w:val="right"/>
      <w:pPr>
        <w:ind w:left="5027" w:hanging="180"/>
      </w:pPr>
    </w:lvl>
    <w:lvl w:ilvl="6" w:tplc="0409000F" w:tentative="1">
      <w:start w:val="1"/>
      <w:numFmt w:val="decimal"/>
      <w:lvlText w:val="%7."/>
      <w:lvlJc w:val="left"/>
      <w:pPr>
        <w:ind w:left="5747" w:hanging="360"/>
      </w:pPr>
    </w:lvl>
    <w:lvl w:ilvl="7" w:tplc="04090019" w:tentative="1">
      <w:start w:val="1"/>
      <w:numFmt w:val="lowerLetter"/>
      <w:lvlText w:val="%8."/>
      <w:lvlJc w:val="left"/>
      <w:pPr>
        <w:ind w:left="6467" w:hanging="360"/>
      </w:pPr>
    </w:lvl>
    <w:lvl w:ilvl="8" w:tplc="0409001B" w:tentative="1">
      <w:start w:val="1"/>
      <w:numFmt w:val="lowerRoman"/>
      <w:lvlText w:val="%9."/>
      <w:lvlJc w:val="right"/>
      <w:pPr>
        <w:ind w:left="7187" w:hanging="180"/>
      </w:pPr>
    </w:lvl>
  </w:abstractNum>
  <w:abstractNum w:abstractNumId="16"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7"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3B462005"/>
    <w:multiLevelType w:val="hybridMultilevel"/>
    <w:tmpl w:val="10525794"/>
    <w:lvl w:ilvl="0" w:tplc="232008BA">
      <w:start w:val="1"/>
      <w:numFmt w:val="decimal"/>
      <w:lvlText w:val="(%1)."/>
      <w:lvlJc w:val="left"/>
      <w:pPr>
        <w:ind w:left="2147" w:hanging="360"/>
      </w:pPr>
      <w:rPr>
        <w:rFonts w:hint="default"/>
        <w:b/>
        <w:bCs/>
      </w:rPr>
    </w:lvl>
    <w:lvl w:ilvl="1" w:tplc="04090019">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21" w15:restartNumberingAfterBreak="0">
    <w:nsid w:val="44B234B0"/>
    <w:multiLevelType w:val="multilevel"/>
    <w:tmpl w:val="83D2720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hebrew1"/>
      <w:lvlText w:val="%4."/>
      <w:lvlJc w:val="left"/>
      <w:pPr>
        <w:tabs>
          <w:tab w:val="num" w:pos="2808"/>
        </w:tabs>
        <w:ind w:left="2808" w:hanging="540"/>
      </w:pPr>
      <w:rPr>
        <w:rFonts w:hint="cs"/>
        <w:b/>
        <w:bCs/>
        <w:iCs w:val="0"/>
      </w:rPr>
    </w:lvl>
    <w:lvl w:ilvl="4">
      <w:start w:val="1"/>
      <w:numFmt w:val="decimal"/>
      <w:lvlText w:val="(%5)"/>
      <w:lvlJc w:val="left"/>
      <w:pPr>
        <w:tabs>
          <w:tab w:val="num" w:pos="3960"/>
        </w:tabs>
        <w:ind w:left="3402" w:hanging="567"/>
      </w:pPr>
      <w:rPr>
        <w:rFonts w:hint="default"/>
        <w:b/>
        <w:bCs/>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2"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4"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60043541"/>
    <w:multiLevelType w:val="hybridMultilevel"/>
    <w:tmpl w:val="5D1435E2"/>
    <w:lvl w:ilvl="0" w:tplc="B3426B5C">
      <w:start w:val="1"/>
      <w:numFmt w:val="bullet"/>
      <w:lvlText w:val=""/>
      <w:lvlJc w:val="left"/>
      <w:pPr>
        <w:tabs>
          <w:tab w:val="num" w:pos="1778"/>
        </w:tabs>
        <w:ind w:left="1778" w:right="1778" w:hanging="360"/>
      </w:pPr>
      <w:rPr>
        <w:rFonts w:ascii="Wingdings" w:hAnsi="Wingdings" w:hint="default"/>
      </w:rPr>
    </w:lvl>
    <w:lvl w:ilvl="1" w:tplc="04090003" w:tentative="1">
      <w:start w:val="1"/>
      <w:numFmt w:val="bullet"/>
      <w:lvlText w:val="o"/>
      <w:lvlJc w:val="left"/>
      <w:pPr>
        <w:tabs>
          <w:tab w:val="num" w:pos="2858"/>
        </w:tabs>
        <w:ind w:left="2858" w:right="2858" w:hanging="360"/>
      </w:pPr>
      <w:rPr>
        <w:rFonts w:ascii="Courier New" w:hAnsi="Courier New" w:cs="Courier New" w:hint="default"/>
      </w:rPr>
    </w:lvl>
    <w:lvl w:ilvl="2" w:tplc="04090005" w:tentative="1">
      <w:start w:val="1"/>
      <w:numFmt w:val="bullet"/>
      <w:lvlText w:val=""/>
      <w:lvlJc w:val="left"/>
      <w:pPr>
        <w:tabs>
          <w:tab w:val="num" w:pos="3578"/>
        </w:tabs>
        <w:ind w:left="3578" w:right="3578" w:hanging="360"/>
      </w:pPr>
      <w:rPr>
        <w:rFonts w:ascii="Wingdings" w:hAnsi="Wingdings" w:hint="default"/>
      </w:rPr>
    </w:lvl>
    <w:lvl w:ilvl="3" w:tplc="04090001" w:tentative="1">
      <w:start w:val="1"/>
      <w:numFmt w:val="bullet"/>
      <w:lvlText w:val=""/>
      <w:lvlJc w:val="left"/>
      <w:pPr>
        <w:tabs>
          <w:tab w:val="num" w:pos="4298"/>
        </w:tabs>
        <w:ind w:left="4298" w:right="4298" w:hanging="360"/>
      </w:pPr>
      <w:rPr>
        <w:rFonts w:ascii="Symbol" w:hAnsi="Symbol" w:hint="default"/>
      </w:rPr>
    </w:lvl>
    <w:lvl w:ilvl="4" w:tplc="04090003" w:tentative="1">
      <w:start w:val="1"/>
      <w:numFmt w:val="bullet"/>
      <w:lvlText w:val="o"/>
      <w:lvlJc w:val="left"/>
      <w:pPr>
        <w:tabs>
          <w:tab w:val="num" w:pos="5018"/>
        </w:tabs>
        <w:ind w:left="5018" w:right="5018" w:hanging="360"/>
      </w:pPr>
      <w:rPr>
        <w:rFonts w:ascii="Courier New" w:hAnsi="Courier New" w:cs="Courier New" w:hint="default"/>
      </w:rPr>
    </w:lvl>
    <w:lvl w:ilvl="5" w:tplc="04090005" w:tentative="1">
      <w:start w:val="1"/>
      <w:numFmt w:val="bullet"/>
      <w:lvlText w:val=""/>
      <w:lvlJc w:val="left"/>
      <w:pPr>
        <w:tabs>
          <w:tab w:val="num" w:pos="5738"/>
        </w:tabs>
        <w:ind w:left="5738" w:right="5738" w:hanging="360"/>
      </w:pPr>
      <w:rPr>
        <w:rFonts w:ascii="Wingdings" w:hAnsi="Wingdings" w:hint="default"/>
      </w:rPr>
    </w:lvl>
    <w:lvl w:ilvl="6" w:tplc="04090001" w:tentative="1">
      <w:start w:val="1"/>
      <w:numFmt w:val="bullet"/>
      <w:lvlText w:val=""/>
      <w:lvlJc w:val="left"/>
      <w:pPr>
        <w:tabs>
          <w:tab w:val="num" w:pos="6458"/>
        </w:tabs>
        <w:ind w:left="6458" w:right="6458" w:hanging="360"/>
      </w:pPr>
      <w:rPr>
        <w:rFonts w:ascii="Symbol" w:hAnsi="Symbol" w:hint="default"/>
      </w:rPr>
    </w:lvl>
    <w:lvl w:ilvl="7" w:tplc="04090003" w:tentative="1">
      <w:start w:val="1"/>
      <w:numFmt w:val="bullet"/>
      <w:lvlText w:val="o"/>
      <w:lvlJc w:val="left"/>
      <w:pPr>
        <w:tabs>
          <w:tab w:val="num" w:pos="7178"/>
        </w:tabs>
        <w:ind w:left="7178" w:right="7178" w:hanging="360"/>
      </w:pPr>
      <w:rPr>
        <w:rFonts w:ascii="Courier New" w:hAnsi="Courier New" w:cs="Courier New" w:hint="default"/>
      </w:rPr>
    </w:lvl>
    <w:lvl w:ilvl="8" w:tplc="04090005" w:tentative="1">
      <w:start w:val="1"/>
      <w:numFmt w:val="bullet"/>
      <w:lvlText w:val=""/>
      <w:lvlJc w:val="left"/>
      <w:pPr>
        <w:tabs>
          <w:tab w:val="num" w:pos="7898"/>
        </w:tabs>
        <w:ind w:left="7898" w:right="7898" w:hanging="360"/>
      </w:pPr>
      <w:rPr>
        <w:rFonts w:ascii="Wingdings" w:hAnsi="Wingdings" w:hint="default"/>
      </w:rPr>
    </w:lvl>
  </w:abstractNum>
  <w:abstractNum w:abstractNumId="26"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75E59C7"/>
    <w:multiLevelType w:val="hybridMultilevel"/>
    <w:tmpl w:val="CF22DB5E"/>
    <w:lvl w:ilvl="0" w:tplc="A688611E">
      <w:start w:val="1"/>
      <w:numFmt w:val="decimal"/>
      <w:lvlText w:val="%1."/>
      <w:lvlJc w:val="left"/>
      <w:pPr>
        <w:tabs>
          <w:tab w:val="num" w:pos="360"/>
        </w:tabs>
        <w:ind w:left="284" w:right="284" w:hanging="284"/>
      </w:pPr>
      <w:rPr>
        <w:rFonts w:hint="default"/>
        <w:lang w:val="en-US"/>
      </w:rPr>
    </w:lvl>
    <w:lvl w:ilvl="1" w:tplc="52BC8B6E">
      <w:start w:val="1"/>
      <w:numFmt w:val="hebrew1"/>
      <w:lvlText w:val="(%2)"/>
      <w:lvlJc w:val="left"/>
      <w:pPr>
        <w:tabs>
          <w:tab w:val="num" w:pos="1695"/>
        </w:tabs>
        <w:ind w:left="1695" w:right="1695" w:hanging="615"/>
      </w:pPr>
      <w:rPr>
        <w:rFonts w:hint="default"/>
        <w:b/>
        <w:bCs/>
      </w:rPr>
    </w:lvl>
    <w:lvl w:ilvl="2" w:tplc="96C82504">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59602C02">
      <w:start w:val="1"/>
      <w:numFmt w:val="decimal"/>
      <w:lvlText w:val="(%4)"/>
      <w:lvlJc w:val="left"/>
      <w:pPr>
        <w:tabs>
          <w:tab w:val="num" w:pos="2835"/>
        </w:tabs>
        <w:ind w:left="2835" w:right="2835" w:hanging="567"/>
      </w:pPr>
      <w:rPr>
        <w:rFonts w:hint="cs"/>
      </w:rPr>
    </w:lvl>
    <w:lvl w:ilvl="4" w:tplc="9A148EB2">
      <w:start w:val="1"/>
      <w:numFmt w:val="hebrew1"/>
      <w:lvlText w:val="(%5)"/>
      <w:lvlJc w:val="left"/>
      <w:pPr>
        <w:tabs>
          <w:tab w:val="num" w:pos="2835"/>
        </w:tabs>
        <w:ind w:left="2835" w:right="2835" w:hanging="567"/>
      </w:pPr>
      <w:rPr>
        <w:rFonts w:hint="cs"/>
      </w:rPr>
    </w:lvl>
    <w:lvl w:ilvl="5" w:tplc="E38643FA">
      <w:start w:val="1"/>
      <w:numFmt w:val="lowerRoman"/>
      <w:lvlText w:val="%6."/>
      <w:lvlJc w:val="right"/>
      <w:pPr>
        <w:tabs>
          <w:tab w:val="num" w:pos="4320"/>
        </w:tabs>
        <w:ind w:left="4320" w:right="4320" w:hanging="180"/>
      </w:pPr>
    </w:lvl>
    <w:lvl w:ilvl="6" w:tplc="57003378">
      <w:start w:val="1"/>
      <w:numFmt w:val="hebrew1"/>
      <w:lvlText w:val="%7."/>
      <w:lvlJc w:val="left"/>
      <w:pPr>
        <w:tabs>
          <w:tab w:val="num" w:pos="5250"/>
        </w:tabs>
        <w:ind w:left="5250" w:right="5250" w:hanging="570"/>
      </w:pPr>
      <w:rPr>
        <w:rFonts w:hint="cs"/>
      </w:rPr>
    </w:lvl>
    <w:lvl w:ilvl="7" w:tplc="FEF22B74">
      <w:start w:val="1"/>
      <w:numFmt w:val="decimal"/>
      <w:lvlText w:val="%8."/>
      <w:lvlJc w:val="left"/>
      <w:pPr>
        <w:tabs>
          <w:tab w:val="num" w:pos="5760"/>
        </w:tabs>
        <w:ind w:left="5760" w:right="5760" w:hanging="360"/>
      </w:pPr>
    </w:lvl>
    <w:lvl w:ilvl="8" w:tplc="6122D124" w:tentative="1">
      <w:start w:val="1"/>
      <w:numFmt w:val="lowerRoman"/>
      <w:lvlText w:val="%9."/>
      <w:lvlJc w:val="right"/>
      <w:pPr>
        <w:tabs>
          <w:tab w:val="num" w:pos="6480"/>
        </w:tabs>
        <w:ind w:left="6480" w:right="6480" w:hanging="180"/>
      </w:pPr>
    </w:lvl>
  </w:abstractNum>
  <w:abstractNum w:abstractNumId="28"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15:restartNumberingAfterBreak="0">
    <w:nsid w:val="7026314D"/>
    <w:multiLevelType w:val="hybridMultilevel"/>
    <w:tmpl w:val="8D50BE10"/>
    <w:lvl w:ilvl="0" w:tplc="0158D670">
      <w:start w:val="1"/>
      <w:numFmt w:val="decimal"/>
      <w:lvlText w:val="%1."/>
      <w:lvlJc w:val="left"/>
      <w:pPr>
        <w:tabs>
          <w:tab w:val="num" w:pos="360"/>
        </w:tabs>
        <w:ind w:left="284" w:right="284" w:hanging="284"/>
      </w:pPr>
      <w:rPr>
        <w:rFonts w:hint="default"/>
      </w:rPr>
    </w:lvl>
    <w:lvl w:ilvl="1" w:tplc="2110D1A8">
      <w:start w:val="1"/>
      <w:numFmt w:val="decimal"/>
      <w:pStyle w:val="22"/>
      <w:lvlText w:val="(%2)"/>
      <w:lvlJc w:val="left"/>
      <w:pPr>
        <w:tabs>
          <w:tab w:val="num" w:pos="2835"/>
        </w:tabs>
        <w:ind w:left="2835" w:right="2835" w:hanging="567"/>
      </w:pPr>
      <w:rPr>
        <w:rFonts w:hint="cs"/>
      </w:rPr>
    </w:lvl>
    <w:lvl w:ilvl="2" w:tplc="C1CEB0A4" w:tentative="1">
      <w:start w:val="1"/>
      <w:numFmt w:val="lowerRoman"/>
      <w:lvlText w:val="%3."/>
      <w:lvlJc w:val="right"/>
      <w:pPr>
        <w:tabs>
          <w:tab w:val="num" w:pos="2160"/>
        </w:tabs>
        <w:ind w:left="2160" w:right="2160" w:hanging="180"/>
      </w:pPr>
    </w:lvl>
    <w:lvl w:ilvl="3" w:tplc="38B2792C" w:tentative="1">
      <w:start w:val="1"/>
      <w:numFmt w:val="decimal"/>
      <w:lvlText w:val="%4."/>
      <w:lvlJc w:val="left"/>
      <w:pPr>
        <w:tabs>
          <w:tab w:val="num" w:pos="2880"/>
        </w:tabs>
        <w:ind w:left="2880" w:right="2880" w:hanging="360"/>
      </w:pPr>
    </w:lvl>
    <w:lvl w:ilvl="4" w:tplc="047450A6" w:tentative="1">
      <w:start w:val="1"/>
      <w:numFmt w:val="lowerLetter"/>
      <w:lvlText w:val="%5."/>
      <w:lvlJc w:val="left"/>
      <w:pPr>
        <w:tabs>
          <w:tab w:val="num" w:pos="3600"/>
        </w:tabs>
        <w:ind w:left="3600" w:right="3600" w:hanging="360"/>
      </w:pPr>
    </w:lvl>
    <w:lvl w:ilvl="5" w:tplc="89D6716C" w:tentative="1">
      <w:start w:val="1"/>
      <w:numFmt w:val="lowerRoman"/>
      <w:lvlText w:val="%6."/>
      <w:lvlJc w:val="right"/>
      <w:pPr>
        <w:tabs>
          <w:tab w:val="num" w:pos="4320"/>
        </w:tabs>
        <w:ind w:left="4320" w:right="4320" w:hanging="180"/>
      </w:pPr>
    </w:lvl>
    <w:lvl w:ilvl="6" w:tplc="C4A0D162" w:tentative="1">
      <w:start w:val="1"/>
      <w:numFmt w:val="decimal"/>
      <w:lvlText w:val="%7."/>
      <w:lvlJc w:val="left"/>
      <w:pPr>
        <w:tabs>
          <w:tab w:val="num" w:pos="5040"/>
        </w:tabs>
        <w:ind w:left="5040" w:right="5040" w:hanging="360"/>
      </w:pPr>
    </w:lvl>
    <w:lvl w:ilvl="7" w:tplc="45AC2438" w:tentative="1">
      <w:start w:val="1"/>
      <w:numFmt w:val="lowerLetter"/>
      <w:lvlText w:val="%8."/>
      <w:lvlJc w:val="left"/>
      <w:pPr>
        <w:tabs>
          <w:tab w:val="num" w:pos="5760"/>
        </w:tabs>
        <w:ind w:left="5760" w:right="5760" w:hanging="360"/>
      </w:pPr>
    </w:lvl>
    <w:lvl w:ilvl="8" w:tplc="C9CC39B0" w:tentative="1">
      <w:start w:val="1"/>
      <w:numFmt w:val="lowerRoman"/>
      <w:lvlText w:val="%9."/>
      <w:lvlJc w:val="right"/>
      <w:pPr>
        <w:tabs>
          <w:tab w:val="num" w:pos="6480"/>
        </w:tabs>
        <w:ind w:left="6480" w:right="6480" w:hanging="180"/>
      </w:pPr>
    </w:lvl>
  </w:abstractNum>
  <w:abstractNum w:abstractNumId="30"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1"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C5E686B"/>
    <w:multiLevelType w:val="hybridMultilevel"/>
    <w:tmpl w:val="ECC4A72C"/>
    <w:lvl w:ilvl="0" w:tplc="C666E6B8">
      <w:start w:val="1"/>
      <w:numFmt w:val="decimal"/>
      <w:lvlText w:val="(%1)."/>
      <w:lvlJc w:val="left"/>
      <w:pPr>
        <w:ind w:left="1352" w:hanging="360"/>
      </w:pPr>
      <w:rPr>
        <w:rFonts w:hint="default"/>
        <w:b/>
        <w:bCs/>
      </w:rPr>
    </w:lvl>
    <w:lvl w:ilvl="1" w:tplc="04090019" w:tentative="1">
      <w:start w:val="1"/>
      <w:numFmt w:val="lowerLetter"/>
      <w:lvlText w:val="%2."/>
      <w:lvlJc w:val="left"/>
      <w:pPr>
        <w:ind w:left="2867" w:hanging="360"/>
      </w:pPr>
    </w:lvl>
    <w:lvl w:ilvl="2" w:tplc="0409001B" w:tentative="1">
      <w:start w:val="1"/>
      <w:numFmt w:val="lowerRoman"/>
      <w:lvlText w:val="%3."/>
      <w:lvlJc w:val="right"/>
      <w:pPr>
        <w:ind w:left="3587" w:hanging="180"/>
      </w:pPr>
    </w:lvl>
    <w:lvl w:ilvl="3" w:tplc="0409000F" w:tentative="1">
      <w:start w:val="1"/>
      <w:numFmt w:val="decimal"/>
      <w:lvlText w:val="%4."/>
      <w:lvlJc w:val="left"/>
      <w:pPr>
        <w:ind w:left="4307" w:hanging="360"/>
      </w:pPr>
    </w:lvl>
    <w:lvl w:ilvl="4" w:tplc="04090019" w:tentative="1">
      <w:start w:val="1"/>
      <w:numFmt w:val="lowerLetter"/>
      <w:lvlText w:val="%5."/>
      <w:lvlJc w:val="left"/>
      <w:pPr>
        <w:ind w:left="5027" w:hanging="360"/>
      </w:pPr>
    </w:lvl>
    <w:lvl w:ilvl="5" w:tplc="0409001B" w:tentative="1">
      <w:start w:val="1"/>
      <w:numFmt w:val="lowerRoman"/>
      <w:lvlText w:val="%6."/>
      <w:lvlJc w:val="right"/>
      <w:pPr>
        <w:ind w:left="5747" w:hanging="180"/>
      </w:pPr>
    </w:lvl>
    <w:lvl w:ilvl="6" w:tplc="0409000F" w:tentative="1">
      <w:start w:val="1"/>
      <w:numFmt w:val="decimal"/>
      <w:lvlText w:val="%7."/>
      <w:lvlJc w:val="left"/>
      <w:pPr>
        <w:ind w:left="6467" w:hanging="360"/>
      </w:pPr>
    </w:lvl>
    <w:lvl w:ilvl="7" w:tplc="04090019" w:tentative="1">
      <w:start w:val="1"/>
      <w:numFmt w:val="lowerLetter"/>
      <w:lvlText w:val="%8."/>
      <w:lvlJc w:val="left"/>
      <w:pPr>
        <w:ind w:left="7187" w:hanging="360"/>
      </w:pPr>
    </w:lvl>
    <w:lvl w:ilvl="8" w:tplc="0409001B" w:tentative="1">
      <w:start w:val="1"/>
      <w:numFmt w:val="lowerRoman"/>
      <w:lvlText w:val="%9."/>
      <w:lvlJc w:val="right"/>
      <w:pPr>
        <w:ind w:left="7907" w:hanging="180"/>
      </w:pPr>
    </w:lvl>
  </w:abstractNum>
  <w:abstractNum w:abstractNumId="33" w15:restartNumberingAfterBreak="0">
    <w:nsid w:val="7CA3587B"/>
    <w:multiLevelType w:val="hybridMultilevel"/>
    <w:tmpl w:val="3A705E5E"/>
    <w:lvl w:ilvl="0" w:tplc="0B30A5F4">
      <w:start w:val="1"/>
      <w:numFmt w:val="hebrew1"/>
      <w:lvlText w:val="%1."/>
      <w:lvlJc w:val="left"/>
      <w:pPr>
        <w:tabs>
          <w:tab w:val="num" w:pos="2160"/>
        </w:tabs>
        <w:ind w:left="2160" w:right="2160" w:hanging="720"/>
      </w:pPr>
      <w:rPr>
        <w:rFonts w:hint="cs"/>
      </w:rPr>
    </w:lvl>
    <w:lvl w:ilvl="1" w:tplc="2C26FE00">
      <w:start w:val="1"/>
      <w:numFmt w:val="decimal"/>
      <w:lvlText w:val="(%2)"/>
      <w:lvlJc w:val="left"/>
      <w:pPr>
        <w:tabs>
          <w:tab w:val="num" w:pos="975"/>
        </w:tabs>
        <w:ind w:left="975" w:right="975" w:hanging="615"/>
      </w:pPr>
      <w:rPr>
        <w:rFonts w:hint="cs"/>
      </w:rPr>
    </w:lvl>
    <w:lvl w:ilvl="2" w:tplc="F496A74C" w:tentative="1">
      <w:start w:val="1"/>
      <w:numFmt w:val="lowerRoman"/>
      <w:lvlText w:val="%3."/>
      <w:lvlJc w:val="right"/>
      <w:pPr>
        <w:tabs>
          <w:tab w:val="num" w:pos="1440"/>
        </w:tabs>
        <w:ind w:left="1440" w:right="1440" w:hanging="180"/>
      </w:pPr>
    </w:lvl>
    <w:lvl w:ilvl="3" w:tplc="976C82C6" w:tentative="1">
      <w:start w:val="1"/>
      <w:numFmt w:val="decimal"/>
      <w:lvlText w:val="%4."/>
      <w:lvlJc w:val="left"/>
      <w:pPr>
        <w:tabs>
          <w:tab w:val="num" w:pos="2160"/>
        </w:tabs>
        <w:ind w:left="2160" w:right="2160" w:hanging="360"/>
      </w:pPr>
    </w:lvl>
    <w:lvl w:ilvl="4" w:tplc="69320A32" w:tentative="1">
      <w:start w:val="1"/>
      <w:numFmt w:val="lowerLetter"/>
      <w:lvlText w:val="%5."/>
      <w:lvlJc w:val="left"/>
      <w:pPr>
        <w:tabs>
          <w:tab w:val="num" w:pos="2880"/>
        </w:tabs>
        <w:ind w:left="2880" w:right="2880" w:hanging="360"/>
      </w:pPr>
    </w:lvl>
    <w:lvl w:ilvl="5" w:tplc="84C871FC" w:tentative="1">
      <w:start w:val="1"/>
      <w:numFmt w:val="lowerRoman"/>
      <w:lvlText w:val="%6."/>
      <w:lvlJc w:val="right"/>
      <w:pPr>
        <w:tabs>
          <w:tab w:val="num" w:pos="3600"/>
        </w:tabs>
        <w:ind w:left="3600" w:right="3600" w:hanging="180"/>
      </w:pPr>
    </w:lvl>
    <w:lvl w:ilvl="6" w:tplc="4086E07E" w:tentative="1">
      <w:start w:val="1"/>
      <w:numFmt w:val="decimal"/>
      <w:lvlText w:val="%7."/>
      <w:lvlJc w:val="left"/>
      <w:pPr>
        <w:tabs>
          <w:tab w:val="num" w:pos="4320"/>
        </w:tabs>
        <w:ind w:left="4320" w:right="4320" w:hanging="360"/>
      </w:pPr>
    </w:lvl>
    <w:lvl w:ilvl="7" w:tplc="FEFE0390" w:tentative="1">
      <w:start w:val="1"/>
      <w:numFmt w:val="lowerLetter"/>
      <w:lvlText w:val="%8."/>
      <w:lvlJc w:val="left"/>
      <w:pPr>
        <w:tabs>
          <w:tab w:val="num" w:pos="5040"/>
        </w:tabs>
        <w:ind w:left="5040" w:right="5040" w:hanging="360"/>
      </w:pPr>
    </w:lvl>
    <w:lvl w:ilvl="8" w:tplc="2214D268" w:tentative="1">
      <w:start w:val="1"/>
      <w:numFmt w:val="lowerRoman"/>
      <w:lvlText w:val="%9."/>
      <w:lvlJc w:val="right"/>
      <w:pPr>
        <w:tabs>
          <w:tab w:val="num" w:pos="5760"/>
        </w:tabs>
        <w:ind w:left="5760" w:right="5760" w:hanging="180"/>
      </w:pPr>
    </w:lvl>
  </w:abstractNum>
  <w:num w:numId="1">
    <w:abstractNumId w:val="29"/>
  </w:num>
  <w:num w:numId="2">
    <w:abstractNumId w:val="27"/>
  </w:num>
  <w:num w:numId="3">
    <w:abstractNumId w:val="33"/>
  </w:num>
  <w:num w:numId="4">
    <w:abstractNumId w:val="30"/>
  </w:num>
  <w:num w:numId="5">
    <w:abstractNumId w:val="13"/>
  </w:num>
  <w:num w:numId="6">
    <w:abstractNumId w:val="0"/>
  </w:num>
  <w:num w:numId="7">
    <w:abstractNumId w:val="8"/>
  </w:num>
  <w:num w:numId="8">
    <w:abstractNumId w:val="4"/>
  </w:num>
  <w:num w:numId="9">
    <w:abstractNumId w:val="11"/>
  </w:num>
  <w:num w:numId="10">
    <w:abstractNumId w:val="28"/>
  </w:num>
  <w:num w:numId="11">
    <w:abstractNumId w:val="6"/>
  </w:num>
  <w:num w:numId="12">
    <w:abstractNumId w:val="16"/>
  </w:num>
  <w:num w:numId="13">
    <w:abstractNumId w:val="17"/>
  </w:num>
  <w:num w:numId="14">
    <w:abstractNumId w:val="19"/>
  </w:num>
  <w:num w:numId="15">
    <w:abstractNumId w:val="14"/>
  </w:num>
  <w:num w:numId="16">
    <w:abstractNumId w:val="10"/>
  </w:num>
  <w:num w:numId="17">
    <w:abstractNumId w:val="2"/>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lvlOverride w:ilvl="0">
      <w:startOverride w:val="2"/>
    </w:lvlOverride>
    <w:lvlOverride w:ilvl="1">
      <w:startOverride w:val="9"/>
    </w:lvlOverride>
    <w:lvlOverride w:ilvl="2">
      <w:startOverride w:val="1"/>
    </w:lvlOverride>
    <w:lvlOverride w:ilvl="3">
      <w:startOverride w:val="1"/>
    </w:lvlOverride>
  </w:num>
  <w:num w:numId="20">
    <w:abstractNumId w:val="1"/>
  </w:num>
  <w:num w:numId="21">
    <w:abstractNumId w:val="25"/>
  </w:num>
  <w:num w:numId="22">
    <w:abstractNumId w:val="3"/>
  </w:num>
  <w:num w:numId="23">
    <w:abstractNumId w:val="21"/>
  </w:num>
  <w:num w:numId="24">
    <w:abstractNumId w:val="9"/>
  </w:num>
  <w:num w:numId="25">
    <w:abstractNumId w:val="22"/>
  </w:num>
  <w:num w:numId="26">
    <w:abstractNumId w:val="24"/>
  </w:num>
  <w:num w:numId="27">
    <w:abstractNumId w:val="18"/>
  </w:num>
  <w:num w:numId="28">
    <w:abstractNumId w:val="7"/>
  </w:num>
  <w:num w:numId="29">
    <w:abstractNumId w:val="5"/>
  </w:num>
  <w:num w:numId="30">
    <w:abstractNumId w:val="23"/>
  </w:num>
  <w:num w:numId="31">
    <w:abstractNumId w:val="31"/>
  </w:num>
  <w:num w:numId="32">
    <w:abstractNumId w:val="12"/>
  </w:num>
  <w:num w:numId="33">
    <w:abstractNumId w:val="26"/>
  </w:num>
  <w:num w:numId="34">
    <w:abstractNumId w:val="15"/>
  </w:num>
  <w:num w:numId="35">
    <w:abstractNumId w:val="20"/>
  </w:num>
  <w:num w:numId="36">
    <w:abstractNumId w:val="32"/>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7"/>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77AF"/>
    <w:rsid w:val="005D121A"/>
    <w:rsid w:val="006177AF"/>
    <w:rsid w:val="00B9403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colormru v:ext="edit" colors="#f8f8f8,#eaeaea"/>
    </o:shapedefaults>
    <o:shapelayout v:ext="edit">
      <o:idmap v:ext="edit" data="1"/>
    </o:shapelayout>
  </w:shapeDefaults>
  <w:decimalSymbol w:val="."/>
  <w:listSeparator w:val=","/>
  <w15:chartTrackingRefBased/>
  <w15:docId w15:val="{5F6F48AD-C003-4815-A433-EDEEA18408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qFormat="1"/>
    <w:lsdException w:name="Emphasis" w:qFormat="1"/>
    <w:lsdException w:name="Document Map"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link w:val="20"/>
    <w:uiPriority w:val="9"/>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1">
    <w:name w:val="Body Text Indent 2"/>
    <w:basedOn w:val="a5"/>
    <w:pPr>
      <w:spacing w:line="300" w:lineRule="atLeast"/>
      <w:ind w:left="2268"/>
    </w:pPr>
  </w:style>
  <w:style w:type="paragraph" w:styleId="32">
    <w:name w:val="Body Text Indent 3"/>
    <w:aliases w:val="Body Text Indent 3"/>
    <w:basedOn w:val="a5"/>
    <w:link w:val="33"/>
    <w:pPr>
      <w:spacing w:line="300" w:lineRule="atLeast"/>
      <w:ind w:left="1417"/>
    </w:pPr>
  </w:style>
  <w:style w:type="paragraph" w:styleId="af1">
    <w:name w:val="Body Text"/>
    <w:basedOn w:val="a5"/>
    <w:link w:val="af2"/>
    <w:uiPriority w:val="99"/>
    <w:pPr>
      <w:spacing w:line="240" w:lineRule="auto"/>
    </w:pPr>
    <w:rPr>
      <w:sz w:val="22"/>
      <w:szCs w:val="22"/>
    </w:rPr>
  </w:style>
  <w:style w:type="paragraph" w:customStyle="1" w:styleId="af3">
    <w:name w:val="נורמל"/>
    <w:basedOn w:val="NormalWeb"/>
    <w:rPr>
      <w:rFonts w:cs="David"/>
    </w:rPr>
  </w:style>
  <w:style w:type="paragraph" w:styleId="NormalWeb">
    <w:name w:val="Normal (Web)"/>
    <w:aliases w:val="Normal (Web)1,Normal (Web)‎1"/>
    <w:basedOn w:val="a5"/>
    <w:rPr>
      <w:rFonts w:cs="Times New Roman"/>
    </w:rPr>
  </w:style>
  <w:style w:type="paragraph" w:styleId="23">
    <w:name w:val="Body Text 2"/>
    <w:basedOn w:val="a5"/>
    <w:pPr>
      <w:widowControl w:val="0"/>
      <w:spacing w:line="240" w:lineRule="auto"/>
      <w:jc w:val="left"/>
    </w:pPr>
    <w:rPr>
      <w:sz w:val="22"/>
      <w:szCs w:val="22"/>
    </w:rPr>
  </w:style>
  <w:style w:type="paragraph" w:styleId="af4">
    <w:name w:val="caption"/>
    <w:basedOn w:val="a5"/>
    <w:next w:val="a5"/>
    <w:qFormat/>
    <w:pPr>
      <w:spacing w:line="280" w:lineRule="exact"/>
      <w:ind w:left="1418"/>
    </w:pPr>
    <w:rPr>
      <w:b/>
      <w:bCs/>
      <w:u w:val="single"/>
    </w:rPr>
  </w:style>
  <w:style w:type="paragraph" w:styleId="af5">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6">
    <w:name w:val="Block Text"/>
    <w:basedOn w:val="a5"/>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5"/>
    <w:autoRedefine/>
    <w:pPr>
      <w:numPr>
        <w:numId w:val="6"/>
      </w:numPr>
      <w:ind w:right="0"/>
    </w:pPr>
  </w:style>
  <w:style w:type="character" w:styleId="af7">
    <w:name w:val="annotation reference"/>
    <w:aliases w:val="Comment Reference"/>
    <w:uiPriority w:val="99"/>
    <w:semiHidden/>
    <w:rPr>
      <w:sz w:val="16"/>
      <w:szCs w:val="16"/>
    </w:rPr>
  </w:style>
  <w:style w:type="paragraph" w:styleId="af8">
    <w:name w:val="annotation text"/>
    <w:aliases w:val="Comment Text"/>
    <w:basedOn w:val="a5"/>
    <w:link w:val="af9"/>
    <w:uiPriority w:val="99"/>
    <w:semiHidden/>
    <w:rPr>
      <w:rFonts w:cs="Times New Roman"/>
      <w:sz w:val="20"/>
      <w:szCs w:val="20"/>
      <w:lang w:val="x-none"/>
    </w:rPr>
  </w:style>
  <w:style w:type="paragraph" w:styleId="afa">
    <w:name w:val="annotation subject"/>
    <w:basedOn w:val="af8"/>
    <w:next w:val="af8"/>
    <w:link w:val="afb"/>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pPr>
      <w:numPr>
        <w:numId w:val="1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pPr>
      <w:numPr>
        <w:ilvl w:val="1"/>
        <w:numId w:val="10"/>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pPr>
      <w:numPr>
        <w:ilvl w:val="2"/>
        <w:numId w:val="10"/>
      </w:numPr>
      <w:overflowPunct/>
      <w:autoSpaceDE/>
      <w:autoSpaceDN/>
      <w:adjustRightInd/>
      <w:textAlignment w:val="auto"/>
    </w:pPr>
    <w:rPr>
      <w:rFonts w:cs="Arial"/>
      <w:sz w:val="22"/>
      <w:szCs w:val="22"/>
      <w:lang w:eastAsia="en-US"/>
    </w:rPr>
  </w:style>
  <w:style w:type="paragraph" w:customStyle="1" w:styleId="10">
    <w:name w:val="תת סעיף1"/>
    <w:basedOn w:val="a3"/>
    <w:pPr>
      <w:numPr>
        <w:ilvl w:val="3"/>
      </w:numPr>
    </w:pPr>
  </w:style>
  <w:style w:type="paragraph" w:customStyle="1" w:styleId="afc">
    <w:name w:val="כותרת שם נספח"/>
    <w:basedOn w:val="a5"/>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d">
    <w:name w:val="כותרת טבלת נספחים"/>
    <w:basedOn w:val="a5"/>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e">
    <w:name w:val="שם הוראה"/>
    <w:basedOn w:val="a5"/>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
    <w:name w:val="טקסט רץ טבלה עליונה"/>
    <w:basedOn w:val="a5"/>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Pr>
      <w:rFonts w:ascii="Arial" w:hAnsi="Arial" w:cs="Arial"/>
      <w:sz w:val="22"/>
      <w:szCs w:val="22"/>
    </w:rPr>
  </w:style>
  <w:style w:type="paragraph" w:customStyle="1" w:styleId="211111">
    <w:name w:val="תת סעיף2 1.1.1.1.1"/>
    <w:basedOn w:val="10"/>
    <w:pPr>
      <w:numPr>
        <w:ilvl w:val="4"/>
      </w:numPr>
    </w:pPr>
  </w:style>
  <w:style w:type="paragraph" w:customStyle="1" w:styleId="aff0">
    <w:name w:val="מלל ראשי"/>
    <w:basedOn w:val="a5"/>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1">
    <w:name w:val="תו"/>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2">
    <w:name w:val="List Paragraph"/>
    <w:aliases w:val="פיסקת bullets,LP1,lp1,FooterText,numbered,Paragraphe de liste1,פיסקת רשימה11,מכרזים - טקסט סעיפים,נספח 2 מתוקן,x.x.x.x"/>
    <w:basedOn w:val="a5"/>
    <w:link w:val="aff3"/>
    <w:uiPriority w:val="34"/>
    <w:qFormat/>
    <w:pPr>
      <w:ind w:left="720"/>
    </w:pPr>
  </w:style>
  <w:style w:type="paragraph" w:styleId="aff4">
    <w:name w:val="Plain Text"/>
    <w:basedOn w:val="a5"/>
    <w:link w:val="aff5"/>
    <w:uiPriority w:val="99"/>
    <w:unhideWhenUsed/>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5">
    <w:name w:val="טקסט רגיל תו"/>
    <w:link w:val="aff4"/>
    <w:uiPriority w:val="99"/>
    <w:rPr>
      <w:rFonts w:ascii="Consolas" w:eastAsia="Calibri" w:hAnsi="Consolas" w:cs="Arial"/>
      <w:sz w:val="21"/>
      <w:szCs w:val="21"/>
    </w:rPr>
  </w:style>
  <w:style w:type="character" w:customStyle="1" w:styleId="30">
    <w:name w:val="כותרת 3 תו"/>
    <w:link w:val="3"/>
    <w:uiPriority w:val="9"/>
    <w:rPr>
      <w:rFonts w:cs="David"/>
      <w:sz w:val="24"/>
      <w:szCs w:val="24"/>
      <w:lang w:eastAsia="he-IL"/>
    </w:rPr>
  </w:style>
  <w:style w:type="paragraph" w:styleId="aff6">
    <w:name w:val="footnote text"/>
    <w:basedOn w:val="a5"/>
    <w:link w:val="aff7"/>
    <w:pPr>
      <w:keepLines/>
      <w:spacing w:before="120" w:line="320" w:lineRule="atLeast"/>
      <w:ind w:left="568" w:right="284" w:hanging="284"/>
    </w:pPr>
    <w:rPr>
      <w:rFonts w:cs="Times New Roman"/>
      <w:sz w:val="16"/>
      <w:szCs w:val="20"/>
      <w:lang w:val="x-none"/>
    </w:rPr>
  </w:style>
  <w:style w:type="character" w:customStyle="1" w:styleId="aff7">
    <w:name w:val="טקסט הערת שוליים תו"/>
    <w:link w:val="aff6"/>
    <w:rPr>
      <w:sz w:val="16"/>
      <w:lang w:val="x-none" w:eastAsia="he-IL"/>
    </w:rPr>
  </w:style>
  <w:style w:type="character" w:styleId="aff8">
    <w:name w:val="footnote reference"/>
    <w:rPr>
      <w:position w:val="2"/>
      <w:sz w:val="20"/>
      <w:vertAlign w:val="superscript"/>
    </w:rPr>
  </w:style>
  <w:style w:type="paragraph" w:customStyle="1" w:styleId="13">
    <w:name w:val="1"/>
    <w:basedOn w:val="a5"/>
    <w:next w:val="NormalWeb"/>
    <w:rPr>
      <w:rFonts w:cs="Times New Roman"/>
    </w:rPr>
  </w:style>
  <w:style w:type="table" w:styleId="aff9">
    <w:name w:val="Table Grid"/>
    <w:aliases w:val="טקסט טבלה תחתונה,coloured"/>
    <w:basedOn w:val="a7"/>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9">
    <w:name w:val="טקסט הערה תו"/>
    <w:aliases w:val="Comment Text תו"/>
    <w:link w:val="af8"/>
    <w:uiPriority w:val="99"/>
    <w:semiHidden/>
    <w:rPr>
      <w:rFonts w:cs="David"/>
      <w:lang w:eastAsia="he-IL"/>
    </w:rPr>
  </w:style>
  <w:style w:type="character" w:customStyle="1" w:styleId="14">
    <w:name w:val="תו תו1"/>
    <w:rPr>
      <w:rFonts w:cs="David"/>
      <w:sz w:val="16"/>
      <w:lang w:eastAsia="he-IL"/>
    </w:rPr>
  </w:style>
  <w:style w:type="character" w:customStyle="1" w:styleId="50">
    <w:name w:val="כותרת 5 תו"/>
    <w:link w:val="5"/>
    <w:rPr>
      <w:rFonts w:ascii="Arial" w:hAnsi="Arial" w:cs="David"/>
      <w:sz w:val="22"/>
      <w:szCs w:val="22"/>
      <w:lang w:eastAsia="he-IL"/>
    </w:rPr>
  </w:style>
  <w:style w:type="numbering" w:customStyle="1" w:styleId="15">
    <w:name w:val="ללא רשימה1"/>
    <w:next w:val="a8"/>
    <w:uiPriority w:val="99"/>
    <w:semiHidden/>
    <w:unhideWhenUsed/>
  </w:style>
  <w:style w:type="character" w:customStyle="1" w:styleId="12">
    <w:name w:val="כותרת 1 תו"/>
    <w:link w:val="11"/>
    <w:rPr>
      <w:rFonts w:ascii="Arial" w:hAnsi="Arial"/>
      <w:b/>
      <w:bCs/>
      <w:kern w:val="28"/>
      <w:sz w:val="28"/>
      <w:szCs w:val="28"/>
      <w:u w:val="single"/>
      <w:lang w:val="x-none" w:eastAsia="x-none"/>
    </w:rPr>
  </w:style>
  <w:style w:type="paragraph" w:customStyle="1" w:styleId="affa">
    <w:name w:val="a"/>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Pr>
      <w:rFonts w:ascii="Tahoma" w:hAnsi="Tahoma" w:cs="Tahoma"/>
      <w:sz w:val="16"/>
      <w:szCs w:val="16"/>
      <w:lang w:eastAsia="he-IL"/>
    </w:rPr>
  </w:style>
  <w:style w:type="character" w:customStyle="1" w:styleId="afb">
    <w:name w:val="נושא הערה תו"/>
    <w:link w:val="afa"/>
    <w:uiPriority w:val="99"/>
    <w:semiHidden/>
    <w:rPr>
      <w:rFonts w:cs="David"/>
      <w:b/>
      <w:bCs/>
      <w:lang w:eastAsia="he-IL"/>
    </w:rPr>
  </w:style>
  <w:style w:type="paragraph" w:styleId="affb">
    <w:name w:val="TOC Heading"/>
    <w:basedOn w:val="11"/>
    <w:next w:val="a5"/>
    <w:uiPriority w:val="39"/>
    <w:qFormat/>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c">
    <w:name w:val="Revision"/>
    <w:hidden/>
    <w:uiPriority w:val="99"/>
    <w:semiHidden/>
    <w:rPr>
      <w:rFonts w:cs="David"/>
      <w:sz w:val="24"/>
      <w:szCs w:val="26"/>
    </w:rPr>
  </w:style>
  <w:style w:type="paragraph" w:styleId="affd">
    <w:name w:val="Document Map"/>
    <w:basedOn w:val="a5"/>
    <w:link w:val="affe"/>
    <w:uiPriority w:val="99"/>
    <w:unhideWhenUsed/>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e">
    <w:name w:val="מפת מסמך תו"/>
    <w:link w:val="affd"/>
    <w:uiPriority w:val="99"/>
    <w:rPr>
      <w:rFonts w:ascii="Tahoma" w:hAnsi="Tahoma" w:cs="Tahoma"/>
      <w:sz w:val="16"/>
      <w:szCs w:val="16"/>
    </w:rPr>
  </w:style>
  <w:style w:type="table" w:customStyle="1" w:styleId="16">
    <w:name w:val="טבלת רשת1"/>
    <w:basedOn w:val="a7"/>
    <w:next w:val="aff9"/>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Pr>
      <w:rFonts w:cs="David"/>
      <w:sz w:val="24"/>
      <w:szCs w:val="24"/>
      <w:lang w:eastAsia="he-IL"/>
    </w:rPr>
  </w:style>
  <w:style w:type="character" w:customStyle="1" w:styleId="ac">
    <w:name w:val="כותרת תחתונה תו"/>
    <w:link w:val="ab"/>
    <w:uiPriority w:val="99"/>
    <w:rPr>
      <w:rFonts w:cs="David"/>
      <w:sz w:val="24"/>
      <w:szCs w:val="24"/>
      <w:lang w:eastAsia="he-IL"/>
    </w:rPr>
  </w:style>
  <w:style w:type="character" w:customStyle="1" w:styleId="33">
    <w:name w:val="כניסה בגוף טקסט 3 תו"/>
    <w:aliases w:val="Body Text Indent 3 תו"/>
    <w:link w:val="32"/>
    <w:rPr>
      <w:rFonts w:cs="David"/>
      <w:sz w:val="24"/>
      <w:szCs w:val="24"/>
      <w:lang w:eastAsia="he-IL"/>
    </w:rPr>
  </w:style>
  <w:style w:type="paragraph" w:customStyle="1" w:styleId="40">
    <w:name w:val="סעיף רמה 4"/>
    <w:basedOn w:val="a5"/>
    <w:link w:val="41"/>
    <w:autoRedefine/>
    <w:qFormat/>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Pr>
      <w:rFonts w:ascii="David" w:hAnsi="David" w:cs="David"/>
      <w:b/>
      <w:i/>
      <w:sz w:val="24"/>
      <w:szCs w:val="24"/>
      <w:u w:color="0000BA"/>
    </w:rPr>
  </w:style>
  <w:style w:type="paragraph" w:customStyle="1" w:styleId="1">
    <w:name w:val="כותרת רמה 1"/>
    <w:basedOn w:val="a5"/>
    <w:link w:val="17"/>
    <w:qFormat/>
    <w:pPr>
      <w:keepNext/>
      <w:numPr>
        <w:numId w:val="15"/>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Pr>
      <w:rFonts w:ascii="Arial" w:hAnsi="Arial" w:cs="Arial"/>
      <w:b/>
      <w:bCs/>
      <w:color w:val="003399"/>
      <w:kern w:val="32"/>
      <w:sz w:val="22"/>
      <w:szCs w:val="22"/>
      <w:shd w:val="clear" w:color="auto" w:fill="F2F2F2"/>
    </w:rPr>
  </w:style>
  <w:style w:type="paragraph" w:customStyle="1" w:styleId="24">
    <w:name w:val="סעיף רמה 2"/>
    <w:basedOn w:val="a5"/>
    <w:link w:val="25"/>
    <w:qFormat/>
    <w:pPr>
      <w:overflowPunct/>
      <w:autoSpaceDE/>
      <w:autoSpaceDN/>
      <w:adjustRightInd/>
      <w:ind w:left="567" w:hanging="567"/>
      <w:textAlignment w:val="auto"/>
    </w:pPr>
    <w:rPr>
      <w:rFonts w:ascii="Arial" w:hAnsi="Arial" w:cs="Arial"/>
      <w:sz w:val="22"/>
      <w:szCs w:val="22"/>
      <w:lang w:eastAsia="en-US"/>
    </w:rPr>
  </w:style>
  <w:style w:type="character" w:customStyle="1" w:styleId="25">
    <w:name w:val="סעיף רמה 2 תו"/>
    <w:link w:val="24"/>
    <w:rPr>
      <w:rFonts w:ascii="Arial" w:hAnsi="Arial" w:cs="Arial"/>
      <w:sz w:val="22"/>
      <w:szCs w:val="22"/>
    </w:rPr>
  </w:style>
  <w:style w:type="paragraph" w:customStyle="1" w:styleId="34">
    <w:name w:val="סעיף רמה 3"/>
    <w:basedOn w:val="24"/>
    <w:link w:val="35"/>
    <w:qFormat/>
    <w:pPr>
      <w:tabs>
        <w:tab w:val="left" w:pos="1304"/>
      </w:tabs>
      <w:ind w:left="1304" w:hanging="737"/>
    </w:pPr>
  </w:style>
  <w:style w:type="character" w:customStyle="1" w:styleId="35">
    <w:name w:val="סעיף רמה 3 תו"/>
    <w:link w:val="34"/>
    <w:rPr>
      <w:rFonts w:ascii="Arial" w:hAnsi="Arial" w:cs="Arial"/>
      <w:sz w:val="22"/>
      <w:szCs w:val="22"/>
    </w:rPr>
  </w:style>
  <w:style w:type="paragraph" w:customStyle="1" w:styleId="51">
    <w:name w:val="סעיף רמה 5"/>
    <w:basedOn w:val="40"/>
    <w:link w:val="52"/>
    <w:qFormat/>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5"/>
    <w:link w:val="-Char"/>
    <w:qFormat/>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Pr>
      <w:rFonts w:ascii="Arial" w:hAnsi="Arial" w:cs="Arial"/>
      <w:b/>
      <w:bCs/>
      <w:color w:val="FFFFFF"/>
      <w:spacing w:val="5"/>
      <w:kern w:val="28"/>
      <w:sz w:val="22"/>
      <w:szCs w:val="22"/>
      <w:shd w:val="clear" w:color="auto" w:fill="4F81BD"/>
    </w:rPr>
  </w:style>
  <w:style w:type="paragraph" w:customStyle="1" w:styleId="-0">
    <w:name w:val="נספח - תיאור"/>
    <w:basedOn w:val="afff"/>
    <w:link w:val="-1"/>
    <w:qFormat/>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Pr>
      <w:rFonts w:ascii="Calibri" w:hAnsi="Calibri" w:cs="Arial"/>
      <w:color w:val="5B9BD5"/>
      <w:spacing w:val="15"/>
      <w:sz w:val="22"/>
      <w:szCs w:val="22"/>
    </w:rPr>
  </w:style>
  <w:style w:type="paragraph" w:customStyle="1" w:styleId="CharChar">
    <w:name w:val="אייקון אסור לעשות תו Char Char"/>
    <w:basedOn w:val="a5"/>
    <w:pPr>
      <w:numPr>
        <w:ilvl w:val="1"/>
        <w:numId w:val="15"/>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0"/>
    <w:qFormat/>
    <w:pPr>
      <w:numPr>
        <w:numId w:val="16"/>
      </w:numPr>
      <w:overflowPunct/>
      <w:autoSpaceDE/>
      <w:autoSpaceDN/>
      <w:adjustRightInd/>
      <w:contextualSpacing/>
      <w:textAlignment w:val="auto"/>
    </w:pPr>
    <w:rPr>
      <w:rFonts w:ascii="Arial" w:hAnsi="Arial" w:cs="Arial"/>
      <w:sz w:val="22"/>
      <w:szCs w:val="22"/>
      <w:lang w:eastAsia="en-US"/>
    </w:rPr>
  </w:style>
  <w:style w:type="character" w:customStyle="1" w:styleId="afff0">
    <w:name w:val="הגדרות תו"/>
    <w:link w:val="a0"/>
    <w:rPr>
      <w:rFonts w:ascii="Arial" w:hAnsi="Arial" w:cs="Arial"/>
      <w:sz w:val="22"/>
      <w:szCs w:val="22"/>
    </w:rPr>
  </w:style>
  <w:style w:type="paragraph" w:customStyle="1" w:styleId="60">
    <w:name w:val="סעיף רמה 6"/>
    <w:basedOn w:val="51"/>
    <w:qFormat/>
    <w:pPr>
      <w:tabs>
        <w:tab w:val="num" w:pos="4320"/>
      </w:tabs>
      <w:ind w:left="4820" w:right="4320" w:hanging="1418"/>
    </w:pPr>
  </w:style>
  <w:style w:type="paragraph" w:styleId="afff">
    <w:name w:val="Subtitle"/>
    <w:basedOn w:val="a5"/>
    <w:next w:val="a5"/>
    <w:link w:val="afff1"/>
    <w:qFormat/>
    <w:pPr>
      <w:spacing w:after="60"/>
      <w:jc w:val="center"/>
      <w:outlineLvl w:val="1"/>
    </w:pPr>
    <w:rPr>
      <w:rFonts w:ascii="Cambria" w:hAnsi="Cambria" w:cs="Times New Roman"/>
    </w:rPr>
  </w:style>
  <w:style w:type="character" w:customStyle="1" w:styleId="afff1">
    <w:name w:val="כותרת משנה תו"/>
    <w:link w:val="afff"/>
    <w:rPr>
      <w:rFonts w:ascii="Cambria" w:eastAsia="Times New Roman" w:hAnsi="Cambria" w:cs="Times New Roman"/>
      <w:sz w:val="24"/>
      <w:szCs w:val="24"/>
      <w:lang w:eastAsia="he-IL"/>
    </w:rPr>
  </w:style>
  <w:style w:type="paragraph" w:customStyle="1" w:styleId="22">
    <w:name w:val="סעיף רמה 22"/>
    <w:basedOn w:val="24"/>
    <w:link w:val="22Char"/>
    <w:qFormat/>
    <w:pPr>
      <w:numPr>
        <w:ilvl w:val="1"/>
        <w:numId w:val="1"/>
      </w:numPr>
      <w:ind w:left="567"/>
    </w:pPr>
    <w:rPr>
      <w:u w:val="single"/>
    </w:rPr>
  </w:style>
  <w:style w:type="character" w:customStyle="1" w:styleId="22Char">
    <w:name w:val="סעיף רמה 22 Char"/>
    <w:link w:val="22"/>
    <w:rPr>
      <w:rFonts w:ascii="Arial" w:hAnsi="Arial" w:cs="Arial"/>
      <w:sz w:val="22"/>
      <w:szCs w:val="22"/>
      <w:u w:val="single"/>
    </w:rPr>
  </w:style>
  <w:style w:type="character" w:customStyle="1" w:styleId="UnresolvedMention">
    <w:name w:val="Unresolved Mention"/>
    <w:uiPriority w:val="99"/>
    <w:semiHidden/>
    <w:unhideWhenUsed/>
    <w:rPr>
      <w:color w:val="605E5C"/>
      <w:shd w:val="clear" w:color="auto" w:fill="E1DFDD"/>
    </w:rPr>
  </w:style>
  <w:style w:type="character" w:customStyle="1" w:styleId="52">
    <w:name w:val="סעיף רמה 5 תו"/>
    <w:link w:val="51"/>
    <w:rPr>
      <w:rFonts w:ascii="Arial" w:hAnsi="Arial" w:cs="Arial"/>
      <w:sz w:val="22"/>
      <w:szCs w:val="22"/>
    </w:rPr>
  </w:style>
  <w:style w:type="paragraph" w:customStyle="1" w:styleId="m-5507526941262466566m-7356539791645376666msolistparagraph">
    <w:name w:val="m_-5507526941262466566m-7356539791645376666msolistparagraph"/>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20">
    <w:name w:val="כותרת 2 תו"/>
    <w:aliases w:val="Heading 2 תו"/>
    <w:link w:val="2"/>
    <w:uiPriority w:val="9"/>
    <w:rPr>
      <w:rFonts w:ascii="Arial" w:hAnsi="Arial" w:cs="David"/>
      <w:b/>
      <w:bCs/>
      <w:i/>
      <w:sz w:val="24"/>
      <w:szCs w:val="24"/>
      <w:u w:val="single"/>
      <w:lang w:eastAsia="he-IL"/>
    </w:rPr>
  </w:style>
  <w:style w:type="character" w:customStyle="1" w:styleId="aff3">
    <w:name w:val="פיסקת רשימה תו"/>
    <w:aliases w:val="פיסקת bullets תו,LP1 תו,lp1 תו,FooterText תו,numbered תו,Paragraphe de liste1 תו,פיסקת רשימה11 תו,מכרזים - טקסט סעיפים תו,נספח 2 מתוקן תו,x.x.x.x תו"/>
    <w:basedOn w:val="a6"/>
    <w:link w:val="aff2"/>
    <w:uiPriority w:val="34"/>
    <w:locked/>
    <w:rPr>
      <w:rFonts w:cs="David"/>
      <w:sz w:val="24"/>
      <w:szCs w:val="24"/>
      <w:lang w:eastAsia="he-IL"/>
    </w:rPr>
  </w:style>
  <w:style w:type="paragraph" w:customStyle="1" w:styleId="xmsonormal">
    <w:name w:val="x_msonormal"/>
    <w:basedOn w:val="a5"/>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7"/>
    <w:uiPriority w:val="46"/>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6">
    <w:name w:val="סעיף 2"/>
    <w:basedOn w:val="aff2"/>
    <w:link w:val="27"/>
    <w:qFormat/>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7">
    <w:name w:val="סעיף 2 תו"/>
    <w:basedOn w:val="a6"/>
    <w:link w:val="26"/>
    <w:rPr>
      <w:rFonts w:ascii="David" w:eastAsiaTheme="minorHAnsi" w:hAnsi="David" w:cs="David"/>
      <w:sz w:val="24"/>
      <w:szCs w:val="24"/>
    </w:rPr>
  </w:style>
  <w:style w:type="paragraph" w:customStyle="1" w:styleId="36">
    <w:name w:val="סעיף 3"/>
    <w:basedOn w:val="26"/>
    <w:link w:val="3Char"/>
    <w:qFormat/>
    <w:pPr>
      <w:ind w:left="1275" w:hanging="567"/>
    </w:pPr>
  </w:style>
  <w:style w:type="character" w:customStyle="1" w:styleId="3Char">
    <w:name w:val="סעיף 3 Char"/>
    <w:basedOn w:val="27"/>
    <w:link w:val="36"/>
    <w:rPr>
      <w:rFonts w:ascii="David" w:eastAsiaTheme="minorHAnsi" w:hAnsi="David" w:cs="David"/>
      <w:sz w:val="24"/>
      <w:szCs w:val="24"/>
    </w:rPr>
  </w:style>
  <w:style w:type="character" w:customStyle="1" w:styleId="af2">
    <w:name w:val="גוף טקסט תו"/>
    <w:basedOn w:val="a6"/>
    <w:link w:val="af1"/>
    <w:uiPriority w:val="99"/>
    <w:rPr>
      <w:rFonts w:cs="David"/>
      <w:sz w:val="22"/>
      <w:szCs w:val="22"/>
      <w:lang w:eastAsia="he-IL"/>
    </w:rPr>
  </w:style>
  <w:style w:type="paragraph" w:customStyle="1" w:styleId="Normal2">
    <w:name w:val="Normal2"/>
    <w:basedOn w:val="a5"/>
    <w:link w:val="Normal20"/>
    <w:qFormat/>
    <w:pPr>
      <w:keepLines/>
      <w:overflowPunct/>
      <w:autoSpaceDE/>
      <w:autoSpaceDN/>
      <w:adjustRightInd/>
      <w:spacing w:before="120"/>
      <w:ind w:left="1617"/>
      <w:textAlignment w:val="auto"/>
    </w:pPr>
    <w:rPr>
      <w:lang w:eastAsia="en-US"/>
    </w:rPr>
  </w:style>
  <w:style w:type="character" w:customStyle="1" w:styleId="Normal20">
    <w:name w:val="Normal2 תו"/>
    <w:link w:val="Normal2"/>
    <w:rPr>
      <w:rFonts w:cs="David"/>
      <w:sz w:val="24"/>
      <w:szCs w:val="24"/>
    </w:rPr>
  </w:style>
  <w:style w:type="paragraph" w:customStyle="1" w:styleId="2-">
    <w:name w:val="2 - כותרת"/>
    <w:basedOn w:val="a5"/>
    <w:qFormat/>
    <w:pPr>
      <w:keepNext/>
      <w:keepLines/>
      <w:numPr>
        <w:ilvl w:val="1"/>
        <w:numId w:val="28"/>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2"/>
    <w:qFormat/>
    <w:pPr>
      <w:numPr>
        <w:numId w:val="28"/>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5"/>
    <w:link w:val="3-Char"/>
    <w:qFormat/>
    <w:pPr>
      <w:numPr>
        <w:ilvl w:val="2"/>
        <w:numId w:val="28"/>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3"/>
    <w:link w:val="3-"/>
    <w:rPr>
      <w:rFonts w:ascii="David" w:hAnsi="David" w:cs="David"/>
      <w:b/>
      <w:bCs/>
      <w:sz w:val="24"/>
      <w:szCs w:val="24"/>
      <w:lang w:eastAsia="he-IL"/>
    </w:rPr>
  </w:style>
  <w:style w:type="paragraph" w:customStyle="1" w:styleId="4-">
    <w:name w:val="4 - סעיף"/>
    <w:basedOn w:val="a5"/>
    <w:link w:val="4-Char"/>
    <w:qFormat/>
    <w:pPr>
      <w:numPr>
        <w:ilvl w:val="3"/>
        <w:numId w:val="28"/>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Pr>
      <w:rFonts w:ascii="David" w:hAnsi="David" w:cs="David"/>
      <w:sz w:val="24"/>
      <w:szCs w:val="24"/>
    </w:rPr>
  </w:style>
  <w:style w:type="paragraph" w:customStyle="1" w:styleId="5-">
    <w:name w:val="5 - סעיף"/>
    <w:basedOn w:val="aff2"/>
    <w:qFormat/>
    <w:pPr>
      <w:numPr>
        <w:ilvl w:val="4"/>
        <w:numId w:val="28"/>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pPr>
      <w:numPr>
        <w:ilvl w:val="5"/>
      </w:numPr>
    </w:pPr>
  </w:style>
  <w:style w:type="paragraph" w:customStyle="1" w:styleId="7-">
    <w:name w:val="7 - סעיף"/>
    <w:basedOn w:val="6-"/>
    <w:qFormat/>
    <w:pPr>
      <w:numPr>
        <w:ilvl w:val="6"/>
      </w:numPr>
    </w:pPr>
  </w:style>
  <w:style w:type="paragraph" w:customStyle="1" w:styleId="42">
    <w:name w:val="סעיף 4"/>
    <w:basedOn w:val="36"/>
    <w:link w:val="4Char"/>
    <w:qFormat/>
    <w:pPr>
      <w:ind w:left="1984" w:hanging="850"/>
    </w:pPr>
  </w:style>
  <w:style w:type="character" w:customStyle="1" w:styleId="4Char">
    <w:name w:val="סעיף 4 Char"/>
    <w:basedOn w:val="3Char"/>
    <w:link w:val="42"/>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gov.il/he/departments/policies/2004_des2575" TargetMode="External"/><Relationship Id="rId18" Type="http://schemas.openxmlformats.org/officeDocument/2006/relationships/hyperlink" Target="http://www.mof.gov.il/takam/Pages/horaot.aspx?k=1.6.0.7" TargetMode="External"/><Relationship Id="rId26" Type="http://schemas.openxmlformats.org/officeDocument/2006/relationships/hyperlink" Target="https://mof.gov.il/takam/Pages/horaot.aspx?k=7.3.9.4" TargetMode="External"/><Relationship Id="rId39" Type="http://schemas.openxmlformats.org/officeDocument/2006/relationships/hyperlink" Target="https://fs.knesset.gov.il/20/law/20_lsr_382398.pdf" TargetMode="External"/><Relationship Id="rId21" Type="http://schemas.openxmlformats.org/officeDocument/2006/relationships/hyperlink" Target="http://www.mof.gov.il/takam/Pages/horaot.aspx?k=1.5.0.4" TargetMode="External"/><Relationship Id="rId34" Type="http://schemas.openxmlformats.org/officeDocument/2006/relationships/hyperlink" Target="https://takam.mof.gov.il/" TargetMode="External"/><Relationship Id="rId42" Type="http://schemas.openxmlformats.org/officeDocument/2006/relationships/hyperlink" Target="https://www.nevo.co.il/law_html/Law01/271_019.htm" TargetMode="External"/><Relationship Id="rId47" Type="http://schemas.openxmlformats.org/officeDocument/2006/relationships/hyperlink" Target="http://www.mof.gov.il/takam/Pages/horaot.aspx?k=1.6.0.1" TargetMode="External"/><Relationship Id="rId50" Type="http://schemas.openxmlformats.org/officeDocument/2006/relationships/hyperlink" Target="http://www.mof.gov.il/takam/Pages/horaot.aspx?k=6.1.0.1" TargetMode="External"/><Relationship Id="rId55" Type="http://schemas.openxmlformats.org/officeDocument/2006/relationships/hyperlink" Target="https://fs.knesset.gov.il/8/law/8_lsr_208901.PDF" TargetMode="External"/><Relationship Id="rId63" Type="http://schemas.openxmlformats.org/officeDocument/2006/relationships/hyperlink" Target="mailto:takam@mof.gov.il" TargetMode="External"/><Relationship Id="rId68" Type="http://schemas.openxmlformats.org/officeDocument/2006/relationships/hyperlink" Target="https://edu.gov.il/sites/sapak/tech-standard/Pages/security-standard.aspx" TargetMode="External"/><Relationship Id="rId7" Type="http://schemas.openxmlformats.org/officeDocument/2006/relationships/endnotes" Target="endnotes.xml"/><Relationship Id="rId71"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fs.knesset.gov.il/20/law/20_lsr_382398.pdf" TargetMode="External"/><Relationship Id="rId29" Type="http://schemas.openxmlformats.org/officeDocument/2006/relationships/hyperlink" Target="https://main.knesset.gov.il/Activity/Legislation/Laws/Pages/LawPrimary.aspx?t=lawlaws&amp;st=lawlaws&amp;lawitemid=2001149" TargetMode="External"/><Relationship Id="rId11" Type="http://schemas.openxmlformats.org/officeDocument/2006/relationships/hyperlink" Target="https://govextra.gov.il/digital-guarantee/homepage/" TargetMode="External"/><Relationship Id="rId24" Type="http://schemas.openxmlformats.org/officeDocument/2006/relationships/hyperlink" Target="https://takam.mof.gov.il/mail-registration" TargetMode="External"/><Relationship Id="rId32" Type="http://schemas.openxmlformats.org/officeDocument/2006/relationships/hyperlink" Target="mailto:takam@mof.gov.il" TargetMode="External"/><Relationship Id="rId37" Type="http://schemas.openxmlformats.org/officeDocument/2006/relationships/hyperlink" Target="http://www.mof.gov.il/takam/Pages/horaot.aspx?k=1.4.0.3" TargetMode="External"/><Relationship Id="rId40" Type="http://schemas.openxmlformats.org/officeDocument/2006/relationships/hyperlink" Target="https://main.knesset.gov.il/Activity/Legislation/Laws/Pages/LawPrimary.aspx?t=lawlaws&amp;st=lawlaws&amp;lawitemid=2001149" TargetMode="External"/><Relationship Id="rId45" Type="http://schemas.openxmlformats.org/officeDocument/2006/relationships/hyperlink" Target="http://www.mof.gov.il/takam/Pages/horaot.aspx?k=1.4.0.6" TargetMode="External"/><Relationship Id="rId53" Type="http://schemas.openxmlformats.org/officeDocument/2006/relationships/hyperlink" Target="https://takam.mof.gov.il/mail-registration" TargetMode="External"/><Relationship Id="rId58" Type="http://schemas.openxmlformats.org/officeDocument/2006/relationships/hyperlink" Target="http://www.mof.gov.il/takam/Pages/horaot.aspx?k=1.4.0.2" TargetMode="External"/><Relationship Id="rId66" Type="http://schemas.openxmlformats.org/officeDocument/2006/relationships/hyperlink" Target="https://takam.mof.gov.il/document/H.14.1.1" TargetMode="External"/><Relationship Id="rId5" Type="http://schemas.openxmlformats.org/officeDocument/2006/relationships/webSettings" Target="webSettings.xml"/><Relationship Id="rId15" Type="http://schemas.openxmlformats.org/officeDocument/2006/relationships/hyperlink" Target="http://www.foi.gov.il" TargetMode="External"/><Relationship Id="rId23" Type="http://schemas.openxmlformats.org/officeDocument/2006/relationships/hyperlink" Target="https://takam.mof.gov.il/" TargetMode="External"/><Relationship Id="rId28" Type="http://schemas.openxmlformats.org/officeDocument/2006/relationships/hyperlink" Target="https://www.nevo.co.il/law_html/Law01/501_589.htm" TargetMode="External"/><Relationship Id="rId36" Type="http://schemas.openxmlformats.org/officeDocument/2006/relationships/hyperlink" Target="mailto:takam@mof.gov.il" TargetMode="External"/><Relationship Id="rId49" Type="http://schemas.openxmlformats.org/officeDocument/2006/relationships/hyperlink" Target="https://mof.gov.il/takam/pages/horaot.aspx?k=3.3.0.6" TargetMode="External"/><Relationship Id="rId57" Type="http://schemas.openxmlformats.org/officeDocument/2006/relationships/hyperlink" Target="http://www.mof.gov.il/takam/Pages/horaot.aspx?k=1.4.0.2" TargetMode="External"/><Relationship Id="rId61" Type="http://schemas.openxmlformats.org/officeDocument/2006/relationships/hyperlink" Target="https://takam.mof.gov.il/" TargetMode="External"/><Relationship Id="rId10" Type="http://schemas.openxmlformats.org/officeDocument/2006/relationships/hyperlink" Target="HTTP://WWW.MR.GOV.IL" TargetMode="External"/><Relationship Id="rId19" Type="http://schemas.openxmlformats.org/officeDocument/2006/relationships/hyperlink" Target="http://www.mof.gov.il/takam/Pages/horaot.aspx?k=1.6.0.1" TargetMode="External"/><Relationship Id="rId31" Type="http://schemas.openxmlformats.org/officeDocument/2006/relationships/hyperlink" Target="https://takam.mof.gov.il/mail-registration" TargetMode="External"/><Relationship Id="rId44" Type="http://schemas.openxmlformats.org/officeDocument/2006/relationships/hyperlink" Target="http://www.mof.gov.il/takam/Pages/horaot.aspx?k=1.4.0.3" TargetMode="External"/><Relationship Id="rId52" Type="http://schemas.openxmlformats.org/officeDocument/2006/relationships/hyperlink" Target="https://takam.mof.gov.il/" TargetMode="External"/><Relationship Id="rId60" Type="http://schemas.openxmlformats.org/officeDocument/2006/relationships/hyperlink" Target="https://fs.knesset.gov.il/20/law/20_lsr_382398.pdf" TargetMode="External"/><Relationship Id="rId65" Type="http://schemas.openxmlformats.org/officeDocument/2006/relationships/hyperlink" Target="https://takam.mof.gov.il/document/H.7.3.3"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yperlink" Target="http://www.foi.gov.il" TargetMode="External"/><Relationship Id="rId22" Type="http://schemas.openxmlformats.org/officeDocument/2006/relationships/hyperlink" Target="https://fs.knesset.gov.il/1/law/1_lsr_210296.PDF" TargetMode="External"/><Relationship Id="rId27" Type="http://schemas.openxmlformats.org/officeDocument/2006/relationships/hyperlink" Target="https://fs.knesset.gov.il/13/law/13_lsr_211353.PDF" TargetMode="External"/><Relationship Id="rId30" Type="http://schemas.openxmlformats.org/officeDocument/2006/relationships/hyperlink" Target="https://takam.mof.gov.il/" TargetMode="External"/><Relationship Id="rId35" Type="http://schemas.openxmlformats.org/officeDocument/2006/relationships/hyperlink" Target="https://takam.mof.gov.il/mail-registration" TargetMode="External"/><Relationship Id="rId43" Type="http://schemas.openxmlformats.org/officeDocument/2006/relationships/hyperlink" Target="http://www.mof.gov.il/takam/Pages/horaot.aspx?k=1.4.0.2" TargetMode="External"/><Relationship Id="rId48" Type="http://schemas.openxmlformats.org/officeDocument/2006/relationships/hyperlink" Target="http://www.mof.gov.il/takam/Pages/horaot.aspx?k=1.6.0.7" TargetMode="External"/><Relationship Id="rId56" Type="http://schemas.openxmlformats.org/officeDocument/2006/relationships/hyperlink" Target="https://www.nevo.co.il/law_html/Law01/271_019.htm" TargetMode="External"/><Relationship Id="rId64" Type="http://schemas.openxmlformats.org/officeDocument/2006/relationships/hyperlink" Target="https://govextra.gov.il/digital-guarantee/homepage/" TargetMode="External"/><Relationship Id="rId69" Type="http://schemas.openxmlformats.org/officeDocument/2006/relationships/header" Target="header1.xml"/><Relationship Id="rId8" Type="http://schemas.openxmlformats.org/officeDocument/2006/relationships/hyperlink" Target="HTTP://WWW.MR.GOV.IL" TargetMode="External"/><Relationship Id="rId51" Type="http://schemas.openxmlformats.org/officeDocument/2006/relationships/hyperlink" Target="https://mof.gov.il/takam/pages/horaot.aspx?k=7.3.9.4"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s://takam.mof.gov.il/document/H.7.10.4" TargetMode="External"/><Relationship Id="rId17" Type="http://schemas.openxmlformats.org/officeDocument/2006/relationships/hyperlink" Target="https://www.nevo.co.il/law_word/law06/tak-9184.pdf" TargetMode="External"/><Relationship Id="rId25" Type="http://schemas.openxmlformats.org/officeDocument/2006/relationships/hyperlink" Target="mailto:takam@mof.gov.il" TargetMode="External"/><Relationship Id="rId33" Type="http://schemas.openxmlformats.org/officeDocument/2006/relationships/hyperlink" Target="http://www.mof.gov.il/takam/Pages/horaot.aspx?k=1.4.0.6" TargetMode="External"/><Relationship Id="rId38" Type="http://schemas.openxmlformats.org/officeDocument/2006/relationships/hyperlink" Target="https://www.nevo.co.il/law_html/Law01/159m1_001.htm" TargetMode="External"/><Relationship Id="rId46" Type="http://schemas.openxmlformats.org/officeDocument/2006/relationships/hyperlink" Target="http://www.mof.gov.il/takam/Pages/horaot.aspx?k=1.5.0.4" TargetMode="External"/><Relationship Id="rId59" Type="http://schemas.openxmlformats.org/officeDocument/2006/relationships/hyperlink" Target="https://www.nevo.co.il/law_html/Law01/159m1_001.htm" TargetMode="External"/><Relationship Id="rId67" Type="http://schemas.openxmlformats.org/officeDocument/2006/relationships/hyperlink" Target="https://edu.gov.il/sites/sapak/tech-standard/Pages/security-standard.aspx" TargetMode="External"/><Relationship Id="rId20" Type="http://schemas.openxmlformats.org/officeDocument/2006/relationships/hyperlink" Target="http://www.mof.gov.il/takam/Pages/horaot.aspx?k=6.1.0.1" TargetMode="External"/><Relationship Id="rId41" Type="http://schemas.openxmlformats.org/officeDocument/2006/relationships/hyperlink" Target="https://www.nevo.co.il/law_word/law06/tak-9184.pdf" TargetMode="External"/><Relationship Id="rId54" Type="http://schemas.openxmlformats.org/officeDocument/2006/relationships/hyperlink" Target="mailto:takam@mof.gov.il" TargetMode="External"/><Relationship Id="rId62" Type="http://schemas.openxmlformats.org/officeDocument/2006/relationships/hyperlink" Target="https://takam.mof.gov.il/mail-registration" TargetMode="External"/><Relationship Id="rId7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C1DB01-7488-45EE-91EE-78601167E5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85</Pages>
  <Words>23588</Words>
  <Characters>117943</Characters>
  <Application>Microsoft Office Word</Application>
  <DocSecurity>0</DocSecurity>
  <Lines>982</Lines>
  <Paragraphs>282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141249</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בטי כהן</cp:lastModifiedBy>
  <cp:revision>2</cp:revision>
  <cp:lastPrinted>2021-11-01T12:43:00Z</cp:lastPrinted>
  <dcterms:created xsi:type="dcterms:W3CDTF">2024-10-31T10:12:00Z</dcterms:created>
  <dcterms:modified xsi:type="dcterms:W3CDTF">2024-10-31T10:12:00Z</dcterms:modified>
</cp:coreProperties>
</file>